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67294E" w:rsidRPr="00F47F80" w:rsidRDefault="0067294E" w:rsidP="00F47F80">
      <w:pPr>
        <w:spacing w:after="0" w:line="240" w:lineRule="auto"/>
        <w:rPr>
          <w:rFonts w:ascii="Times New Roman" w:hAnsi="Times New Roman"/>
        </w:rPr>
      </w:pPr>
      <w:r w:rsidRPr="00F47F80">
        <w:rPr>
          <w:rFonts w:ascii="Times New Roman" w:hAnsi="Times New Roman"/>
        </w:rPr>
        <w:t xml:space="preserve">Предоставление разрешения на условно-разрешенный вид </w:t>
      </w:r>
      <w:proofErr w:type="gramStart"/>
      <w:r w:rsidRPr="00F47F80">
        <w:rPr>
          <w:rFonts w:ascii="Times New Roman" w:hAnsi="Times New Roman"/>
        </w:rPr>
        <w:t>использования  «</w:t>
      </w:r>
      <w:proofErr w:type="gramEnd"/>
      <w:r w:rsidR="00231ACA">
        <w:rPr>
          <w:rFonts w:ascii="Times New Roman" w:hAnsi="Times New Roman"/>
        </w:rPr>
        <w:t>Хранение автотранспорта</w:t>
      </w:r>
      <w:r w:rsidRPr="00F47F80">
        <w:rPr>
          <w:rFonts w:ascii="Times New Roman" w:hAnsi="Times New Roman"/>
        </w:rPr>
        <w:t>» земельного участка с кадас</w:t>
      </w:r>
      <w:r w:rsidR="00BE3695">
        <w:rPr>
          <w:rFonts w:ascii="Times New Roman" w:hAnsi="Times New Roman"/>
        </w:rPr>
        <w:t>тровым номером 25:36:01020</w:t>
      </w:r>
      <w:r w:rsidR="00231ACA">
        <w:rPr>
          <w:rFonts w:ascii="Times New Roman" w:hAnsi="Times New Roman"/>
        </w:rPr>
        <w:t>1</w:t>
      </w:r>
      <w:r w:rsidR="00BE3695">
        <w:rPr>
          <w:rFonts w:ascii="Times New Roman" w:hAnsi="Times New Roman"/>
        </w:rPr>
        <w:t>:</w:t>
      </w:r>
      <w:r w:rsidR="00231ACA">
        <w:rPr>
          <w:rFonts w:ascii="Times New Roman" w:hAnsi="Times New Roman"/>
        </w:rPr>
        <w:t>16353</w:t>
      </w:r>
      <w:r w:rsidR="00BE3695">
        <w:rPr>
          <w:rFonts w:ascii="Times New Roman" w:hAnsi="Times New Roman"/>
        </w:rPr>
        <w:t xml:space="preserve">, площадь участка </w:t>
      </w:r>
      <w:r w:rsidR="00231ACA">
        <w:rPr>
          <w:rFonts w:ascii="Times New Roman" w:hAnsi="Times New Roman"/>
        </w:rPr>
        <w:t>150</w:t>
      </w:r>
      <w:r w:rsidR="00401C54">
        <w:rPr>
          <w:rFonts w:ascii="Times New Roman" w:hAnsi="Times New Roman"/>
        </w:rPr>
        <w:t xml:space="preserve"> </w:t>
      </w:r>
      <w:proofErr w:type="spellStart"/>
      <w:r w:rsidR="00401C54">
        <w:rPr>
          <w:rFonts w:ascii="Times New Roman" w:hAnsi="Times New Roman"/>
        </w:rPr>
        <w:t>кв.м</w:t>
      </w:r>
      <w:proofErr w:type="spellEnd"/>
      <w:r w:rsidR="00401C54">
        <w:rPr>
          <w:rFonts w:ascii="Times New Roman" w:hAnsi="Times New Roman"/>
        </w:rPr>
        <w:t xml:space="preserve">., </w:t>
      </w:r>
      <w:r w:rsidR="00231ACA">
        <w:rPr>
          <w:rFonts w:ascii="Times New Roman" w:hAnsi="Times New Roman"/>
        </w:rPr>
        <w:t>права не зарегистрированы</w:t>
      </w:r>
    </w:p>
    <w:p w:rsidR="0067294E" w:rsidRDefault="00231ACA">
      <w:pPr>
        <w:rPr>
          <w:rFonts w:asciiTheme="minorHAnsi" w:hAnsiTheme="minorHAnsi"/>
          <w:noProof/>
        </w:rPr>
      </w:pPr>
      <w:r w:rsidRPr="00F17045">
        <w:t>Зона жилой застройки смешанной этажности (Ж</w:t>
      </w:r>
      <w:r>
        <w:rPr>
          <w:rFonts w:asciiTheme="minorHAnsi" w:hAnsiTheme="minorHAnsi"/>
          <w:noProof/>
        </w:rPr>
        <w:t xml:space="preserve"> 3)</w:t>
      </w:r>
    </w:p>
    <w:p w:rsidR="00231ACA" w:rsidRDefault="00231ACA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3872865</wp:posOffset>
                </wp:positionH>
                <wp:positionV relativeFrom="paragraph">
                  <wp:posOffset>2197735</wp:posOffset>
                </wp:positionV>
                <wp:extent cx="590550" cy="590550"/>
                <wp:effectExtent l="19050" t="19050" r="19050" b="19050"/>
                <wp:wrapNone/>
                <wp:docPr id="2" name="Дуга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590550"/>
                        </a:xfrm>
                        <a:prstGeom prst="arc">
                          <a:avLst>
                            <a:gd name="adj1" fmla="val 16226381"/>
                            <a:gd name="adj2" fmla="val 16019233"/>
                          </a:avLst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8B6114" id="Дуга 2" o:spid="_x0000_s1026" style="position:absolute;margin-left:304.95pt;margin-top:173.05pt;width:46.5pt;height:46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90550,590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T0OpQIAALQFAAAOAAAAZHJzL2Uyb0RvYy54bWysVNtuEzEQfUfiHyy/07206SXqpopaFSFV&#10;bUSL+ux67WaR7TG2k0145Rf6IUj8SPkjxt7dJEAlBOLFO7NzP3M5PVtpRZbC+QZMRYu9nBJhONSN&#10;eazoh7vLN8eU+MBMzRQYUdG18PRs8vrVaWvHooQ5qFo4gk6MH7e2ovMQ7DjLPJ8LzfweWGFQKMFp&#10;FpB1j1ntWIvetcrKPD/MWnC1dcCF9/j3ohPSSfIvpeDhRkovAlEVxdxCel16H+KbTU7Z+NExO294&#10;nwb7hyw0awwG3bi6YIGRhWt+c6Ub7sCDDHscdAZSNlykGrCaIv+lmts5syLVguB4u4HJ/z+3/Ho5&#10;c6SpK1pSYpjGFj0/ff/y/O35KykjOq31Y1S6tTPXcx7JWOpKOh2/WARZJUTXG0TFKhCOP0cn+WiE&#10;uHMU9TR6ybbG1vnwVoAmkagoczzByJZXPiQ86z4rVn8sKJFaYXuWTJHisCwP94+LvoM7aljIrlpe&#10;nJT7+1ENw/Z+kRoCxyDKkBYBOB4djVJ0D6qpLxulojCNojhXjmDYioZVCokedrSQUwYDRLA6eBIV&#10;1kp0/t8LiSAjIEUXII731ifjXJgw+FUGtaOZxAw2hvmfDXv9aCrS6P+N8cYiRQYTNsa6MeBeir6F&#10;Qnb6AwJd3RGCB6jXOF8OusXzll822Ogr5sOMOWwlzgZej3CDj1SAXYCeomQO7vNL/6M+LgBKKWlx&#10;cyvqPy2YE5SodwZX46Q4OIirnpiD0VGJjNuVPOxKzEKfA/YVhwuzS2TUD2ogpQN9j0dmGqOiiBmO&#10;sSvKgxuY89BdFDxTXEynSQ3X27JwZW4tH7oeR+5udc+c7ac94Jpcw7Dl/XR2g7rVjf0wMF0EkE2I&#10;wi2uPYOnAamfbs8un7S2x3byAwAA//8DAFBLAwQUAAYACAAAACEA0Ko+2N4AAAALAQAADwAAAGRy&#10;cy9kb3ducmV2LnhtbEyPwU6DQBCG7ya+w2ZMvNldCkGhLE1toldjMfG6wBSI7Cyy2xbf3vFkjzPz&#10;55vvL7aLHcUZZz840hCtFAikxrUDdRo+qpeHJxA+GGrN6Ag1/KCHbXl7U5i8dRd6x/MhdIIh5HOj&#10;oQ9hyqX0TY/W+JWbkPh2dLM1gce5k+1sLgy3o1wrlUprBuIPvZlw32PzdThZprxW8bR/Tj9RVqH+&#10;fhu6ROFO6/u7ZbcBEXAJ/2H402d1KNmpdidqvRg1pCrLOKohTtIIBCce1Zo3tYYkziKQZSGvO5S/&#10;AAAA//8DAFBLAQItABQABgAIAAAAIQC2gziS/gAAAOEBAAATAAAAAAAAAAAAAAAAAAAAAABbQ29u&#10;dGVudF9UeXBlc10ueG1sUEsBAi0AFAAGAAgAAAAhADj9If/WAAAAlAEAAAsAAAAAAAAAAAAAAAAA&#10;LwEAAF9yZWxzLy5yZWxzUEsBAi0AFAAGAAgAAAAhAPyJPQ6lAgAAtAUAAA4AAAAAAAAAAAAAAAAA&#10;LgIAAGRycy9lMm9Eb2MueG1sUEsBAi0AFAAGAAgAAAAhANCqPtjeAAAACwEAAA8AAAAAAAAAAAAA&#10;AAAA/wQAAGRycy9kb3ducmV2LnhtbFBLBQYAAAAABAAEAPMAAAAKBgAAAAA=&#10;" path="m297541,9nsc458878,1247,589350,131756,590542,293093,591734,454430,463206,586853,301905,590476,140604,594099,6260,467579,208,306351,-5844,145123,118637,8888,279756,408r15519,294867c296030,196853,296786,98431,297541,9xem297541,9nfc458878,1247,589350,131756,590542,293093,591734,454430,463206,586853,301905,590476,140604,594099,6260,467579,208,306351,-5844,145123,118637,8888,279756,408e" filled="f" strokecolor="black [3213]" strokeweight="2.25pt">
                <v:path arrowok="t" o:connecttype="custom" o:connectlocs="297541,9;590542,293093;301905,590476;208,306351;279756,408" o:connectangles="0,0,0,0,0"/>
              </v:shape>
            </w:pict>
          </mc:Fallback>
        </mc:AlternateContent>
      </w:r>
      <w:r w:rsidRPr="00231ACA">
        <w:rPr>
          <w:rFonts w:asciiTheme="minorHAnsi" w:hAnsiTheme="minorHAnsi"/>
          <w:noProof/>
        </w:rPr>
        <w:drawing>
          <wp:inline distT="0" distB="0" distL="0" distR="0" wp14:anchorId="7EDAC0E3" wp14:editId="6C775722">
            <wp:extent cx="9467850" cy="5004237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7279" t="13790" r="15663" b="23201"/>
                    <a:stretch/>
                  </pic:blipFill>
                  <pic:spPr bwMode="auto">
                    <a:xfrm>
                      <a:off x="0" y="0"/>
                      <a:ext cx="9487042" cy="50143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7F80" w:rsidRDefault="00EC4940" w:rsidP="00231ACA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E3A3BBF" wp14:editId="3B12D14C">
                <wp:simplePos x="0" y="0"/>
                <wp:positionH relativeFrom="column">
                  <wp:posOffset>62865</wp:posOffset>
                </wp:positionH>
                <wp:positionV relativeFrom="paragraph">
                  <wp:posOffset>124460</wp:posOffset>
                </wp:positionV>
                <wp:extent cx="523875" cy="9525"/>
                <wp:effectExtent l="19050" t="19050" r="9525" b="28575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3875" cy="9525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F6B02E" id="Прямая соединительная линия 9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95pt,9.8pt" to="46.2pt,1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FrFEgIAADsEAAAOAAAAZHJzL2Uyb0RvYy54bWysU8tuEzEU3SPxD5b3ZCapAs0oky5alQ2C&#10;iNfe9diJJb9km0yyA9ZI+QR+gUWRKhX4hpk/4tozmbRlBWJj2fdx7j3nXs/PtkqiDXNeGF3i8SjH&#10;iGlqKqFXJX739vLJKUY+EF0RaTQr8Y55fLZ4/Ghe24JNzNrIijkEINoXtS3xOgRbZJmna6aIHxnL&#10;NDi5cYoEeLpVVjlSA7qS2STPn2a1cZV1hjLvwXrROfEi4XPOaHjFuWcByRJDbyGdLp1X8cwWc1Ks&#10;HLFrQfs2yD90oYjQUHSAuiCBoA9O/AGlBHXGGx5G1KjMcC4oSxyAzTh/wObNmliWuIA43g4y+f8H&#10;S19ulg6JqsQzjDRRMKLma/ux3Tc/mm/tHrWfml/N9+a6uWl+NjftZ7jftl/gHp3NbW/eo1lUsra+&#10;AMBzvXT9y9uli7JsuVOIS2Hfw5IkoYA62qY57IY5sG1AFIzTycnpsylGFFyz6WQasbMOJIJZ58Nz&#10;ZhSKlxJLoaNIpCCbFz50oYeQaJYa1SU+OR3neQrzRorqUkgZnWnR2Ll0aENgRcJ23Be7EwWlpYYO&#10;Ir2OULqFnWQd/mvGQUJovKP2AJNQynQ44EoN0TGNQwdDYt9Z3PpjM/cT+/iYytJi/03ykJEqGx2G&#10;ZCW0cZ0u96sfpeBd/EGBjneU4MpUuzTqJA1saBpT/5viF7j7TunHP7/4DQAA//8DAFBLAwQUAAYA&#10;CAAAACEA+DNAGNwAAAAGAQAADwAAAGRycy9kb3ducmV2LnhtbEyOX0vDMBTF3wW/Q7iCby5tmcN2&#10;TYcM96Ag6qawx6y5NsXmpiTZVr+91yd9PH8451evJjeIE4bYe1KQzzIQSK03PXUK3nebmzsQMWky&#10;evCECr4xwqq5vKh1ZfyZ3vC0TZ3gEYqVVmBTGispY2vR6TjzIxJnnz44nViGTpqgzzzuBllk2UI6&#10;3RM/WD3i2mL7tT06Bebjaf3wsnu0Mj5nwYfN/PbV7JW6vprulyASTumvDL/4jA4NMx38kUwUg4Ky&#10;5CLb5QIEx2UxB3FQUOQ5yKaW//GbHwAAAP//AwBQSwECLQAUAAYACAAAACEAtoM4kv4AAADhAQAA&#10;EwAAAAAAAAAAAAAAAAAAAAAAW0NvbnRlbnRfVHlwZXNdLnhtbFBLAQItABQABgAIAAAAIQA4/SH/&#10;1gAAAJQBAAALAAAAAAAAAAAAAAAAAC8BAABfcmVscy8ucmVsc1BLAQItABQABgAIAAAAIQBaFFrF&#10;EgIAADsEAAAOAAAAAAAAAAAAAAAAAC4CAABkcnMvZTJvRG9jLnhtbFBLAQItABQABgAIAAAAIQD4&#10;M0AY3AAAAAYBAAAPAAAAAAAAAAAAAAAAAGwEAABkcnMvZG93bnJldi54bWxQSwUGAAAAAAQABADz&#10;AAAAdQUAAAAA&#10;" strokecolor="black [3213]" strokeweight="3pt"/>
            </w:pict>
          </mc:Fallback>
        </mc:AlternateContent>
      </w:r>
      <w:r>
        <w:rPr>
          <w:rFonts w:asciiTheme="minorHAnsi" w:hAnsiTheme="minorHAnsi"/>
        </w:rPr>
        <w:t xml:space="preserve">                   Границы земельного участ</w:t>
      </w:r>
      <w:r w:rsidR="0014608F">
        <w:rPr>
          <w:rFonts w:asciiTheme="minorHAnsi" w:hAnsiTheme="minorHAnsi"/>
        </w:rPr>
        <w:t>ка</w:t>
      </w:r>
    </w:p>
    <w:p w:rsidR="00356D55" w:rsidRDefault="00356D55" w:rsidP="00231ACA">
      <w:pPr>
        <w:rPr>
          <w:rFonts w:asciiTheme="minorHAnsi" w:hAnsiTheme="minorHAnsi"/>
        </w:rPr>
      </w:pPr>
    </w:p>
    <w:p w:rsidR="00356D55" w:rsidRDefault="00356D55" w:rsidP="00231ACA">
      <w:pPr>
        <w:rPr>
          <w:rFonts w:asciiTheme="minorHAnsi" w:hAnsiTheme="minorHAnsi"/>
        </w:rPr>
      </w:pPr>
    </w:p>
    <w:p w:rsidR="00356D55" w:rsidRPr="00231ACA" w:rsidRDefault="00356D55" w:rsidP="00231ACA">
      <w:pPr>
        <w:rPr>
          <w:rFonts w:asciiTheme="minorHAnsi" w:hAnsiTheme="minorHAnsi"/>
        </w:rPr>
      </w:pPr>
    </w:p>
    <w:p w:rsidR="00356D55" w:rsidRDefault="00356D55" w:rsidP="00356D55">
      <w:pPr>
        <w:rPr>
          <w:rFonts w:asciiTheme="minorHAnsi" w:hAnsiTheme="minorHAnsi"/>
          <w:noProof/>
        </w:rPr>
      </w:pPr>
      <w:r w:rsidRPr="00F17045">
        <w:t>Зона жилой застройки смешанной этажности (Ж</w:t>
      </w:r>
      <w:r>
        <w:rPr>
          <w:rFonts w:asciiTheme="minorHAnsi" w:hAnsiTheme="minorHAnsi"/>
          <w:noProof/>
        </w:rPr>
        <w:t xml:space="preserve"> 3)</w:t>
      </w:r>
    </w:p>
    <w:p w:rsidR="0067294E" w:rsidRPr="00B97BE6" w:rsidRDefault="0067294E" w:rsidP="0067294E">
      <w:pPr>
        <w:pStyle w:val="2"/>
      </w:pPr>
      <w:r w:rsidRPr="00B97BE6">
        <w:t>Условно разрешенные виды и параметры использования земельных участков и объектов капитального строительства</w:t>
      </w: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F47F80" w:rsidRPr="00F17045" w:rsidTr="00435DDF">
        <w:trPr>
          <w:trHeight w:val="20"/>
          <w:tblHeader/>
        </w:trPr>
        <w:tc>
          <w:tcPr>
            <w:tcW w:w="8613" w:type="dxa"/>
            <w:gridSpan w:val="2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 xml:space="preserve">Виды разрешенного использования земельных участков </w:t>
            </w:r>
            <w:r w:rsidRPr="00F17045">
              <w:rPr>
                <w:rFonts w:ascii="Times New Roman" w:hAnsi="Times New Roman"/>
                <w:sz w:val="20"/>
              </w:rPr>
              <w:br/>
              <w:t>и объектов капитального строительства</w:t>
            </w:r>
          </w:p>
        </w:tc>
        <w:tc>
          <w:tcPr>
            <w:tcW w:w="6237" w:type="dxa"/>
            <w:vMerge w:val="restart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 xml:space="preserve">Предельные размеры земельных участков </w:t>
            </w:r>
            <w:r w:rsidRPr="00F17045">
              <w:rPr>
                <w:rFonts w:ascii="Times New Roman" w:hAnsi="Times New Roman"/>
                <w:sz w:val="20"/>
              </w:rPr>
              <w:br/>
              <w:t>и предельные параметры разрешенного строительства, реконструкции объектов капитального строительства</w:t>
            </w:r>
          </w:p>
        </w:tc>
      </w:tr>
      <w:tr w:rsidR="00F47F80" w:rsidRPr="00F17045" w:rsidTr="00435DDF">
        <w:trPr>
          <w:trHeight w:val="20"/>
          <w:tblHeader/>
        </w:trPr>
        <w:tc>
          <w:tcPr>
            <w:tcW w:w="2376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>наименование вида использования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>описание вида использования</w:t>
            </w:r>
          </w:p>
        </w:tc>
        <w:tc>
          <w:tcPr>
            <w:tcW w:w="6237" w:type="dxa"/>
            <w:vMerge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</w:tbl>
    <w:p w:rsidR="00F47F80" w:rsidRPr="00F17045" w:rsidRDefault="00F47F80" w:rsidP="00F47F80">
      <w:pPr>
        <w:spacing w:after="0" w:line="240" w:lineRule="auto"/>
        <w:ind w:left="567"/>
        <w:jc w:val="both"/>
        <w:rPr>
          <w:rFonts w:ascii="Times New Roman" w:hAnsi="Times New Roman"/>
          <w:sz w:val="2"/>
          <w:szCs w:val="2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231ACA" w:rsidRPr="00F17045" w:rsidTr="00144633">
        <w:trPr>
          <w:trHeight w:val="20"/>
        </w:trPr>
        <w:tc>
          <w:tcPr>
            <w:tcW w:w="2376" w:type="dxa"/>
          </w:tcPr>
          <w:p w:rsidR="00231ACA" w:rsidRPr="00F17045" w:rsidRDefault="00231ACA" w:rsidP="0014463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Хранение автотранспорта (код 2.7.1)</w:t>
            </w:r>
          </w:p>
        </w:tc>
        <w:tc>
          <w:tcPr>
            <w:tcW w:w="6237" w:type="dxa"/>
          </w:tcPr>
          <w:p w:rsidR="00231ACA" w:rsidRPr="00734B80" w:rsidRDefault="00231ACA" w:rsidP="001446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734B80">
              <w:rPr>
                <w:rFonts w:ascii="Times New Roman" w:hAnsi="Times New Roman"/>
                <w:sz w:val="20"/>
                <w:szCs w:val="20"/>
              </w:rPr>
              <w:t xml:space="preserve">размещение отдельно стоящих и пристроенных гаражей, в том числе подземных, предназначенных для хранения автотранспорта, в том числе с разделением на </w:t>
            </w:r>
            <w:proofErr w:type="spellStart"/>
            <w:r w:rsidRPr="00734B80">
              <w:rPr>
                <w:rFonts w:ascii="Times New Roman" w:hAnsi="Times New Roman"/>
                <w:sz w:val="20"/>
                <w:szCs w:val="20"/>
              </w:rPr>
              <w:t>машино</w:t>
            </w:r>
            <w:proofErr w:type="spellEnd"/>
            <w:r w:rsidRPr="00734B80">
              <w:rPr>
                <w:rFonts w:ascii="Times New Roman" w:hAnsi="Times New Roman"/>
                <w:sz w:val="20"/>
                <w:szCs w:val="20"/>
              </w:rPr>
              <w:t>-места, за исключением гаражей, размещение которых предусмотрено содержанием видов разрешенного использования с кодами 2.7.2, 4.9 Классификатора видов разрешенного использования земельных участков</w:t>
            </w:r>
          </w:p>
        </w:tc>
        <w:tc>
          <w:tcPr>
            <w:tcW w:w="6237" w:type="dxa"/>
          </w:tcPr>
          <w:p w:rsidR="00231ACA" w:rsidRPr="00F17045" w:rsidRDefault="00231ACA" w:rsidP="001446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0"/>
                <w:szCs w:val="20"/>
              </w:rPr>
            </w:pPr>
            <w:r w:rsidRPr="00F17045">
              <w:rPr>
                <w:rFonts w:ascii="Times New Roman" w:hAnsi="Times New Roman"/>
                <w:bCs/>
                <w:sz w:val="20"/>
                <w:szCs w:val="20"/>
              </w:rPr>
              <w:t>предельное максимальное количество этажей – 5 надземных этажей.</w:t>
            </w:r>
          </w:p>
          <w:p w:rsidR="00231ACA" w:rsidRPr="00F17045" w:rsidRDefault="00231ACA" w:rsidP="00144633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сооружений:</w:t>
            </w:r>
          </w:p>
          <w:p w:rsidR="00231ACA" w:rsidRPr="00F17045" w:rsidRDefault="00231ACA" w:rsidP="00144633">
            <w:pPr>
              <w:pStyle w:val="ConsPlusNormal"/>
              <w:numPr>
                <w:ilvl w:val="0"/>
                <w:numId w:val="3"/>
              </w:numPr>
              <w:tabs>
                <w:tab w:val="left" w:pos="260"/>
              </w:tabs>
              <w:ind w:left="5" w:firstLine="0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для многоярусных объектов – 3 м;</w:t>
            </w:r>
          </w:p>
          <w:p w:rsidR="00231ACA" w:rsidRPr="00F17045" w:rsidRDefault="00231ACA" w:rsidP="00144633">
            <w:pPr>
              <w:pStyle w:val="ConsPlusNormal"/>
              <w:numPr>
                <w:ilvl w:val="0"/>
                <w:numId w:val="3"/>
              </w:numPr>
              <w:tabs>
                <w:tab w:val="left" w:pos="260"/>
              </w:tabs>
              <w:ind w:left="5" w:firstLine="0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в случае размещения на смежном участке пристроенного здания – 0 м.</w:t>
            </w:r>
          </w:p>
          <w:p w:rsidR="00231ACA" w:rsidRPr="00F17045" w:rsidRDefault="00231ACA" w:rsidP="00144633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 xml:space="preserve">В условиях реконструкции существующей застройки отступы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 xml:space="preserve">от границ земельного участка формируются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>со сложившейся линией застройки или по красной линии.</w:t>
            </w:r>
          </w:p>
          <w:p w:rsidR="00231ACA" w:rsidRPr="00F17045" w:rsidRDefault="00231ACA" w:rsidP="00144633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Размеры земельных участков – не менее 40 кв. м на 1 </w:t>
            </w:r>
            <w:proofErr w:type="spellStart"/>
            <w:r w:rsidRPr="00F17045">
              <w:rPr>
                <w:rFonts w:ascii="Times New Roman" w:hAnsi="Times New Roman" w:cs="Times New Roman"/>
              </w:rPr>
              <w:t>машино</w:t>
            </w:r>
            <w:proofErr w:type="spellEnd"/>
            <w:r w:rsidRPr="00F17045">
              <w:rPr>
                <w:rFonts w:ascii="Times New Roman" w:hAnsi="Times New Roman" w:cs="Times New Roman"/>
              </w:rPr>
              <w:t>-место.</w:t>
            </w:r>
          </w:p>
          <w:p w:rsidR="00231ACA" w:rsidRPr="00F17045" w:rsidRDefault="00231ACA" w:rsidP="00144633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Максимальный процент застройки в границах земельного участка, включая здания, строения, сооружения, в том числе обеспечивающие функционирование объекта – 75%</w:t>
            </w:r>
          </w:p>
        </w:tc>
      </w:tr>
    </w:tbl>
    <w:p w:rsidR="00781F66" w:rsidRDefault="00781F66"/>
    <w:p w:rsidR="002A2332" w:rsidRDefault="002A2332"/>
    <w:p w:rsidR="00231ACA" w:rsidRDefault="00231ACA"/>
    <w:p w:rsidR="00231ACA" w:rsidRDefault="00231ACA"/>
    <w:p w:rsidR="00231ACA" w:rsidRDefault="00231ACA"/>
    <w:p w:rsidR="00231ACA" w:rsidRDefault="00231ACA"/>
    <w:p w:rsidR="00231ACA" w:rsidRDefault="00231ACA"/>
    <w:p w:rsidR="00231ACA" w:rsidRDefault="00231ACA"/>
    <w:p w:rsidR="00231ACA" w:rsidRDefault="00231ACA"/>
    <w:p w:rsidR="00231ACA" w:rsidRDefault="00231ACA"/>
    <w:p w:rsidR="00231ACA" w:rsidRDefault="00231ACA"/>
    <w:p w:rsidR="00381DF8" w:rsidRDefault="00381DF8">
      <w:pPr>
        <w:rPr>
          <w:rFonts w:ascii="Times New Roman" w:hAnsi="Times New Roman"/>
          <w:sz w:val="32"/>
          <w:szCs w:val="32"/>
        </w:rPr>
      </w:pPr>
      <w:r w:rsidRPr="00381DF8">
        <w:rPr>
          <w:rFonts w:ascii="Times New Roman" w:hAnsi="Times New Roman"/>
          <w:sz w:val="32"/>
          <w:szCs w:val="32"/>
        </w:rPr>
        <w:t>Схема размещения земельного участка</w:t>
      </w:r>
      <w:r w:rsidR="002A2332">
        <w:rPr>
          <w:rFonts w:ascii="Times New Roman" w:hAnsi="Times New Roman"/>
          <w:sz w:val="32"/>
          <w:szCs w:val="32"/>
        </w:rPr>
        <w:t xml:space="preserve"> на КПТ</w:t>
      </w:r>
    </w:p>
    <w:p w:rsidR="00381DF8" w:rsidRDefault="00231ACA">
      <w:pPr>
        <w:rPr>
          <w:rFonts w:ascii="Times New Roman" w:hAnsi="Times New Roman"/>
          <w:sz w:val="32"/>
          <w:szCs w:val="32"/>
        </w:rPr>
      </w:pPr>
      <w:r w:rsidRPr="00231ACA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71A26FF7" wp14:editId="495C35B4">
            <wp:extent cx="9239250" cy="5805934"/>
            <wp:effectExtent l="0" t="0" r="0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5822" t="12043" r="9183" b="15348"/>
                    <a:stretch/>
                  </pic:blipFill>
                  <pic:spPr bwMode="auto">
                    <a:xfrm>
                      <a:off x="0" y="0"/>
                      <a:ext cx="9247220" cy="58109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1ACA" w:rsidRDefault="00231ACA">
      <w:pPr>
        <w:rPr>
          <w:rFonts w:ascii="Times New Roman" w:hAnsi="Times New Roman"/>
          <w:sz w:val="32"/>
          <w:szCs w:val="32"/>
        </w:rPr>
      </w:pPr>
    </w:p>
    <w:p w:rsidR="00231ACA" w:rsidRDefault="00231ACA">
      <w:pPr>
        <w:rPr>
          <w:rFonts w:ascii="Times New Roman" w:hAnsi="Times New Roman"/>
          <w:sz w:val="32"/>
          <w:szCs w:val="32"/>
        </w:rPr>
      </w:pPr>
    </w:p>
    <w:p w:rsidR="00231ACA" w:rsidRPr="00381DF8" w:rsidRDefault="00231ACA">
      <w:pPr>
        <w:rPr>
          <w:rFonts w:ascii="Times New Roman" w:hAnsi="Times New Roman"/>
          <w:sz w:val="32"/>
          <w:szCs w:val="32"/>
        </w:rPr>
      </w:pPr>
      <w:r w:rsidRPr="00231ACA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364E34F5" wp14:editId="4CACFA8B">
            <wp:extent cx="8763000" cy="5652632"/>
            <wp:effectExtent l="0" t="0" r="0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3465" t="20247" r="15957" b="10286"/>
                    <a:stretch/>
                  </pic:blipFill>
                  <pic:spPr bwMode="auto">
                    <a:xfrm>
                      <a:off x="0" y="0"/>
                      <a:ext cx="8768375" cy="56560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31ACA" w:rsidRPr="00381DF8" w:rsidSect="00EC4940">
      <w:pgSz w:w="16838" w:h="11906" w:orient="landscape"/>
      <w:pgMar w:top="567" w:right="1134" w:bottom="284" w:left="426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altName w:val="MT Extra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altName w:val="Courier New"/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altName w:val=" MS Sans Serif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Cambria">
    <w:altName w:val="Palatino Linotype"/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altName w:val="Century Gothic"/>
    <w:panose1 w:val="020F0502020204030204"/>
    <w:charset w:val="CC"/>
    <w:family w:val="swiss"/>
    <w:pitch w:val="variable"/>
    <w:sig w:usb0="E0002AFF" w:usb1="4000ACFF" w:usb2="00000001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354CB7"/>
    <w:multiLevelType w:val="hybridMultilevel"/>
    <w:tmpl w:val="BE38E00A"/>
    <w:lvl w:ilvl="0" w:tplc="29BEB47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A3512F"/>
    <w:multiLevelType w:val="hybridMultilevel"/>
    <w:tmpl w:val="7438254C"/>
    <w:lvl w:ilvl="0" w:tplc="0D18B9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BE2FFF"/>
    <w:multiLevelType w:val="hybridMultilevel"/>
    <w:tmpl w:val="07B4EB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84D6CEE"/>
    <w:multiLevelType w:val="multilevel"/>
    <w:tmpl w:val="B9740D48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6D4E"/>
    <w:rsid w:val="000C6ADF"/>
    <w:rsid w:val="0014608F"/>
    <w:rsid w:val="00152A4C"/>
    <w:rsid w:val="00231ACA"/>
    <w:rsid w:val="00293F15"/>
    <w:rsid w:val="002A2332"/>
    <w:rsid w:val="00356D55"/>
    <w:rsid w:val="00381DF8"/>
    <w:rsid w:val="00401C54"/>
    <w:rsid w:val="0067294E"/>
    <w:rsid w:val="00781F66"/>
    <w:rsid w:val="00907E53"/>
    <w:rsid w:val="00A9224B"/>
    <w:rsid w:val="00B02F9B"/>
    <w:rsid w:val="00BE3695"/>
    <w:rsid w:val="00DE1FDD"/>
    <w:rsid w:val="00EC4940"/>
    <w:rsid w:val="00F4711D"/>
    <w:rsid w:val="00F47F80"/>
    <w:rsid w:val="00F535D9"/>
    <w:rsid w:val="00F76D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2EC217"/>
  <w15:docId w15:val="{473B4078-2B9D-4521-921F-7E413632CC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" w:hAnsi="Times"/>
      <w:kern w:val="28"/>
      <w:lang w:eastAsia="ru-RU"/>
    </w:rPr>
  </w:style>
  <w:style w:type="paragraph" w:styleId="1">
    <w:name w:val="heading 1"/>
    <w:aliases w:val="Заголовок 1 Знак Знак,Заголовок 1 Знак Знак Знак"/>
    <w:basedOn w:val="a"/>
    <w:next w:val="a"/>
    <w:link w:val="10"/>
    <w:qFormat/>
    <w:rsid w:val="0067294E"/>
    <w:pPr>
      <w:keepNext/>
      <w:pageBreakBefore/>
      <w:numPr>
        <w:numId w:val="1"/>
      </w:numPr>
      <w:tabs>
        <w:tab w:val="left" w:pos="426"/>
      </w:tabs>
      <w:spacing w:after="120" w:line="240" w:lineRule="auto"/>
      <w:ind w:left="431" w:hanging="431"/>
      <w:jc w:val="center"/>
      <w:outlineLvl w:val="0"/>
    </w:pPr>
    <w:rPr>
      <w:rFonts w:ascii="Tahoma" w:hAnsi="Tahoma" w:cs="Tahoma"/>
      <w:b/>
      <w:bCs/>
      <w:kern w:val="32"/>
      <w:lang w:eastAsia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67294E"/>
    <w:pPr>
      <w:keepNext/>
      <w:spacing w:before="240" w:after="60" w:line="240" w:lineRule="auto"/>
      <w:jc w:val="both"/>
      <w:outlineLvl w:val="1"/>
    </w:pPr>
    <w:rPr>
      <w:rFonts w:ascii="Tahoma" w:hAnsi="Tahoma" w:cs="Tahoma"/>
      <w:b/>
      <w:bCs/>
      <w:iCs/>
      <w:kern w:val="0"/>
      <w:sz w:val="24"/>
      <w:szCs w:val="24"/>
    </w:rPr>
  </w:style>
  <w:style w:type="paragraph" w:styleId="3">
    <w:name w:val="heading 3"/>
    <w:basedOn w:val="a"/>
    <w:next w:val="a"/>
    <w:link w:val="30"/>
    <w:uiPriority w:val="9"/>
    <w:unhideWhenUsed/>
    <w:qFormat/>
    <w:rsid w:val="0067294E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Calibri Light" w:hAnsi="Calibri Light"/>
      <w:b/>
      <w:bCs/>
      <w:kern w:val="0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7294E"/>
    <w:pPr>
      <w:keepNext/>
      <w:keepLines/>
      <w:numPr>
        <w:ilvl w:val="3"/>
        <w:numId w:val="1"/>
      </w:numPr>
      <w:spacing w:before="40" w:after="0" w:line="240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kern w:val="0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7294E"/>
    <w:pPr>
      <w:keepNext/>
      <w:keepLines/>
      <w:numPr>
        <w:ilvl w:val="4"/>
        <w:numId w:val="1"/>
      </w:numPr>
      <w:spacing w:before="40" w:after="0" w:line="240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  <w:kern w:val="0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7294E"/>
    <w:pPr>
      <w:keepNext/>
      <w:keepLines/>
      <w:numPr>
        <w:ilvl w:val="5"/>
        <w:numId w:val="1"/>
      </w:numPr>
      <w:spacing w:before="40" w:after="0" w:line="240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kern w:val="0"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7294E"/>
    <w:pPr>
      <w:keepNext/>
      <w:keepLines/>
      <w:numPr>
        <w:ilvl w:val="6"/>
        <w:numId w:val="1"/>
      </w:numPr>
      <w:spacing w:before="40" w:after="0" w:line="240" w:lineRule="auto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kern w:val="0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7294E"/>
    <w:pPr>
      <w:keepNext/>
      <w:keepLines/>
      <w:numPr>
        <w:ilvl w:val="7"/>
        <w:numId w:val="1"/>
      </w:numPr>
      <w:spacing w:before="40" w:after="0" w:line="240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kern w:val="0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7294E"/>
    <w:pPr>
      <w:keepNext/>
      <w:keepLines/>
      <w:numPr>
        <w:ilvl w:val="8"/>
        <w:numId w:val="1"/>
      </w:numPr>
      <w:spacing w:before="40" w:after="0" w:line="240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kern w:val="0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1F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1FDD"/>
    <w:rPr>
      <w:rFonts w:ascii="Tahoma" w:hAnsi="Tahoma" w:cs="Tahoma"/>
      <w:kern w:val="28"/>
      <w:sz w:val="16"/>
      <w:szCs w:val="16"/>
      <w:lang w:eastAsia="ru-RU"/>
    </w:rPr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0"/>
    <w:link w:val="1"/>
    <w:rsid w:val="0067294E"/>
    <w:rPr>
      <w:rFonts w:ascii="Tahoma" w:hAnsi="Tahoma" w:cs="Tahoma"/>
      <w:b/>
      <w:bCs/>
      <w:kern w:val="32"/>
      <w:lang w:eastAsia="x-none"/>
    </w:rPr>
  </w:style>
  <w:style w:type="character" w:customStyle="1" w:styleId="20">
    <w:name w:val="Заголовок 2 Знак"/>
    <w:basedOn w:val="a0"/>
    <w:link w:val="2"/>
    <w:uiPriority w:val="9"/>
    <w:rsid w:val="0067294E"/>
    <w:rPr>
      <w:rFonts w:ascii="Tahoma" w:hAnsi="Tahoma" w:cs="Tahoma"/>
      <w:b/>
      <w:bCs/>
      <w:i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67294E"/>
    <w:rPr>
      <w:rFonts w:ascii="Calibri Light" w:hAnsi="Calibri Light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67294E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67294E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67294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67294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67294E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67294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customStyle="1" w:styleId="ConsPlusNormal">
    <w:name w:val="ConsPlusNormal"/>
    <w:link w:val="ConsPlusNormal0"/>
    <w:qFormat/>
    <w:rsid w:val="0067294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67294E"/>
    <w:rPr>
      <w:rFonts w:ascii="Arial" w:eastAsiaTheme="minorEastAsia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</Pages>
  <Words>293</Words>
  <Characters>1671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ПоповаМВ</dc:creator>
  <cp:lastModifiedBy>BK-24-10</cp:lastModifiedBy>
  <cp:revision>4</cp:revision>
  <cp:lastPrinted>2025-05-22T07:54:00Z</cp:lastPrinted>
  <dcterms:created xsi:type="dcterms:W3CDTF">2025-05-22T07:50:00Z</dcterms:created>
  <dcterms:modified xsi:type="dcterms:W3CDTF">2025-05-22T08:03:00Z</dcterms:modified>
</cp:coreProperties>
</file>