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41" w:rsidRPr="006F7241" w:rsidRDefault="006F7241" w:rsidP="006F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86700" cy="7962900"/>
            <wp:effectExtent l="0" t="0" r="0" b="0"/>
            <wp:docPr id="1" name="Рисунок 1" descr="Твой проект - большекаменцы выбрали территории благоустрой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ой проект - большекаменцы выбрали территории благоустройст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41" w:rsidRPr="006F7241" w:rsidRDefault="006F7241" w:rsidP="006F72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6F72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Твой проект - </w:t>
      </w:r>
      <w:proofErr w:type="spellStart"/>
      <w:r w:rsidRPr="006F72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большекаменцы</w:t>
      </w:r>
      <w:proofErr w:type="spellEnd"/>
      <w:r w:rsidRPr="006F72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выбрали территории благоустройства</w:t>
      </w:r>
    </w:p>
    <w:bookmarkEnd w:id="0"/>
    <w:p w:rsidR="006F7241" w:rsidRPr="006F7241" w:rsidRDefault="006F7241" w:rsidP="006F7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Приморье завершилось голосование по конкурсу «Твой проект», по результатам которого в городском округе Большой Камень определено три победителя. </w:t>
      </w:r>
      <w:r w:rsidRPr="006F7241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Лидером стал проект по капительному ремонту ограждения территории школы №1 по ул. Гагарина 15, за </w:t>
      </w:r>
      <w:proofErr w:type="spellStart"/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которыи</w:t>
      </w:r>
      <w:proofErr w:type="spellEnd"/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отдали свои голоса 522 </w:t>
      </w:r>
      <w:proofErr w:type="spellStart"/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большекаменца</w:t>
      </w:r>
      <w:proofErr w:type="spellEnd"/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втором месте - инициатива </w:t>
      </w:r>
      <w:proofErr w:type="spellStart"/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жителеи</w:t>
      </w:r>
      <w:proofErr w:type="spellEnd"/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по установке новой игровой площадки по адресу: ул. Ак. Курчатова, д. 31. </w:t>
      </w:r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«По данному адресу есть старая игровая площадка. Я, как депутат по этому округу считаю, что установка новой детской площадки будет прекрасным подарком для ребятишек»,- прокомментировал председатель Думы Алексей Кузнецов. Этот проект набрал 468 голосов. </w:t>
      </w:r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Третьим победителем стал проект по благоустройству дороги и тротуара к школе № 4. Его поддержало 366 человек.</w:t>
      </w:r>
      <w:r w:rsidRPr="006F7241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Предполагается отремонтировать асфальтовое покрытие дороги от дома №20 по ул. им. В.А. Маслакова до ворот школы № 4 (около 100 метров), построить тротуар вдоль этой дороги, выполнить освещение дороги и тротуара (установить в дополнение к одному существующему ещё 2 столба с приборами освещения), отремонтировать асфальтовое покрытие пешеходной дорожки между детским садом «</w:t>
      </w:r>
      <w:proofErr w:type="spellStart"/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Журавушка</w:t>
      </w:r>
      <w:proofErr w:type="spellEnd"/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школой №4 на участке от дома 16А по ул. им. В.А. Маслакова до дома №24 по ул. Ак. Крылова, выполнить освещение этой пешеходной дорожки.</w:t>
      </w:r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проекты воплотят в жизнь до конца 2021 </w:t>
      </w:r>
      <w:proofErr w:type="gramStart"/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 w:rsidRPr="006F7241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proofErr w:type="gramEnd"/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Напомним, конкурс «Твой проект» направлен на создание </w:t>
      </w:r>
      <w:proofErr w:type="spellStart"/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комфортнои</w:t>
      </w:r>
      <w:proofErr w:type="spellEnd"/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городскои</w:t>
      </w:r>
      <w:proofErr w:type="spellEnd"/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среды и улучшение жизни </w:t>
      </w:r>
      <w:proofErr w:type="spellStart"/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людеи</w:t>
      </w:r>
      <w:proofErr w:type="spellEnd"/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̆. Это </w:t>
      </w:r>
      <w:proofErr w:type="spellStart"/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новыи</w:t>
      </w:r>
      <w:proofErr w:type="spellEnd"/>
      <w:r w:rsidRPr="006F7241">
        <w:rPr>
          <w:rFonts w:ascii="Times New Roman" w:eastAsia="Times New Roman" w:hAnsi="Times New Roman" w:cs="Times New Roman"/>
          <w:sz w:val="24"/>
          <w:szCs w:val="24"/>
          <w:lang w:eastAsia="ru-RU"/>
        </w:rPr>
        <w:t>̆ способ участия граждан при выборе объектов, которые нужно построить или реконструировать в рамках инициативного бюджетирования.</w:t>
      </w:r>
    </w:p>
    <w:p w:rsidR="00405D54" w:rsidRDefault="006F7241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41"/>
    <w:rsid w:val="006222F6"/>
    <w:rsid w:val="006F7241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61C9B-882C-463B-A6B3-1300B071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7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F72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2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72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6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2022-07-17T02:48:00Z</dcterms:created>
  <dcterms:modified xsi:type="dcterms:W3CDTF">2022-07-17T02:48:00Z</dcterms:modified>
</cp:coreProperties>
</file>