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7" w:type="dxa"/>
        <w:tblInd w:w="-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4"/>
        <w:gridCol w:w="5528"/>
        <w:gridCol w:w="1985"/>
      </w:tblGrid>
      <w:tr w:rsidR="00FB1588" w:rsidRPr="00B24858" w:rsidTr="0083540B">
        <w:tc>
          <w:tcPr>
            <w:tcW w:w="9427" w:type="dxa"/>
            <w:gridSpan w:val="3"/>
          </w:tcPr>
          <w:p w:rsidR="00FB1588" w:rsidRPr="00B24858" w:rsidRDefault="00FB1588" w:rsidP="008354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571500" cy="619125"/>
                  <wp:effectExtent l="0" t="0" r="0" b="9525"/>
                  <wp:docPr id="1" name="Рисунок 1" descr="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1588" w:rsidRPr="00B24858" w:rsidRDefault="00FB1588" w:rsidP="008354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B24858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Д У М А</w:t>
            </w:r>
          </w:p>
          <w:p w:rsidR="00FB1588" w:rsidRPr="00B24858" w:rsidRDefault="00FB1588" w:rsidP="0083540B">
            <w:pPr>
              <w:keepNext/>
              <w:spacing w:after="0" w:line="48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B24858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ГОРОДСКОГО  ОКРУГА  БОЛЬШОЙ  КАМЕНЬ</w:t>
            </w:r>
          </w:p>
          <w:p w:rsidR="00FB1588" w:rsidRPr="00B24858" w:rsidRDefault="00FB1588" w:rsidP="008354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B24858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</w:t>
            </w:r>
            <w:proofErr w:type="gramEnd"/>
            <w:r w:rsidRPr="00B24858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Е Ш Е Н И Е</w:t>
            </w:r>
          </w:p>
        </w:tc>
      </w:tr>
      <w:tr w:rsidR="00FB1588" w:rsidRPr="00B24858" w:rsidTr="0083540B">
        <w:tc>
          <w:tcPr>
            <w:tcW w:w="1914" w:type="dxa"/>
            <w:tcBorders>
              <w:bottom w:val="single" w:sz="6" w:space="0" w:color="auto"/>
            </w:tcBorders>
          </w:tcPr>
          <w:p w:rsidR="00FB1588" w:rsidRPr="00B24858" w:rsidRDefault="00FB1588" w:rsidP="00835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4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..2026</w:t>
            </w:r>
          </w:p>
        </w:tc>
        <w:tc>
          <w:tcPr>
            <w:tcW w:w="5528" w:type="dxa"/>
          </w:tcPr>
          <w:p w:rsidR="00FB1588" w:rsidRPr="00B24858" w:rsidRDefault="00FB1588" w:rsidP="0083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FB1588" w:rsidRPr="00B24858" w:rsidRDefault="00FB1588" w:rsidP="00835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4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</w:tc>
      </w:tr>
    </w:tbl>
    <w:p w:rsidR="00FB1588" w:rsidRPr="00B24858" w:rsidRDefault="00FB1588" w:rsidP="00FB15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88" w:rsidRPr="00B24858" w:rsidRDefault="00FB1588" w:rsidP="00FB15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88" w:rsidRPr="00B24858" w:rsidRDefault="00FB1588" w:rsidP="00FB15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88" w:rsidRPr="00B24858" w:rsidRDefault="00FB1588" w:rsidP="00FB15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4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Положение о </w:t>
      </w:r>
      <w:r w:rsidRPr="00FB1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 контроле за исполнением единой теплоснабжающей организацией обязательств по строительству</w:t>
      </w:r>
      <w:proofErr w:type="gramEnd"/>
      <w:r w:rsidRPr="00FB1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реконструкции и (или) модернизации объектов теплоснабжения в городском округе Большой Камень </w:t>
      </w:r>
    </w:p>
    <w:p w:rsidR="00FB1588" w:rsidRPr="00B24858" w:rsidRDefault="00FB1588" w:rsidP="00FB1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88" w:rsidRPr="00B24858" w:rsidRDefault="00FB1588" w:rsidP="00FB1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88" w:rsidRPr="00B24858" w:rsidRDefault="00FB1588" w:rsidP="00FB15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31.07.2020 № 248-ФЗ </w:t>
      </w:r>
      <w:r w:rsidRPr="00B2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 государственном контроле (надзоре) и муниципальном контроле </w:t>
      </w:r>
      <w:r w:rsidRPr="00B2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Российской Федерации»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городского округа Большой Камень Приморского края, Дума городского округа 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Большой Камень</w:t>
      </w:r>
    </w:p>
    <w:p w:rsidR="00FB1588" w:rsidRPr="00B24858" w:rsidRDefault="00FB1588" w:rsidP="00FB1588">
      <w:pPr>
        <w:tabs>
          <w:tab w:val="left" w:pos="657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88" w:rsidRPr="00B24858" w:rsidRDefault="00FB1588" w:rsidP="00FB1588">
      <w:pPr>
        <w:tabs>
          <w:tab w:val="left" w:pos="657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88" w:rsidRPr="00B24858" w:rsidRDefault="00FB1588" w:rsidP="00FB15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FB1588" w:rsidRPr="00B24858" w:rsidRDefault="00FB1588" w:rsidP="00FB15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88" w:rsidRPr="00B24858" w:rsidRDefault="00FB1588" w:rsidP="00FB15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о </w:t>
      </w:r>
      <w:r w:rsidRPr="00FB1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proofErr w:type="gramStart"/>
      <w:r w:rsidRPr="00FB15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FB1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округе Большой Камень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решением Думы городского округа Бол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ьшой Камень от 02.03.2023 № 44</w:t>
      </w:r>
      <w:bookmarkStart w:id="0" w:name="_GoBack"/>
      <w:bookmarkEnd w:id="0"/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статью </w:t>
      </w:r>
      <w:r w:rsidR="008354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248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часть 4</w:t>
      </w:r>
      <w:r w:rsidRPr="00B248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«4</w:t>
      </w:r>
      <w:r w:rsidRPr="00B248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2485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статью </w:t>
      </w:r>
      <w:r w:rsidR="008354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248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часть 6</w:t>
      </w:r>
      <w:r w:rsidRPr="00B248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«6</w:t>
      </w:r>
      <w:r w:rsidRPr="00B248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2485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орган вправе провести вместо планового контрольного мероприятия для объектов контроля, отнесенных к категории чрезвычайно высокого риска, обязательный профилактический визит, притом обязательный профилактический визит может быть проведен не более одного раза в год</w:t>
      </w:r>
      <w:proofErr w:type="gramStart"/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статье 2:</w:t>
      </w:r>
    </w:p>
    <w:p w:rsidR="0090043A" w:rsidRPr="00B24858" w:rsidRDefault="0090043A" w:rsidP="009004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абзац первый части </w:t>
      </w:r>
      <w:r w:rsidRPr="0090043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90043A" w:rsidRPr="00B24858" w:rsidRDefault="0090043A" w:rsidP="009004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«Консультирование контролируемых лиц осуществляется без взимания платы по обращениям контролируемых лиц и их представителей, </w:t>
      </w:r>
      <w:proofErr w:type="gramStart"/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</w:t>
      </w:r>
      <w:proofErr w:type="gramEnd"/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должностным лицом, уполномоченным осуществлять контроль,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FB1588" w:rsidRPr="00B24858" w:rsidRDefault="0090043A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B1588"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первое предложение абзаца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третьего</w:t>
      </w:r>
      <w:r w:rsidR="00FB1588"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43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B1588"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</w:t>
      </w:r>
      <w:r w:rsidR="00FB1588"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часть </w:t>
      </w:r>
      <w:r w:rsidR="0090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43A" w:rsidRPr="0090043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«1</w:t>
      </w:r>
      <w:r w:rsidR="0090043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Профилактический визит проводится в соответствии с положениями </w:t>
      </w:r>
      <w:hyperlink r:id="rId7" w:history="1">
        <w:r w:rsidRPr="00B248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статей 52</w:t>
        </w:r>
      </w:hyperlink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B248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52.1</w:t>
        </w:r>
      </w:hyperlink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B248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52.2</w:t>
        </w:r>
      </w:hyperlink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248-ФЗ.</w:t>
      </w:r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Обязательные профилактические визиты в отношении контролируемых лиц, принадлежащих им объектов контроля, отнесенных к категории умеренного и значительного риска, не проводятся на основании </w:t>
      </w:r>
      <w:hyperlink r:id="rId10" w:history="1">
        <w:r w:rsidRPr="00B248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5 статьи 25</w:t>
        </w:r>
      </w:hyperlink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248-ФЗ.»;</w:t>
      </w:r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статье 3:</w:t>
      </w:r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дополнить частями 3</w:t>
      </w:r>
      <w:r w:rsidRPr="00B248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, 3</w:t>
      </w:r>
      <w:r w:rsidRPr="00B248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3</w:t>
      </w:r>
      <w:r w:rsidRPr="00B248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«3</w:t>
      </w:r>
      <w:r w:rsidRPr="00B248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рамках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248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</w:t>
      </w:r>
      <w:proofErr w:type="gramStart"/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proofErr w:type="gramEnd"/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осуществленных в отношении этих контролируемых лиц государственного контроля (надзора), муниципального контроля.</w:t>
      </w:r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248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получение письменных объяснений;</w:t>
      </w:r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истребование документов;</w:t>
      </w:r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3) экспертиза</w:t>
      </w:r>
      <w:proofErr w:type="gramStart"/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пункт 1 части 4 дополнить словами «, а также 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(систем)»;</w:t>
      </w:r>
    </w:p>
    <w:p w:rsidR="00FB1588" w:rsidRPr="00B24858" w:rsidRDefault="002F37BB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дополнить частями </w:t>
      </w:r>
      <w:r w:rsidR="00FB1588"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и 19</w:t>
      </w:r>
      <w:r w:rsidR="00FB1588"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FB1588" w:rsidRPr="00B24858" w:rsidRDefault="002F37BB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1588"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B1588"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FB1588" w:rsidRPr="00B24858" w:rsidRDefault="002F37BB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FB1588"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B1588"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</w:t>
      </w:r>
      <w:r w:rsidR="00FB1588"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числе акты о невозможности проведения) контрольного мероприятия, профилактического мероприятия, контрольного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</w:t>
      </w:r>
      <w:proofErr w:type="gramEnd"/>
      <w:r w:rsidR="00FB1588"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оформления указанных решений, актов и предписаний отдельное формирование документа не требуется</w:t>
      </w:r>
      <w:proofErr w:type="gramStart"/>
      <w:r w:rsidR="00FB1588"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статье 4:</w:t>
      </w:r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части 2 после слов «контрольных мероприятий» дополнить словами «и обязательных профилактических визитов»</w:t>
      </w:r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часть 2 дополнить пунктами 4, 5, 6 следующего содержания:</w:t>
      </w:r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«4) решений об отнесении объектов контроля к соответствующей категории риска;</w:t>
      </w:r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решений об отказе в проведении профилактических визитов по заявлениям контролируемых лиц;</w:t>
      </w:r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иных решений, принимаемых Контрольным органом по итогам профилактических и (или) контрольных мероприятий в отношении контролируемых лиц или объектов контроля</w:t>
      </w:r>
      <w:proofErr w:type="gramStart"/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дополнить частями 5</w:t>
      </w:r>
      <w:r w:rsidRPr="00B248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5</w:t>
      </w:r>
      <w:r w:rsidRPr="00B248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«5</w:t>
      </w:r>
      <w:r w:rsidRPr="00B248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приостановлении исполнения обжалуемого решения Контрольного  органа;</w:t>
      </w:r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отказе в приостановлении исполнения обжалуемого решения Контрольного  органа.</w:t>
      </w:r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248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принятом решении направляется лицу, подавшему жалобу, в течение одного рабочего дня с момента принятия решения</w:t>
      </w:r>
      <w:proofErr w:type="gramStart"/>
      <w:r w:rsidRPr="00B24858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FB1588" w:rsidRPr="00B24858" w:rsidRDefault="00FB1588" w:rsidP="00FB15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588" w:rsidRPr="00B24858" w:rsidRDefault="00FB1588" w:rsidP="00FB15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858">
        <w:rPr>
          <w:rFonts w:ascii="Times New Roman" w:eastAsia="Calibri" w:hAnsi="Times New Roman" w:cs="Times New Roman"/>
          <w:sz w:val="28"/>
          <w:szCs w:val="28"/>
        </w:rPr>
        <w:t>2. Настоящее решение вступает в силу со дня официального опубликования.</w:t>
      </w:r>
    </w:p>
    <w:p w:rsidR="00FB1588" w:rsidRPr="00B24858" w:rsidRDefault="00FB1588" w:rsidP="00FB1588">
      <w:pPr>
        <w:tabs>
          <w:tab w:val="left" w:pos="338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B1588" w:rsidRPr="00B24858" w:rsidRDefault="00FB1588" w:rsidP="00FB1588">
      <w:pPr>
        <w:tabs>
          <w:tab w:val="left" w:pos="33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FB1588" w:rsidRPr="00B24858" w:rsidRDefault="00FB1588" w:rsidP="00FB1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FB1588" w:rsidRPr="00B24858" w:rsidRDefault="00FB1588" w:rsidP="00FB1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58">
        <w:rPr>
          <w:rFonts w:ascii="Times New Roman" w:eastAsia="Times New Roman" w:hAnsi="Times New Roman" w:cs="Times New Roman"/>
          <w:sz w:val="28"/>
          <w:szCs w:val="28"/>
          <w:lang/>
        </w:rPr>
        <w:t>Г</w:t>
      </w:r>
      <w:r w:rsidRPr="00B24858">
        <w:rPr>
          <w:rFonts w:ascii="Times New Roman" w:eastAsia="Times New Roman" w:hAnsi="Times New Roman" w:cs="Times New Roman"/>
          <w:sz w:val="28"/>
          <w:szCs w:val="28"/>
          <w:lang/>
        </w:rPr>
        <w:t>лав</w:t>
      </w:r>
      <w:r w:rsidRPr="00B24858">
        <w:rPr>
          <w:rFonts w:ascii="Times New Roman" w:eastAsia="Times New Roman" w:hAnsi="Times New Roman" w:cs="Times New Roman"/>
          <w:sz w:val="28"/>
          <w:szCs w:val="28"/>
          <w:lang/>
        </w:rPr>
        <w:t>а</w:t>
      </w:r>
      <w:r w:rsidRPr="00B24858">
        <w:rPr>
          <w:rFonts w:ascii="Times New Roman" w:eastAsia="Times New Roman" w:hAnsi="Times New Roman" w:cs="Times New Roman"/>
          <w:sz w:val="28"/>
          <w:szCs w:val="28"/>
          <w:lang/>
        </w:rPr>
        <w:t xml:space="preserve"> городского округа</w:t>
      </w:r>
      <w:r w:rsidRPr="00B24858">
        <w:rPr>
          <w:rFonts w:ascii="Times New Roman" w:eastAsia="Times New Roman" w:hAnsi="Times New Roman" w:cs="Times New Roman"/>
          <w:sz w:val="28"/>
          <w:szCs w:val="28"/>
          <w:lang/>
        </w:rPr>
        <w:tab/>
      </w:r>
      <w:r w:rsidRPr="00B24858">
        <w:rPr>
          <w:rFonts w:ascii="Times New Roman" w:eastAsia="Times New Roman" w:hAnsi="Times New Roman" w:cs="Times New Roman"/>
          <w:sz w:val="28"/>
          <w:szCs w:val="28"/>
          <w:lang/>
        </w:rPr>
        <w:tab/>
      </w:r>
      <w:r w:rsidRPr="00B24858">
        <w:rPr>
          <w:rFonts w:ascii="Times New Roman" w:eastAsia="Times New Roman" w:hAnsi="Times New Roman" w:cs="Times New Roman"/>
          <w:sz w:val="28"/>
          <w:szCs w:val="28"/>
          <w:lang/>
        </w:rPr>
        <w:tab/>
        <w:t xml:space="preserve">                        </w:t>
      </w:r>
      <w:r w:rsidRPr="00B24858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B24858"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</w:t>
      </w:r>
      <w:r w:rsidRPr="00B24858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</w:t>
      </w:r>
      <w:r w:rsidRPr="00B24858">
        <w:rPr>
          <w:rFonts w:ascii="Times New Roman" w:eastAsia="Times New Roman" w:hAnsi="Times New Roman" w:cs="Times New Roman"/>
          <w:sz w:val="28"/>
          <w:szCs w:val="28"/>
          <w:lang/>
        </w:rPr>
        <w:t>Р</w:t>
      </w:r>
      <w:r w:rsidRPr="00B24858">
        <w:rPr>
          <w:rFonts w:ascii="Times New Roman" w:eastAsia="Times New Roman" w:hAnsi="Times New Roman" w:cs="Times New Roman"/>
          <w:sz w:val="28"/>
          <w:szCs w:val="28"/>
          <w:lang/>
        </w:rPr>
        <w:t>.</w:t>
      </w:r>
      <w:r w:rsidRPr="00B24858">
        <w:rPr>
          <w:rFonts w:ascii="Times New Roman" w:eastAsia="Times New Roman" w:hAnsi="Times New Roman" w:cs="Times New Roman"/>
          <w:sz w:val="28"/>
          <w:szCs w:val="28"/>
          <w:lang/>
        </w:rPr>
        <w:t>Ю</w:t>
      </w:r>
      <w:r w:rsidRPr="00B24858">
        <w:rPr>
          <w:rFonts w:ascii="Times New Roman" w:eastAsia="Times New Roman" w:hAnsi="Times New Roman" w:cs="Times New Roman"/>
          <w:sz w:val="28"/>
          <w:szCs w:val="28"/>
          <w:lang/>
        </w:rPr>
        <w:t xml:space="preserve">. </w:t>
      </w:r>
      <w:r w:rsidRPr="00B24858">
        <w:rPr>
          <w:rFonts w:ascii="Times New Roman" w:eastAsia="Times New Roman" w:hAnsi="Times New Roman" w:cs="Times New Roman"/>
          <w:sz w:val="28"/>
          <w:szCs w:val="28"/>
          <w:lang/>
        </w:rPr>
        <w:t>Деменев</w:t>
      </w:r>
    </w:p>
    <w:p w:rsidR="00FB1588" w:rsidRDefault="00FB1588" w:rsidP="00FB1588"/>
    <w:p w:rsidR="00FB1588" w:rsidRDefault="00FB1588" w:rsidP="00FB1588"/>
    <w:p w:rsidR="008A0746" w:rsidRDefault="008A0746"/>
    <w:sectPr w:rsidR="008A0746" w:rsidSect="0083540B">
      <w:headerReference w:type="even" r:id="rId11"/>
      <w:headerReference w:type="default" r:id="rId12"/>
      <w:pgSz w:w="11907" w:h="16840"/>
      <w:pgMar w:top="284" w:right="851" w:bottom="568" w:left="1701" w:header="284" w:footer="28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AD1" w:rsidRDefault="00025AD1" w:rsidP="00AF71BD">
      <w:pPr>
        <w:spacing w:after="0" w:line="240" w:lineRule="auto"/>
      </w:pPr>
      <w:r>
        <w:separator/>
      </w:r>
    </w:p>
  </w:endnote>
  <w:endnote w:type="continuationSeparator" w:id="0">
    <w:p w:rsidR="00025AD1" w:rsidRDefault="00025AD1" w:rsidP="00AF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AD1" w:rsidRDefault="00025AD1" w:rsidP="00AF71BD">
      <w:pPr>
        <w:spacing w:after="0" w:line="240" w:lineRule="auto"/>
      </w:pPr>
      <w:r>
        <w:separator/>
      </w:r>
    </w:p>
  </w:footnote>
  <w:footnote w:type="continuationSeparator" w:id="0">
    <w:p w:rsidR="00025AD1" w:rsidRDefault="00025AD1" w:rsidP="00AF7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D1" w:rsidRDefault="00025AD1" w:rsidP="008354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5AD1" w:rsidRDefault="00025AD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D1" w:rsidRPr="0060301B" w:rsidRDefault="00025AD1" w:rsidP="0083540B">
    <w:pPr>
      <w:pStyle w:val="a3"/>
      <w:framePr w:wrap="around" w:vAnchor="text" w:hAnchor="margin" w:xAlign="center" w:y="18"/>
      <w:rPr>
        <w:rStyle w:val="a5"/>
        <w:sz w:val="28"/>
        <w:szCs w:val="28"/>
      </w:rPr>
    </w:pPr>
    <w:r w:rsidRPr="0060301B">
      <w:rPr>
        <w:rStyle w:val="a5"/>
        <w:sz w:val="28"/>
        <w:szCs w:val="28"/>
      </w:rPr>
      <w:fldChar w:fldCharType="begin"/>
    </w:r>
    <w:r w:rsidRPr="0060301B">
      <w:rPr>
        <w:rStyle w:val="a5"/>
        <w:sz w:val="28"/>
        <w:szCs w:val="28"/>
      </w:rPr>
      <w:instrText xml:space="preserve">PAGE  </w:instrText>
    </w:r>
    <w:r w:rsidRPr="0060301B">
      <w:rPr>
        <w:rStyle w:val="a5"/>
        <w:sz w:val="28"/>
        <w:szCs w:val="28"/>
      </w:rPr>
      <w:fldChar w:fldCharType="separate"/>
    </w:r>
    <w:r w:rsidR="002F37BB">
      <w:rPr>
        <w:rStyle w:val="a5"/>
        <w:noProof/>
        <w:sz w:val="28"/>
        <w:szCs w:val="28"/>
      </w:rPr>
      <w:t>2</w:t>
    </w:r>
    <w:r w:rsidRPr="0060301B">
      <w:rPr>
        <w:rStyle w:val="a5"/>
        <w:sz w:val="28"/>
        <w:szCs w:val="28"/>
      </w:rPr>
      <w:fldChar w:fldCharType="end"/>
    </w:r>
  </w:p>
  <w:p w:rsidR="00025AD1" w:rsidRDefault="00025AD1">
    <w:pPr>
      <w:pStyle w:val="a3"/>
    </w:pPr>
  </w:p>
  <w:p w:rsidR="00025AD1" w:rsidRDefault="00025AD1">
    <w:pPr>
      <w:pStyle w:val="a3"/>
    </w:pPr>
  </w:p>
  <w:p w:rsidR="00025AD1" w:rsidRDefault="00025AD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588"/>
    <w:rsid w:val="00025AD1"/>
    <w:rsid w:val="002F37BB"/>
    <w:rsid w:val="0083540B"/>
    <w:rsid w:val="008A0746"/>
    <w:rsid w:val="0090043A"/>
    <w:rsid w:val="00AF71BD"/>
    <w:rsid w:val="00FB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1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1588"/>
  </w:style>
  <w:style w:type="character" w:styleId="a5">
    <w:name w:val="page number"/>
    <w:basedOn w:val="a0"/>
    <w:rsid w:val="00FB1588"/>
  </w:style>
  <w:style w:type="paragraph" w:styleId="a6">
    <w:name w:val="Balloon Text"/>
    <w:basedOn w:val="a"/>
    <w:link w:val="a7"/>
    <w:uiPriority w:val="99"/>
    <w:semiHidden/>
    <w:unhideWhenUsed/>
    <w:rsid w:val="00FB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1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1588"/>
  </w:style>
  <w:style w:type="character" w:styleId="a5">
    <w:name w:val="page number"/>
    <w:basedOn w:val="a0"/>
    <w:rsid w:val="00FB1588"/>
  </w:style>
  <w:style w:type="paragraph" w:styleId="a6">
    <w:name w:val="Balloon Text"/>
    <w:basedOn w:val="a"/>
    <w:link w:val="a7"/>
    <w:uiPriority w:val="99"/>
    <w:semiHidden/>
    <w:unhideWhenUsed/>
    <w:rsid w:val="00FB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5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2260&amp;dst=101366&amp;field=134&amp;date=25.05.202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32260&amp;dst=101361&amp;field=134&amp;date=25.05.2026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532260&amp;dst=101334&amp;field=134&amp;date=25.05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32260&amp;dst=101391&amp;field=134&amp;date=25.05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WSuser</dc:creator>
  <cp:lastModifiedBy>smv</cp:lastModifiedBy>
  <cp:revision>2</cp:revision>
  <dcterms:created xsi:type="dcterms:W3CDTF">2026-05-26T04:48:00Z</dcterms:created>
  <dcterms:modified xsi:type="dcterms:W3CDTF">2026-05-27T01:41:00Z</dcterms:modified>
</cp:coreProperties>
</file>