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00"/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528"/>
        <w:gridCol w:w="1985"/>
      </w:tblGrid>
      <w:tr w:rsidR="00907AA9" w:rsidRPr="0054500C" w14:paraId="72A523BB" w14:textId="77777777" w:rsidTr="00C56A49">
        <w:tc>
          <w:tcPr>
            <w:tcW w:w="9427" w:type="dxa"/>
            <w:gridSpan w:val="3"/>
          </w:tcPr>
          <w:p w14:paraId="0C7710CC" w14:textId="5F13A420" w:rsidR="00AA328C" w:rsidRDefault="00AA328C" w:rsidP="00C56A49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AF8CF6" wp14:editId="35498E13">
                  <wp:extent cx="561975" cy="619125"/>
                  <wp:effectExtent l="19050" t="0" r="9525" b="0"/>
                  <wp:docPr id="2" name="Рисунок 4" descr="Герб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51D2F" w14:textId="77777777" w:rsidR="00C36EF5" w:rsidRPr="00C36EF5" w:rsidRDefault="00C36EF5" w:rsidP="00C36EF5">
            <w:pPr>
              <w:spacing w:after="0" w:line="360" w:lineRule="auto"/>
              <w:ind w:left="4820" w:right="499"/>
              <w:jc w:val="right"/>
              <w:rPr>
                <w:rFonts w:ascii="Times New Roman" w:hAnsi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C36EF5">
              <w:rPr>
                <w:rFonts w:ascii="Times New Roman" w:hAnsi="Times New Roman"/>
                <w:b/>
                <w:noProof/>
                <w:sz w:val="44"/>
                <w:szCs w:val="44"/>
              </w:rPr>
              <w:t>ПРОЕКТ</w:t>
            </w:r>
          </w:p>
          <w:p w14:paraId="0F8C4C20" w14:textId="77777777" w:rsidR="00E77025" w:rsidRPr="00E77025" w:rsidRDefault="00E77025" w:rsidP="00C56A49"/>
          <w:p w14:paraId="4ECC25EB" w14:textId="77777777" w:rsidR="00907AA9" w:rsidRPr="0054500C" w:rsidRDefault="00907AA9" w:rsidP="00C56A49">
            <w:pPr>
              <w:spacing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4500C">
              <w:rPr>
                <w:rFonts w:ascii="Times New Roman" w:hAnsi="Times New Roman"/>
                <w:b/>
                <w:sz w:val="40"/>
                <w:szCs w:val="40"/>
              </w:rPr>
              <w:t>Д У М А</w:t>
            </w:r>
          </w:p>
          <w:p w14:paraId="08D790FA" w14:textId="77777777" w:rsidR="00907AA9" w:rsidRPr="00EC16F4" w:rsidRDefault="00907AA9" w:rsidP="00C56A49">
            <w:pPr>
              <w:pStyle w:val="2"/>
              <w:spacing w:line="480" w:lineRule="auto"/>
              <w:jc w:val="center"/>
              <w:rPr>
                <w:sz w:val="36"/>
                <w:szCs w:val="36"/>
              </w:rPr>
            </w:pPr>
            <w:r w:rsidRPr="00EC16F4">
              <w:rPr>
                <w:sz w:val="36"/>
                <w:szCs w:val="36"/>
              </w:rPr>
              <w:t>ГОРОДСКОГО  ОКРУГА  БОЛЬШОЙ  КАМЕНЬ</w:t>
            </w:r>
          </w:p>
          <w:p w14:paraId="50E169D0" w14:textId="77777777" w:rsidR="00907AA9" w:rsidRPr="0054500C" w:rsidRDefault="00907AA9" w:rsidP="00C56A49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500C">
              <w:rPr>
                <w:rFonts w:ascii="Times New Roman" w:hAnsi="Times New Roman"/>
                <w:b/>
                <w:sz w:val="36"/>
                <w:szCs w:val="36"/>
              </w:rPr>
              <w:t>Р Е Ш Е Н И Е</w:t>
            </w:r>
          </w:p>
        </w:tc>
      </w:tr>
      <w:tr w:rsidR="00907AA9" w:rsidRPr="0054500C" w14:paraId="75F6E7D6" w14:textId="77777777" w:rsidTr="00C56A49">
        <w:tc>
          <w:tcPr>
            <w:tcW w:w="1914" w:type="dxa"/>
            <w:tcBorders>
              <w:bottom w:val="single" w:sz="6" w:space="0" w:color="auto"/>
            </w:tcBorders>
          </w:tcPr>
          <w:p w14:paraId="4458AE9A" w14:textId="0F0FC5AA" w:rsidR="00907AA9" w:rsidRPr="0054500C" w:rsidRDefault="00907AA9" w:rsidP="00C56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92F128E" w14:textId="77777777" w:rsidR="00907AA9" w:rsidRPr="0054500C" w:rsidRDefault="00907AA9" w:rsidP="00C56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3DE78570" w14:textId="1C4B8367" w:rsidR="00907AA9" w:rsidRPr="0054500C" w:rsidRDefault="00907AA9" w:rsidP="00C56A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C28E7E4" w14:textId="77777777" w:rsidR="00907AA9" w:rsidRPr="006C42EE" w:rsidRDefault="00907AA9" w:rsidP="006C4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54E613" w14:textId="77777777" w:rsidR="00907AA9" w:rsidRDefault="00907AA9" w:rsidP="006C4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0B5559" w14:textId="77777777" w:rsidR="00D92E5F" w:rsidRPr="006C42EE" w:rsidRDefault="00D92E5F" w:rsidP="006C4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D60721" w14:textId="2629EB99" w:rsidR="00907AA9" w:rsidRPr="004C4F37" w:rsidRDefault="001E7A8E" w:rsidP="00C56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A8E">
        <w:rPr>
          <w:rFonts w:ascii="Times New Roman" w:hAnsi="Times New Roman"/>
          <w:b/>
          <w:sz w:val="28"/>
          <w:szCs w:val="28"/>
        </w:rPr>
        <w:t xml:space="preserve">Об утверждении Положения об осуществлении </w:t>
      </w:r>
      <w:r w:rsidR="00E77025">
        <w:rPr>
          <w:rFonts w:ascii="Times New Roman" w:hAnsi="Times New Roman"/>
          <w:b/>
          <w:sz w:val="28"/>
          <w:szCs w:val="28"/>
        </w:rPr>
        <w:br/>
      </w:r>
      <w:r w:rsidRPr="001E7A8E">
        <w:rPr>
          <w:rFonts w:ascii="Times New Roman" w:hAnsi="Times New Roman"/>
          <w:b/>
          <w:sz w:val="28"/>
          <w:szCs w:val="28"/>
        </w:rPr>
        <w:t xml:space="preserve">муниципального земельного контроля в границах </w:t>
      </w:r>
      <w:r w:rsidR="00E77025">
        <w:rPr>
          <w:rFonts w:ascii="Times New Roman" w:hAnsi="Times New Roman"/>
          <w:b/>
          <w:sz w:val="28"/>
          <w:szCs w:val="28"/>
        </w:rPr>
        <w:br/>
      </w:r>
      <w:r w:rsidRPr="001E7A8E">
        <w:rPr>
          <w:rFonts w:ascii="Times New Roman" w:hAnsi="Times New Roman"/>
          <w:b/>
          <w:sz w:val="28"/>
          <w:szCs w:val="28"/>
        </w:rPr>
        <w:t>городского округа Большой Камень</w:t>
      </w:r>
      <w:r w:rsidR="004C4F37">
        <w:rPr>
          <w:rFonts w:ascii="Times New Roman" w:hAnsi="Times New Roman"/>
          <w:b/>
          <w:sz w:val="28"/>
          <w:szCs w:val="28"/>
        </w:rPr>
        <w:t xml:space="preserve">, о признании </w:t>
      </w:r>
      <w:r w:rsidR="004C4F37">
        <w:rPr>
          <w:rFonts w:ascii="Times New Roman" w:hAnsi="Times New Roman"/>
          <w:b/>
          <w:sz w:val="28"/>
          <w:szCs w:val="28"/>
        </w:rPr>
        <w:br/>
        <w:t xml:space="preserve">утратившим силу </w:t>
      </w:r>
      <w:r w:rsidR="004C4F37" w:rsidRPr="004C4F37">
        <w:rPr>
          <w:rFonts w:ascii="Times New Roman" w:hAnsi="Times New Roman"/>
          <w:b/>
          <w:sz w:val="28"/>
          <w:szCs w:val="28"/>
        </w:rPr>
        <w:t xml:space="preserve">решение Думы городского округа </w:t>
      </w:r>
      <w:r w:rsidR="004C4F37">
        <w:rPr>
          <w:rFonts w:ascii="Times New Roman" w:hAnsi="Times New Roman"/>
          <w:b/>
          <w:sz w:val="28"/>
          <w:szCs w:val="28"/>
        </w:rPr>
        <w:br/>
      </w:r>
      <w:r w:rsidR="004C4F37" w:rsidRPr="004C4F37">
        <w:rPr>
          <w:rFonts w:ascii="Times New Roman" w:hAnsi="Times New Roman"/>
          <w:b/>
          <w:sz w:val="28"/>
          <w:szCs w:val="28"/>
        </w:rPr>
        <w:t xml:space="preserve">Большой Камень от </w:t>
      </w:r>
      <w:r w:rsidR="004C4F37" w:rsidRPr="004C4F37">
        <w:rPr>
          <w:rFonts w:ascii="Times New Roman" w:hAnsi="Times New Roman"/>
          <w:b/>
          <w:iCs/>
          <w:sz w:val="28"/>
          <w:szCs w:val="28"/>
        </w:rPr>
        <w:t xml:space="preserve">21.10.2021 № 478 «Об утверждении </w:t>
      </w:r>
      <w:r w:rsidR="004C4F37">
        <w:rPr>
          <w:rFonts w:ascii="Times New Roman" w:hAnsi="Times New Roman"/>
          <w:b/>
          <w:iCs/>
          <w:sz w:val="28"/>
          <w:szCs w:val="28"/>
        </w:rPr>
        <w:br/>
      </w:r>
      <w:r w:rsidR="004C4F37" w:rsidRPr="004C4F37">
        <w:rPr>
          <w:rFonts w:ascii="Times New Roman" w:hAnsi="Times New Roman"/>
          <w:b/>
          <w:sz w:val="28"/>
          <w:szCs w:val="28"/>
        </w:rPr>
        <w:t xml:space="preserve">Положения об осуществлении муниципального </w:t>
      </w:r>
      <w:r w:rsidR="004C4F37">
        <w:rPr>
          <w:rFonts w:ascii="Times New Roman" w:hAnsi="Times New Roman"/>
          <w:b/>
          <w:sz w:val="28"/>
          <w:szCs w:val="28"/>
        </w:rPr>
        <w:br/>
      </w:r>
      <w:r w:rsidR="004C4F37" w:rsidRPr="004C4F37">
        <w:rPr>
          <w:rFonts w:ascii="Times New Roman" w:hAnsi="Times New Roman"/>
          <w:b/>
          <w:sz w:val="28"/>
          <w:szCs w:val="28"/>
        </w:rPr>
        <w:t xml:space="preserve">земельного контроля в границах городского округа </w:t>
      </w:r>
      <w:r w:rsidR="004C4F37">
        <w:rPr>
          <w:rFonts w:ascii="Times New Roman" w:hAnsi="Times New Roman"/>
          <w:b/>
          <w:sz w:val="28"/>
          <w:szCs w:val="28"/>
        </w:rPr>
        <w:br/>
      </w:r>
      <w:r w:rsidR="004C4F37" w:rsidRPr="004C4F37">
        <w:rPr>
          <w:rFonts w:ascii="Times New Roman" w:hAnsi="Times New Roman"/>
          <w:b/>
          <w:sz w:val="28"/>
          <w:szCs w:val="28"/>
        </w:rPr>
        <w:t>Большой Камень»</w:t>
      </w:r>
    </w:p>
    <w:p w14:paraId="22DC67FD" w14:textId="77777777" w:rsidR="00907AA9" w:rsidRDefault="00907AA9" w:rsidP="00C5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E1712" w14:textId="77777777" w:rsidR="00907AA9" w:rsidRDefault="00907AA9" w:rsidP="00C5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17F649" w14:textId="358CE4B3" w:rsidR="00434073" w:rsidRPr="001E7A8E" w:rsidRDefault="001E7A8E" w:rsidP="00C56A49">
      <w:pPr>
        <w:pStyle w:val="ac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7A8E">
        <w:rPr>
          <w:rFonts w:ascii="Times New Roman" w:hAnsi="Times New Roman"/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</w:t>
      </w:r>
      <w:r>
        <w:rPr>
          <w:rFonts w:ascii="Times New Roman" w:hAnsi="Times New Roman"/>
          <w:color w:val="000000"/>
          <w:sz w:val="28"/>
          <w:szCs w:val="28"/>
        </w:rPr>
        <w:t>.07.</w:t>
      </w:r>
      <w:r w:rsidRPr="001E7A8E">
        <w:rPr>
          <w:rFonts w:ascii="Times New Roman" w:hAnsi="Times New Roman"/>
          <w:color w:val="000000"/>
          <w:sz w:val="28"/>
          <w:szCs w:val="28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</w:rPr>
        <w:t xml:space="preserve">№ 248-ФЗ </w:t>
      </w:r>
      <w:r w:rsidR="00570F1D" w:rsidRPr="00570F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E7A8E">
        <w:rPr>
          <w:rFonts w:ascii="Times New Roman" w:hAnsi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</w:t>
      </w:r>
      <w:r w:rsidR="004C4F37">
        <w:rPr>
          <w:rFonts w:ascii="Times New Roman" w:hAnsi="Times New Roman"/>
          <w:color w:val="000000"/>
          <w:sz w:val="28"/>
          <w:szCs w:val="28"/>
        </w:rPr>
        <w:br/>
      </w:r>
      <w:r w:rsidRPr="001E7A8E">
        <w:rPr>
          <w:rFonts w:ascii="Times New Roman" w:hAnsi="Times New Roman"/>
          <w:color w:val="000000"/>
          <w:sz w:val="28"/>
          <w:szCs w:val="28"/>
        </w:rPr>
        <w:t>в Российской Федерации»</w:t>
      </w:r>
      <w:r w:rsidRPr="001E7A8E">
        <w:rPr>
          <w:rFonts w:ascii="Times New Roman" w:hAnsi="Times New Roman"/>
          <w:sz w:val="28"/>
          <w:szCs w:val="28"/>
        </w:rPr>
        <w:t>, руководствуясь стать</w:t>
      </w:r>
      <w:r w:rsidR="0015543F">
        <w:rPr>
          <w:rFonts w:ascii="Times New Roman" w:hAnsi="Times New Roman"/>
          <w:sz w:val="28"/>
          <w:szCs w:val="28"/>
        </w:rPr>
        <w:t>ями</w:t>
      </w:r>
      <w:r w:rsidRPr="001E7A8E">
        <w:rPr>
          <w:rFonts w:ascii="Times New Roman" w:hAnsi="Times New Roman"/>
          <w:sz w:val="28"/>
          <w:szCs w:val="28"/>
        </w:rPr>
        <w:t xml:space="preserve"> 21</w:t>
      </w:r>
      <w:r w:rsidR="0015543F">
        <w:rPr>
          <w:rFonts w:ascii="Times New Roman" w:hAnsi="Times New Roman"/>
          <w:sz w:val="28"/>
          <w:szCs w:val="28"/>
        </w:rPr>
        <w:t xml:space="preserve">, </w:t>
      </w:r>
      <w:r w:rsidR="0015543F" w:rsidRPr="009B0428">
        <w:rPr>
          <w:rFonts w:ascii="Times New Roman" w:hAnsi="Times New Roman"/>
          <w:sz w:val="28"/>
          <w:szCs w:val="28"/>
        </w:rPr>
        <w:t>29, 60</w:t>
      </w:r>
      <w:r w:rsidRPr="001E7A8E">
        <w:rPr>
          <w:rFonts w:ascii="Times New Roman" w:hAnsi="Times New Roman"/>
          <w:sz w:val="28"/>
          <w:szCs w:val="28"/>
        </w:rPr>
        <w:t xml:space="preserve"> Устава городского округа Большой Камень, Дума городского округа Большой Камень</w:t>
      </w:r>
    </w:p>
    <w:p w14:paraId="1C504C54" w14:textId="77777777" w:rsidR="00907AA9" w:rsidRDefault="00907AA9" w:rsidP="00C56A49">
      <w:pPr>
        <w:pStyle w:val="3"/>
        <w:rPr>
          <w:sz w:val="28"/>
          <w:szCs w:val="28"/>
        </w:rPr>
      </w:pPr>
    </w:p>
    <w:p w14:paraId="4F8CE517" w14:textId="77777777" w:rsidR="00D92E5F" w:rsidRPr="006C42EE" w:rsidRDefault="00D92E5F" w:rsidP="00C56A49">
      <w:pPr>
        <w:pStyle w:val="3"/>
        <w:rPr>
          <w:sz w:val="28"/>
          <w:szCs w:val="28"/>
        </w:rPr>
      </w:pPr>
    </w:p>
    <w:p w14:paraId="6B3D947F" w14:textId="77777777" w:rsidR="00907AA9" w:rsidRPr="006C42EE" w:rsidRDefault="00907AA9" w:rsidP="00C56A49">
      <w:pPr>
        <w:pStyle w:val="3"/>
        <w:rPr>
          <w:b/>
          <w:sz w:val="28"/>
          <w:szCs w:val="28"/>
        </w:rPr>
      </w:pPr>
      <w:r w:rsidRPr="006C42EE">
        <w:rPr>
          <w:b/>
          <w:sz w:val="28"/>
          <w:szCs w:val="28"/>
        </w:rPr>
        <w:t>РЕШИЛА:</w:t>
      </w:r>
    </w:p>
    <w:p w14:paraId="3476B09E" w14:textId="77777777" w:rsidR="00907AA9" w:rsidRDefault="00907AA9" w:rsidP="00C56A49">
      <w:pPr>
        <w:pStyle w:val="3"/>
        <w:rPr>
          <w:sz w:val="28"/>
          <w:szCs w:val="28"/>
        </w:rPr>
      </w:pPr>
    </w:p>
    <w:p w14:paraId="48626734" w14:textId="77777777" w:rsidR="00694451" w:rsidRPr="006C42EE" w:rsidRDefault="00694451" w:rsidP="00C56A49">
      <w:pPr>
        <w:pStyle w:val="3"/>
        <w:rPr>
          <w:sz w:val="28"/>
          <w:szCs w:val="28"/>
        </w:rPr>
      </w:pPr>
    </w:p>
    <w:p w14:paraId="63B33C8B" w14:textId="31401184" w:rsidR="00136D98" w:rsidRPr="001E7A8E" w:rsidRDefault="00136D98" w:rsidP="00C56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A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E7A8E">
        <w:rPr>
          <w:rFonts w:ascii="Times New Roman" w:hAnsi="Times New Roman"/>
          <w:sz w:val="28"/>
          <w:szCs w:val="28"/>
        </w:rPr>
        <w:t>Утвердить Положение об осуществлении муниципального земельного контроля в границах городского округа Большой Камень</w:t>
      </w:r>
      <w:r w:rsidR="00E77025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14:paraId="0DCBB576" w14:textId="77777777" w:rsidR="00D80EF3" w:rsidRDefault="00136D98" w:rsidP="00C56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A8E">
        <w:rPr>
          <w:rFonts w:ascii="Times New Roman" w:hAnsi="Times New Roman"/>
          <w:sz w:val="28"/>
          <w:szCs w:val="28"/>
        </w:rPr>
        <w:lastRenderedPageBreak/>
        <w:t>2. Признать утратившими силу</w:t>
      </w:r>
      <w:r w:rsidR="00D80EF3">
        <w:rPr>
          <w:rFonts w:ascii="Times New Roman" w:hAnsi="Times New Roman"/>
          <w:sz w:val="28"/>
          <w:szCs w:val="28"/>
        </w:rPr>
        <w:t>:</w:t>
      </w:r>
    </w:p>
    <w:p w14:paraId="574C6E9A" w14:textId="02E1B875" w:rsidR="00136D98" w:rsidRDefault="00D80EF3" w:rsidP="00C56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</w:t>
      </w:r>
      <w:r w:rsidR="00136D98" w:rsidRPr="001E7A8E">
        <w:rPr>
          <w:rFonts w:ascii="Times New Roman" w:hAnsi="Times New Roman"/>
          <w:bCs/>
          <w:sz w:val="28"/>
          <w:szCs w:val="28"/>
        </w:rPr>
        <w:t xml:space="preserve">ешение Думы городского округа Большой Камень от </w:t>
      </w:r>
      <w:r w:rsidR="00136D98">
        <w:rPr>
          <w:rFonts w:ascii="Times New Roman" w:hAnsi="Times New Roman"/>
          <w:bCs/>
          <w:iCs/>
          <w:sz w:val="28"/>
          <w:szCs w:val="28"/>
        </w:rPr>
        <w:t>2</w:t>
      </w:r>
      <w:r w:rsidR="00136D98" w:rsidRPr="00136D98">
        <w:rPr>
          <w:rFonts w:ascii="Times New Roman" w:hAnsi="Times New Roman"/>
          <w:bCs/>
          <w:iCs/>
          <w:sz w:val="28"/>
          <w:szCs w:val="28"/>
        </w:rPr>
        <w:t>1</w:t>
      </w:r>
      <w:r w:rsidR="00136D98">
        <w:rPr>
          <w:rFonts w:ascii="Times New Roman" w:hAnsi="Times New Roman"/>
          <w:bCs/>
          <w:iCs/>
          <w:sz w:val="28"/>
          <w:szCs w:val="28"/>
        </w:rPr>
        <w:t>.</w:t>
      </w:r>
      <w:r w:rsidR="00136D98" w:rsidRPr="00136D98">
        <w:rPr>
          <w:rFonts w:ascii="Times New Roman" w:hAnsi="Times New Roman"/>
          <w:bCs/>
          <w:iCs/>
          <w:sz w:val="28"/>
          <w:szCs w:val="28"/>
        </w:rPr>
        <w:t>10</w:t>
      </w:r>
      <w:r w:rsidR="00136D98">
        <w:rPr>
          <w:rFonts w:ascii="Times New Roman" w:hAnsi="Times New Roman"/>
          <w:bCs/>
          <w:iCs/>
          <w:sz w:val="28"/>
          <w:szCs w:val="28"/>
        </w:rPr>
        <w:t>.20</w:t>
      </w:r>
      <w:r w:rsidR="00136D98" w:rsidRPr="00136D98">
        <w:rPr>
          <w:rFonts w:ascii="Times New Roman" w:hAnsi="Times New Roman"/>
          <w:bCs/>
          <w:iCs/>
          <w:sz w:val="28"/>
          <w:szCs w:val="28"/>
        </w:rPr>
        <w:t xml:space="preserve">21 </w:t>
      </w:r>
      <w:r w:rsidR="00136D98" w:rsidRPr="001E7A8E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136D98" w:rsidRPr="00136D98">
        <w:rPr>
          <w:rFonts w:ascii="Times New Roman" w:hAnsi="Times New Roman"/>
          <w:bCs/>
          <w:iCs/>
          <w:sz w:val="28"/>
          <w:szCs w:val="28"/>
        </w:rPr>
        <w:t>478</w:t>
      </w:r>
      <w:r w:rsidR="00136D98" w:rsidRPr="001E7A8E">
        <w:rPr>
          <w:rFonts w:ascii="Times New Roman" w:hAnsi="Times New Roman"/>
          <w:bCs/>
          <w:iCs/>
          <w:sz w:val="28"/>
          <w:szCs w:val="28"/>
        </w:rPr>
        <w:t xml:space="preserve"> «Об утверждении </w:t>
      </w:r>
      <w:r w:rsidR="00136D98" w:rsidRPr="001E7A8E">
        <w:rPr>
          <w:rFonts w:ascii="Times New Roman" w:hAnsi="Times New Roman"/>
          <w:bCs/>
          <w:sz w:val="28"/>
          <w:szCs w:val="28"/>
        </w:rPr>
        <w:t>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6D98" w:rsidRPr="001E7A8E">
        <w:rPr>
          <w:rFonts w:ascii="Times New Roman" w:hAnsi="Times New Roman"/>
          <w:bCs/>
          <w:sz w:val="28"/>
          <w:szCs w:val="28"/>
        </w:rPr>
        <w:t xml:space="preserve">об </w:t>
      </w:r>
      <w:r w:rsidR="00136D98" w:rsidRPr="001E7A8E">
        <w:rPr>
          <w:rFonts w:ascii="Times New Roman" w:hAnsi="Times New Roman"/>
          <w:sz w:val="28"/>
          <w:szCs w:val="28"/>
        </w:rPr>
        <w:t>осуществлении муниципального земельного контроля в границах городского округа Большой Камень»</w:t>
      </w:r>
      <w:r>
        <w:rPr>
          <w:rFonts w:ascii="Times New Roman" w:hAnsi="Times New Roman"/>
          <w:sz w:val="28"/>
          <w:szCs w:val="28"/>
        </w:rPr>
        <w:t>;</w:t>
      </w:r>
    </w:p>
    <w:p w14:paraId="286E1A3D" w14:textId="4C4EDD87" w:rsidR="00D80EF3" w:rsidRDefault="00D80EF3" w:rsidP="00C56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80EF3">
        <w:rPr>
          <w:rFonts w:ascii="Times New Roman" w:hAnsi="Times New Roman"/>
          <w:sz w:val="28"/>
          <w:szCs w:val="28"/>
        </w:rPr>
        <w:t xml:space="preserve">Решение Думы городского округа Большой Камень от 31.03.2022 </w:t>
      </w:r>
      <w:r>
        <w:rPr>
          <w:rFonts w:ascii="Times New Roman" w:hAnsi="Times New Roman"/>
          <w:sz w:val="28"/>
          <w:szCs w:val="28"/>
        </w:rPr>
        <w:t>№</w:t>
      </w:r>
      <w:r w:rsidRPr="00D80EF3">
        <w:rPr>
          <w:rFonts w:ascii="Times New Roman" w:hAnsi="Times New Roman"/>
          <w:sz w:val="28"/>
          <w:szCs w:val="28"/>
        </w:rPr>
        <w:t xml:space="preserve"> 542 </w:t>
      </w:r>
      <w:r>
        <w:rPr>
          <w:rFonts w:ascii="Times New Roman" w:hAnsi="Times New Roman"/>
          <w:sz w:val="28"/>
          <w:szCs w:val="28"/>
        </w:rPr>
        <w:t>«</w:t>
      </w:r>
      <w:r w:rsidRPr="00D80EF3">
        <w:rPr>
          <w:rFonts w:ascii="Times New Roman" w:hAnsi="Times New Roman"/>
          <w:sz w:val="28"/>
          <w:szCs w:val="28"/>
        </w:rPr>
        <w:t>О внесении изменений в Положение об осуществлении муниципального земельного контроля в границах г</w:t>
      </w:r>
      <w:r>
        <w:rPr>
          <w:rFonts w:ascii="Times New Roman" w:hAnsi="Times New Roman"/>
          <w:sz w:val="28"/>
          <w:szCs w:val="28"/>
        </w:rPr>
        <w:t>ородского округа Большой Камень»;</w:t>
      </w:r>
    </w:p>
    <w:p w14:paraId="0895715E" w14:textId="582B8E1C" w:rsidR="00D80EF3" w:rsidRPr="001E7A8E" w:rsidRDefault="00D80EF3" w:rsidP="00C56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410A4">
        <w:rPr>
          <w:rFonts w:ascii="Times New Roman" w:hAnsi="Times New Roman"/>
          <w:sz w:val="28"/>
          <w:szCs w:val="28"/>
        </w:rPr>
        <w:t>Пункт 4 р</w:t>
      </w:r>
      <w:r w:rsidRPr="00D80EF3">
        <w:rPr>
          <w:rFonts w:ascii="Times New Roman" w:hAnsi="Times New Roman"/>
          <w:sz w:val="28"/>
          <w:szCs w:val="28"/>
        </w:rPr>
        <w:t>ешени</w:t>
      </w:r>
      <w:r w:rsidR="005410A4">
        <w:rPr>
          <w:rFonts w:ascii="Times New Roman" w:hAnsi="Times New Roman"/>
          <w:sz w:val="28"/>
          <w:szCs w:val="28"/>
        </w:rPr>
        <w:t>я</w:t>
      </w:r>
      <w:r w:rsidRPr="00D80EF3">
        <w:rPr>
          <w:rFonts w:ascii="Times New Roman" w:hAnsi="Times New Roman"/>
          <w:sz w:val="28"/>
          <w:szCs w:val="28"/>
        </w:rPr>
        <w:t xml:space="preserve"> Думы городского округа Большой Камень от 27.04.2023 </w:t>
      </w:r>
      <w:r>
        <w:rPr>
          <w:rFonts w:ascii="Times New Roman" w:hAnsi="Times New Roman"/>
          <w:sz w:val="28"/>
          <w:szCs w:val="28"/>
        </w:rPr>
        <w:t>№</w:t>
      </w:r>
      <w:r w:rsidRPr="00D80EF3">
        <w:rPr>
          <w:rFonts w:ascii="Times New Roman" w:hAnsi="Times New Roman"/>
          <w:sz w:val="28"/>
          <w:szCs w:val="28"/>
        </w:rPr>
        <w:t xml:space="preserve"> 69 </w:t>
      </w:r>
      <w:r>
        <w:rPr>
          <w:rFonts w:ascii="Times New Roman" w:hAnsi="Times New Roman"/>
          <w:sz w:val="28"/>
          <w:szCs w:val="28"/>
        </w:rPr>
        <w:t>«</w:t>
      </w:r>
      <w:r w:rsidRPr="00D80EF3">
        <w:rPr>
          <w:rFonts w:ascii="Times New Roman" w:hAnsi="Times New Roman"/>
          <w:sz w:val="28"/>
          <w:szCs w:val="28"/>
        </w:rPr>
        <w:t>О внесении изменений в отдельные нормативные правовые акты Думы городского округа Большой Камень в сфере муниципального контроля</w:t>
      </w:r>
      <w:r>
        <w:rPr>
          <w:rFonts w:ascii="Times New Roman" w:hAnsi="Times New Roman"/>
          <w:sz w:val="28"/>
          <w:szCs w:val="28"/>
        </w:rPr>
        <w:t>».</w:t>
      </w:r>
    </w:p>
    <w:p w14:paraId="46F82170" w14:textId="32922C2E" w:rsidR="00136D98" w:rsidRPr="001E7A8E" w:rsidRDefault="00136D98" w:rsidP="00C56A49">
      <w:pPr>
        <w:pStyle w:val="ac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7A8E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E7A8E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</w:t>
      </w:r>
      <w:r w:rsidR="004C4F37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Pr="001E7A8E">
        <w:rPr>
          <w:rFonts w:ascii="Times New Roman" w:hAnsi="Times New Roman"/>
          <w:sz w:val="28"/>
          <w:szCs w:val="28"/>
        </w:rPr>
        <w:t>.</w:t>
      </w:r>
    </w:p>
    <w:p w14:paraId="75026755" w14:textId="77777777" w:rsidR="00907AA9" w:rsidRPr="0020110B" w:rsidRDefault="00907AA9" w:rsidP="00C56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4313FF" w14:textId="77777777" w:rsidR="00694451" w:rsidRDefault="00694451" w:rsidP="00C56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32209" w14:textId="77777777" w:rsidR="00D92E5F" w:rsidRDefault="00D92E5F" w:rsidP="00C56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46C4D" w14:textId="49E56EC5" w:rsidR="00C56A49" w:rsidRDefault="004C2965" w:rsidP="00C56A4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  <w:sectPr w:rsidR="00C56A49" w:rsidSect="00FF5B13">
          <w:headerReference w:type="default" r:id="rId9"/>
          <w:headerReference w:type="first" r:id="rId10"/>
          <w:pgSz w:w="11906" w:h="16838"/>
          <w:pgMar w:top="1134" w:right="992" w:bottom="1134" w:left="1701" w:header="420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</w:t>
      </w:r>
      <w:r w:rsidR="00E10477" w:rsidRPr="00E10477">
        <w:rPr>
          <w:rFonts w:ascii="Times New Roman" w:hAnsi="Times New Roman"/>
          <w:color w:val="0D0D0D" w:themeColor="text1" w:themeTint="F2"/>
          <w:sz w:val="28"/>
          <w:szCs w:val="28"/>
        </w:rPr>
        <w:t>лав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E10477" w:rsidRPr="00E1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округа </w:t>
      </w:r>
      <w:r w:rsidR="00C9224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624B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9224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</w:t>
      </w:r>
      <w:r w:rsidR="004C4F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</w:t>
      </w:r>
      <w:r w:rsidR="00C92241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E10477" w:rsidRPr="00E1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C92241">
        <w:rPr>
          <w:rFonts w:ascii="Times New Roman" w:hAnsi="Times New Roman"/>
          <w:color w:val="0D0D0D" w:themeColor="text1" w:themeTint="F2"/>
          <w:sz w:val="28"/>
          <w:szCs w:val="28"/>
        </w:rPr>
        <w:t>Ю</w:t>
      </w:r>
      <w:r w:rsidR="00E10477" w:rsidRPr="00E1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C9224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</w:t>
      </w:r>
      <w:r w:rsidR="00C56A49">
        <w:rPr>
          <w:rFonts w:ascii="Times New Roman" w:hAnsi="Times New Roman"/>
          <w:color w:val="0D0D0D" w:themeColor="text1" w:themeTint="F2"/>
          <w:sz w:val="28"/>
          <w:szCs w:val="28"/>
        </w:rPr>
        <w:t>менев</w:t>
      </w:r>
    </w:p>
    <w:p w14:paraId="2681BF6F" w14:textId="2007D5CC" w:rsidR="00D92E5F" w:rsidRDefault="00C56A49" w:rsidP="00C56A49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CC312A">
        <w:rPr>
          <w:rFonts w:ascii="Times New Roman" w:hAnsi="Times New Roman" w:cs="Times New Roman"/>
          <w:b w:val="0"/>
          <w:sz w:val="28"/>
          <w:szCs w:val="28"/>
          <w:lang w:eastAsia="en-US"/>
        </w:rPr>
        <w:t>УТВЕРЖДЕНО</w:t>
      </w:r>
    </w:p>
    <w:p w14:paraId="5A99BE0B" w14:textId="77777777" w:rsidR="00D92E5F" w:rsidRDefault="00D92E5F" w:rsidP="00D92E5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</w:t>
      </w:r>
      <w:r w:rsidR="00CC312A">
        <w:rPr>
          <w:rFonts w:ascii="Times New Roman" w:hAnsi="Times New Roman" w:cs="Times New Roman"/>
          <w:b w:val="0"/>
          <w:sz w:val="28"/>
          <w:szCs w:val="28"/>
          <w:lang w:eastAsia="en-US"/>
        </w:rPr>
        <w:t>ем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Думы городского округа Большой Камень</w:t>
      </w:r>
    </w:p>
    <w:p w14:paraId="0762EDCD" w14:textId="52081098" w:rsidR="00D92E5F" w:rsidRDefault="00D80EF3" w:rsidP="00D80EF3">
      <w:pPr>
        <w:spacing w:after="1" w:line="256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                        «___» ____________________</w:t>
      </w:r>
    </w:p>
    <w:p w14:paraId="79498D0A" w14:textId="77777777" w:rsidR="00D92E5F" w:rsidRDefault="00D92E5F" w:rsidP="00F70B8F">
      <w:pPr>
        <w:spacing w:after="1" w:line="256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15B4A1FC" w14:textId="77777777" w:rsidR="00D92E5F" w:rsidRPr="00F70B8F" w:rsidRDefault="00D92E5F" w:rsidP="005324D7">
      <w:pPr>
        <w:spacing w:after="1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4DB70302" w14:textId="77777777" w:rsidR="005324D7" w:rsidRPr="009B0428" w:rsidRDefault="005324D7" w:rsidP="005324D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428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14:paraId="00FB41FE" w14:textId="25C5B89D" w:rsidR="005324D7" w:rsidRPr="009B0428" w:rsidRDefault="00B037DB" w:rsidP="005324D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428">
        <w:rPr>
          <w:rFonts w:ascii="Times New Roman" w:hAnsi="Times New Roman"/>
          <w:b/>
          <w:sz w:val="28"/>
          <w:szCs w:val="28"/>
        </w:rPr>
        <w:t xml:space="preserve">ОБ ОСУЩЕСТВЛЕНИИ МУНИЦИПАЛЬНОГО </w:t>
      </w:r>
      <w:r w:rsidR="009B0428">
        <w:rPr>
          <w:rFonts w:ascii="Times New Roman" w:hAnsi="Times New Roman"/>
          <w:b/>
          <w:sz w:val="28"/>
          <w:szCs w:val="28"/>
        </w:rPr>
        <w:br/>
      </w:r>
      <w:r w:rsidRPr="009B0428">
        <w:rPr>
          <w:rFonts w:ascii="Times New Roman" w:hAnsi="Times New Roman"/>
          <w:b/>
          <w:sz w:val="28"/>
          <w:szCs w:val="28"/>
        </w:rPr>
        <w:t xml:space="preserve">ЗЕМЕЛЬНОГО КОНТРОЛЯ </w:t>
      </w:r>
      <w:r w:rsidR="001E7A8E" w:rsidRPr="009B0428">
        <w:rPr>
          <w:rFonts w:ascii="Times New Roman" w:hAnsi="Times New Roman"/>
          <w:b/>
          <w:color w:val="000000"/>
          <w:sz w:val="28"/>
          <w:szCs w:val="28"/>
        </w:rPr>
        <w:t>В ГРАНИЦАХ ГОРОДСКОГО ОКРУГА БОЛЬШОЙ КАМЕНЬ</w:t>
      </w:r>
    </w:p>
    <w:p w14:paraId="45F55846" w14:textId="77777777" w:rsidR="006802F7" w:rsidRDefault="006802F7" w:rsidP="00040C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0483EDB" w14:textId="77777777" w:rsidR="001F5147" w:rsidRPr="00D92E5F" w:rsidRDefault="001F5147" w:rsidP="00040C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EA05810" w14:textId="77777777" w:rsidR="005324D7" w:rsidRPr="00443357" w:rsidRDefault="005324D7" w:rsidP="009B0428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3357">
        <w:rPr>
          <w:rFonts w:ascii="Times New Roman" w:hAnsi="Times New Roman" w:cs="Times New Roman"/>
          <w:bCs/>
          <w:color w:val="000000"/>
          <w:sz w:val="28"/>
          <w:szCs w:val="28"/>
        </w:rPr>
        <w:t>Статья 1. Общие положения</w:t>
      </w:r>
    </w:p>
    <w:p w14:paraId="085F2513" w14:textId="77777777" w:rsidR="005324D7" w:rsidRPr="00567818" w:rsidRDefault="005324D7" w:rsidP="00040C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1DF36A" w14:textId="394FB69B" w:rsidR="001E7A8E" w:rsidRPr="001E7A8E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осуществления муниципального земельного контроля в границах городского округа Большой Камень (далее – </w:t>
      </w:r>
      <w:bookmarkStart w:id="1" w:name="_Hlk194933096"/>
      <w:r w:rsidR="00045D5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7A8E">
        <w:rPr>
          <w:rFonts w:ascii="Times New Roman" w:hAnsi="Times New Roman" w:cs="Times New Roman"/>
          <w:color w:val="000000"/>
          <w:sz w:val="28"/>
          <w:szCs w:val="28"/>
        </w:rPr>
        <w:t>униципальный контроль</w:t>
      </w:r>
      <w:bookmarkEnd w:id="1"/>
      <w:r w:rsidRPr="001E7A8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90FF51D" w14:textId="37245234" w:rsidR="001E7A8E" w:rsidRPr="001E7A8E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2. Предметом </w:t>
      </w:r>
      <w:bookmarkStart w:id="2" w:name="_Hlk194933133"/>
      <w:r w:rsidR="00045D5E" w:rsidRPr="00045D5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045D5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45D5E" w:rsidRPr="00045D5E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045D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</w:t>
      </w:r>
      <w:bookmarkStart w:id="3" w:name="_Hlk195105540"/>
      <w:r w:rsidR="00AA52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E7A8E">
        <w:rPr>
          <w:rFonts w:ascii="Times New Roman" w:hAnsi="Times New Roman" w:cs="Times New Roman"/>
          <w:color w:val="000000"/>
          <w:sz w:val="28"/>
          <w:szCs w:val="28"/>
        </w:rPr>
        <w:t>онтролируемые лица</w:t>
      </w:r>
      <w:bookmarkEnd w:id="3"/>
      <w:r w:rsidRPr="001E7A8E">
        <w:rPr>
          <w:rFonts w:ascii="Times New Roman" w:hAnsi="Times New Roman" w:cs="Times New Roman"/>
          <w:color w:val="000000"/>
          <w:sz w:val="28"/>
          <w:szCs w:val="28"/>
        </w:rPr>
        <w:t>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43B1793" w14:textId="518A16A5" w:rsidR="00E419DE" w:rsidRDefault="00E419D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E7A8E"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="00045D5E" w:rsidRPr="00045D5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1E7A8E" w:rsidRPr="001E7A8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044B87" w14:textId="1C4F5E16" w:rsidR="00E419DE" w:rsidRPr="009B0428" w:rsidRDefault="00E419DE" w:rsidP="00E419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</w:t>
      </w:r>
      <w:r w:rsidR="009E4AC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онтролируемых лиц в сфере земельного законодательства;</w:t>
      </w:r>
    </w:p>
    <w:p w14:paraId="21D24DD1" w14:textId="6B5AFB2D" w:rsidR="00E419DE" w:rsidRPr="009B0428" w:rsidRDefault="00E419DE" w:rsidP="00E419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территории, включая земельные участки, которыми </w:t>
      </w:r>
      <w:r w:rsidR="009E4AC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онтролируемые лица владеют и (или) пользуются и к которым предъявляются обязательные требования.</w:t>
      </w:r>
    </w:p>
    <w:p w14:paraId="104B7977" w14:textId="6A3EBC96" w:rsidR="00696CE0" w:rsidRPr="009B0428" w:rsidRDefault="00E419DE" w:rsidP="001E7A8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4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5D5E" w:rsidRPr="009B0428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осуществляется администрацией городского округа Большой Камень (далее – </w:t>
      </w:r>
      <w:r w:rsidR="00D82B5E" w:rsidRPr="009B0428">
        <w:rPr>
          <w:rFonts w:ascii="Times New Roman" w:hAnsi="Times New Roman"/>
          <w:color w:val="000000"/>
          <w:sz w:val="28"/>
          <w:szCs w:val="28"/>
        </w:rPr>
        <w:t>А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дминистрация) в лице управления архитектуры и градостроительства администрации городского округа Большой Камень</w:t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="00FE2106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="008D4ADF" w:rsidRPr="009B0428">
        <w:rPr>
          <w:rFonts w:ascii="Times New Roman" w:hAnsi="Times New Roman"/>
          <w:color w:val="000000"/>
          <w:sz w:val="28"/>
          <w:szCs w:val="28"/>
        </w:rPr>
        <w:t>онтрольный</w:t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t xml:space="preserve"> орган) с учетом особенностей, </w:t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предусмотренных Федеральным законом от 31 июля 2020 г. № 248-ФЗ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 (далее - Федеральный закон </w:t>
      </w:r>
      <w:r w:rsidR="005D2125" w:rsidRPr="009B0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00A" w:rsidRPr="009B0428">
        <w:rPr>
          <w:rFonts w:ascii="Times New Roman" w:hAnsi="Times New Roman"/>
          <w:color w:val="000000"/>
          <w:sz w:val="28"/>
          <w:szCs w:val="28"/>
        </w:rPr>
        <w:t>№ 248-ФЗ)</w:t>
      </w:r>
      <w:r w:rsidR="009E4ACF" w:rsidRPr="009B0428">
        <w:rPr>
          <w:rFonts w:ascii="Times New Roman" w:hAnsi="Times New Roman"/>
          <w:color w:val="000000"/>
          <w:sz w:val="28"/>
          <w:szCs w:val="28"/>
        </w:rPr>
        <w:t>.</w:t>
      </w:r>
    </w:p>
    <w:p w14:paraId="1E8442D9" w14:textId="30287BAC" w:rsidR="00AA5250" w:rsidRPr="009B0428" w:rsidRDefault="00AA5250" w:rsidP="001E7A8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от имени Администрации, являются начальник управления архитектуры и градостроительства администрации городского округа Большой Камень</w:t>
      </w:r>
      <w:r w:rsidR="001E3C35" w:rsidRPr="009B0428">
        <w:rPr>
          <w:rFonts w:ascii="Times New Roman" w:hAnsi="Times New Roman"/>
          <w:color w:val="000000"/>
          <w:sz w:val="28"/>
          <w:szCs w:val="28"/>
        </w:rPr>
        <w:t>,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 его заместитель, </w:t>
      </w:r>
      <w:r w:rsidR="001E3C35" w:rsidRPr="009B0428">
        <w:rPr>
          <w:rFonts w:ascii="Times New Roman" w:hAnsi="Times New Roman"/>
          <w:color w:val="000000"/>
          <w:sz w:val="28"/>
          <w:szCs w:val="28"/>
        </w:rPr>
        <w:t xml:space="preserve">главный 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специалист Контрольного органа (далее </w:t>
      </w:r>
      <w:r w:rsidR="008177B6" w:rsidRPr="009B0428">
        <w:rPr>
          <w:rFonts w:ascii="Times New Roman" w:hAnsi="Times New Roman"/>
          <w:color w:val="000000"/>
          <w:sz w:val="28"/>
          <w:szCs w:val="28"/>
        </w:rPr>
        <w:t>–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23A" w:rsidRPr="009B0428">
        <w:rPr>
          <w:rFonts w:ascii="Times New Roman" w:hAnsi="Times New Roman"/>
          <w:color w:val="000000"/>
          <w:sz w:val="28"/>
          <w:szCs w:val="28"/>
        </w:rPr>
        <w:t>Должностн</w:t>
      </w:r>
      <w:r w:rsidR="00A70EDE" w:rsidRPr="009B0428">
        <w:rPr>
          <w:rFonts w:ascii="Times New Roman" w:hAnsi="Times New Roman"/>
          <w:color w:val="000000"/>
          <w:sz w:val="28"/>
          <w:szCs w:val="28"/>
        </w:rPr>
        <w:t>ые</w:t>
      </w:r>
      <w:r w:rsidR="00D4723A" w:rsidRPr="009B0428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A70EDE" w:rsidRPr="009B0428">
        <w:rPr>
          <w:rFonts w:ascii="Times New Roman" w:hAnsi="Times New Roman"/>
          <w:color w:val="000000"/>
          <w:sz w:val="28"/>
          <w:szCs w:val="28"/>
        </w:rPr>
        <w:t>а</w:t>
      </w:r>
      <w:r w:rsidR="00D4723A" w:rsidRPr="009B0428">
        <w:rPr>
          <w:rFonts w:ascii="Times New Roman" w:hAnsi="Times New Roman"/>
          <w:color w:val="000000"/>
          <w:sz w:val="28"/>
          <w:szCs w:val="28"/>
        </w:rPr>
        <w:t>).</w:t>
      </w:r>
    </w:p>
    <w:p w14:paraId="1C000140" w14:textId="6076D0E0" w:rsidR="001E7A8E" w:rsidRPr="009B0428" w:rsidRDefault="00696CE0" w:rsidP="001E7A8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Должностным лицом Администрации, уполномоченным на принятие решения о проведении </w:t>
      </w:r>
      <w:r w:rsidR="00A70EDE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>онтрольных мероприятий, является начальник управления архитектуры и градостроительства администрации городского округа Большой Камень</w:t>
      </w:r>
      <w:r w:rsidR="00DF3944" w:rsidRPr="009B0428">
        <w:rPr>
          <w:rFonts w:ascii="Times New Roman" w:hAnsi="Times New Roman"/>
          <w:color w:val="000000"/>
          <w:sz w:val="28"/>
          <w:szCs w:val="28"/>
        </w:rPr>
        <w:t xml:space="preserve"> (далее – Руководитель контрольного органа)</w:t>
      </w:r>
      <w:r w:rsidRPr="009B0428">
        <w:rPr>
          <w:rFonts w:ascii="Times New Roman" w:hAnsi="Times New Roman"/>
          <w:color w:val="000000"/>
          <w:sz w:val="28"/>
          <w:szCs w:val="28"/>
        </w:rPr>
        <w:t>.</w:t>
      </w:r>
    </w:p>
    <w:p w14:paraId="473CC22D" w14:textId="03D5C473" w:rsidR="001E7A8E" w:rsidRPr="009B0428" w:rsidRDefault="00E419DE" w:rsidP="001E7A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5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723A" w:rsidRPr="009B0428">
        <w:rPr>
          <w:rFonts w:ascii="Times New Roman" w:hAnsi="Times New Roman"/>
          <w:color w:val="000000"/>
          <w:sz w:val="28"/>
          <w:szCs w:val="28"/>
        </w:rPr>
        <w:t xml:space="preserve">Должностное лицо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 w:rsidR="00045D5E" w:rsidRPr="009B0428">
        <w:rPr>
          <w:rFonts w:ascii="Times New Roman" w:hAnsi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униципального контроля, име</w:t>
      </w:r>
      <w:r w:rsidR="00462250" w:rsidRPr="009B0428">
        <w:rPr>
          <w:rFonts w:ascii="Times New Roman" w:hAnsi="Times New Roman"/>
          <w:color w:val="000000"/>
          <w:sz w:val="28"/>
          <w:szCs w:val="28"/>
        </w:rPr>
        <w:t>е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т права, обязанности и нес</w:t>
      </w:r>
      <w:r w:rsidR="00462250" w:rsidRPr="009B0428">
        <w:rPr>
          <w:rFonts w:ascii="Times New Roman" w:hAnsi="Times New Roman"/>
          <w:color w:val="000000"/>
          <w:sz w:val="28"/>
          <w:szCs w:val="28"/>
        </w:rPr>
        <w:t>е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т ответственность в соответствии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с Федеральным законом № 248-ФЗ и иными федеральными законами.</w:t>
      </w:r>
    </w:p>
    <w:p w14:paraId="6BFB9914" w14:textId="094FAF82" w:rsidR="00A05595" w:rsidRPr="009B0428" w:rsidRDefault="00E419D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</w:t>
      </w:r>
      <w:r w:rsidR="00045D5E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контроля, организацией и проведением профилактических мероприятий, контрольных мероприятий применяются положения</w:t>
      </w:r>
      <w:r w:rsidR="00A05595" w:rsidRPr="009B04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7C24FE" w14:textId="77777777" w:rsidR="004E0508" w:rsidRPr="009B0428" w:rsidRDefault="004E0508" w:rsidP="004E05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Земельного </w:t>
      </w:r>
      <w:r w:rsidRPr="009B0428">
        <w:rPr>
          <w:rStyle w:val="ad"/>
          <w:rFonts w:ascii="Times New Roman" w:hAnsi="Times New Roman" w:cs="Times New Roman"/>
          <w:color w:val="000000"/>
          <w:sz w:val="28"/>
          <w:szCs w:val="28"/>
          <w:u w:val="none"/>
        </w:rPr>
        <w:t>кодекса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 </w:t>
      </w:r>
    </w:p>
    <w:p w14:paraId="1430D489" w14:textId="77777777" w:rsidR="00A05595" w:rsidRPr="009B0428" w:rsidRDefault="00A05595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="001E7A8E" w:rsidRPr="009B0428">
        <w:rPr>
          <w:rStyle w:val="ad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F20E98" w14:textId="164C3B80" w:rsidR="001E7A8E" w:rsidRPr="009B0428" w:rsidRDefault="00A05595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1E7A8E" w:rsidRPr="009B0428">
        <w:rPr>
          <w:rStyle w:val="ad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9AFC55" w14:textId="3ADE3037" w:rsidR="00E00A95" w:rsidRPr="009B0428" w:rsidRDefault="00E00A95" w:rsidP="00E00A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10.03.2022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9E6360" w:rsidRPr="009B0428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</w:t>
      </w:r>
      <w:r w:rsidR="00297AA4"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="009E6360" w:rsidRPr="009B0428">
        <w:rPr>
          <w:rFonts w:ascii="Times New Roman" w:hAnsi="Times New Roman" w:cs="Times New Roman"/>
          <w:sz w:val="28"/>
          <w:szCs w:val="28"/>
        </w:rPr>
        <w:t>336);</w:t>
      </w:r>
    </w:p>
    <w:p w14:paraId="40F3A296" w14:textId="70C1D1F7" w:rsidR="00151796" w:rsidRPr="009B0428" w:rsidRDefault="00151796" w:rsidP="001517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9B0428">
        <w:rPr>
          <w:rFonts w:ascii="Times New Roman" w:hAnsi="Times New Roman" w:cs="Times New Roman"/>
          <w:sz w:val="28"/>
          <w:szCs w:val="28"/>
        </w:rPr>
        <w:t xml:space="preserve"> от 16.04.2021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 xml:space="preserve">№ 604 «Об утверждении Правил формирования и ведения единого реестра контрольных (надзорных) мероприятий и о внесении изменения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Правительства Российской Федерации от 28 апреля 2015 г.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№ 415»</w:t>
      </w:r>
      <w:r w:rsidR="00297AA4" w:rsidRPr="009B0428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 604)</w:t>
      </w:r>
      <w:r w:rsidRPr="009B0428">
        <w:rPr>
          <w:rFonts w:ascii="Times New Roman" w:hAnsi="Times New Roman" w:cs="Times New Roman"/>
          <w:sz w:val="28"/>
          <w:szCs w:val="28"/>
        </w:rPr>
        <w:t>;</w:t>
      </w:r>
    </w:p>
    <w:p w14:paraId="4974C006" w14:textId="56A0F368" w:rsidR="004E0508" w:rsidRPr="009B0428" w:rsidRDefault="004E0508" w:rsidP="004E05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Постановления Правительства Российской Федерации от 25.06.2021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97AA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AA4" w:rsidRPr="009B0428">
        <w:rPr>
          <w:rFonts w:ascii="Times New Roman" w:hAnsi="Times New Roman" w:cs="Times New Roman"/>
          <w:sz w:val="28"/>
          <w:szCs w:val="28"/>
        </w:rPr>
        <w:t>(далее – Постановление Правительства РФ № 990)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89B074" w14:textId="2E45B745" w:rsidR="00BD75C3" w:rsidRPr="009B0428" w:rsidRDefault="00BD75C3" w:rsidP="00BD75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297AA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Приказ МЭР РФ № 151)</w:t>
      </w:r>
      <w:r w:rsidR="009E6360" w:rsidRPr="009B0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269351" w14:textId="77A6AE3A" w:rsidR="001E7A8E" w:rsidRPr="009B0428" w:rsidRDefault="00E419D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5D5E" w:rsidRPr="009B0428">
        <w:rPr>
          <w:rFonts w:ascii="Times New Roman" w:hAnsi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045D5E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контроль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1FEE69D0" w14:textId="77777777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185E1846" w14:textId="5076D1EB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CD5E262" w14:textId="77777777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645AC934" w14:textId="77777777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9E5B69F" w14:textId="6EBF1D6A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</w:t>
      </w:r>
      <w:r w:rsidR="00C36E4E">
        <w:rPr>
          <w:rFonts w:ascii="Times New Roman" w:hAnsi="Times New Roman" w:cs="Times New Roman"/>
          <w:color w:val="000000"/>
          <w:sz w:val="28"/>
          <w:szCs w:val="28"/>
        </w:rPr>
        <w:t>зательных требований, выданных До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лжностными лицами</w:t>
      </w:r>
      <w:r w:rsidR="00C36E4E">
        <w:rPr>
          <w:rFonts w:ascii="Times New Roman" w:hAnsi="Times New Roman" w:cs="Times New Roman"/>
          <w:color w:val="000000"/>
          <w:sz w:val="28"/>
          <w:szCs w:val="28"/>
        </w:rPr>
        <w:t>, уполномоченными осуществлять 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контроль, в пределах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их компетенции.</w:t>
      </w:r>
    </w:p>
    <w:p w14:paraId="4C9BA65C" w14:textId="02AB1239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E677EC" w:rsidRPr="009B0428">
        <w:rPr>
          <w:rFonts w:ascii="Times New Roman" w:hAnsi="Times New Roman" w:cs="Times New Roman"/>
          <w:color w:val="000000"/>
          <w:sz w:val="28"/>
          <w:szCs w:val="28"/>
        </w:rPr>
        <w:t>олномочия, указанные в настоящей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EC" w:rsidRPr="009B042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осуществляются </w:t>
      </w:r>
      <w:r w:rsidR="00270FA3" w:rsidRPr="009B0428">
        <w:rPr>
          <w:rFonts w:ascii="Times New Roman" w:hAnsi="Times New Roman"/>
          <w:color w:val="000000"/>
          <w:sz w:val="28"/>
          <w:szCs w:val="28"/>
        </w:rPr>
        <w:t>Контрольным органом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всех категорий земель.</w:t>
      </w:r>
    </w:p>
    <w:p w14:paraId="0A4A04E5" w14:textId="6477FA1C" w:rsidR="001E7A8E" w:rsidRPr="009B0428" w:rsidRDefault="00E419D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3E6E"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осуществления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обеспечивает учет объектов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</w:t>
      </w:r>
      <w:r w:rsidR="00D63E6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E6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 актуальность сведений об объектах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63E6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</w:t>
      </w:r>
      <w:r w:rsidR="0063502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путем ведения журнала учета объектов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3502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контроля, оформляемого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E6E" w:rsidRPr="009B0428">
        <w:rPr>
          <w:rFonts w:ascii="Times New Roman" w:hAnsi="Times New Roman" w:cs="Times New Roman"/>
          <w:color w:val="000000"/>
          <w:sz w:val="28"/>
          <w:szCs w:val="28"/>
        </w:rPr>
        <w:t>в соответствии с типовой формой (Приложение 5)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AA8721" w14:textId="77777777" w:rsidR="001E7A8E" w:rsidRPr="009B0428" w:rsidRDefault="001E7A8E" w:rsidP="001E7A8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E1B20" w14:textId="77777777" w:rsidR="00270FA3" w:rsidRPr="009B0428" w:rsidRDefault="001E7A8E" w:rsidP="00270FA3">
      <w:pPr>
        <w:pStyle w:val="ConsPlusNormal"/>
        <w:ind w:left="1843" w:hanging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Статья 2. Управление рисками причинения вреда (ущерба)</w:t>
      </w:r>
    </w:p>
    <w:p w14:paraId="3292AE43" w14:textId="40340473" w:rsidR="00270FA3" w:rsidRPr="009B0428" w:rsidRDefault="001E7A8E" w:rsidP="00270FA3">
      <w:pPr>
        <w:pStyle w:val="ConsPlusNormal"/>
        <w:ind w:left="1843" w:hanging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 при осуществлении</w:t>
      </w:r>
    </w:p>
    <w:p w14:paraId="2D0ED0D6" w14:textId="65BA2E64" w:rsidR="001E7A8E" w:rsidRPr="009B0428" w:rsidRDefault="00270FA3" w:rsidP="00270FA3">
      <w:pPr>
        <w:pStyle w:val="ConsPlusNormal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1E7A8E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</w:p>
    <w:p w14:paraId="524464A3" w14:textId="77777777" w:rsidR="00635029" w:rsidRPr="009B0428" w:rsidRDefault="00635029" w:rsidP="00B037DB">
      <w:pPr>
        <w:pStyle w:val="ConsPlusNormal"/>
        <w:ind w:left="1843" w:hanging="113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40A613" w14:textId="269B8DE4" w:rsidR="001E7A8E" w:rsidRPr="009B0428" w:rsidRDefault="00B037DB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контроль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14:paraId="482FFD85" w14:textId="69C2E4E7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2. Для целей управления рисками причинения вреда (ущерба) охраняемым законом ценностям при осуществлении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земельные участки подлежат отнесению к категориям риска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1" w:history="1">
        <w:r w:rsidRPr="009B042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9B0428">
        <w:rPr>
          <w:rFonts w:ascii="Times New Roman" w:hAnsi="Times New Roman" w:cs="Times New Roman"/>
          <w:color w:val="000000"/>
          <w:sz w:val="28"/>
          <w:szCs w:val="28"/>
        </w:rPr>
        <w:t>м № 248-ФЗ.</w:t>
      </w:r>
    </w:p>
    <w:p w14:paraId="741DB041" w14:textId="56C78046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3. Отнесение 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участков к определенной категории риска осуществляется в соответствии с </w:t>
      </w:r>
      <w:hyperlink r:id="rId12" w:anchor="_blank" w:history="1">
        <w:r w:rsidRPr="009B042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критериями</w:t>
        </w:r>
      </w:hyperlink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отнесения используемых </w:t>
      </w:r>
      <w:r w:rsidR="00EF40F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Контролируемыми лицами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земель и земельных участков к определенной категории риска при осуществлении </w:t>
      </w:r>
      <w:r w:rsidR="00270FA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 согласно приложению № 1 к настоящему Положению.</w:t>
      </w:r>
    </w:p>
    <w:p w14:paraId="0A937324" w14:textId="77777777" w:rsidR="00251276" w:rsidRPr="009B0428" w:rsidRDefault="00251276" w:rsidP="00251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объектов Муниципального контроля в границах городского округа Большой Камень установлены следующие категории риска: </w:t>
      </w:r>
    </w:p>
    <w:p w14:paraId="55B4F4AF" w14:textId="77777777" w:rsidR="00251276" w:rsidRPr="009B0428" w:rsidRDefault="00251276" w:rsidP="00251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- категория среднего риска;</w:t>
      </w:r>
    </w:p>
    <w:p w14:paraId="1A1BCEC9" w14:textId="77777777" w:rsidR="00251276" w:rsidRPr="009B0428" w:rsidRDefault="00251276" w:rsidP="00251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- категория умеренного риска;</w:t>
      </w:r>
    </w:p>
    <w:p w14:paraId="37D8AAD2" w14:textId="77777777" w:rsidR="00251276" w:rsidRPr="009B0428" w:rsidRDefault="00251276" w:rsidP="00251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- категория низкого риска.</w:t>
      </w:r>
    </w:p>
    <w:p w14:paraId="31FF9EC2" w14:textId="1FDBF4B5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земель и земельных участков к категориям риска и изменение присвоенных землям и земельным участкам категорий риска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2D552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156522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F6207" w:rsidRPr="009B0428">
        <w:rPr>
          <w:rFonts w:ascii="Times New Roman" w:hAnsi="Times New Roman" w:cs="Times New Roman"/>
          <w:color w:val="000000"/>
          <w:sz w:val="28"/>
          <w:szCs w:val="28"/>
        </w:rPr>
        <w:t>онтрольн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F620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D838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F6207" w:rsidRPr="009B0428">
        <w:rPr>
          <w:rFonts w:ascii="Times New Roman" w:hAnsi="Times New Roman" w:cs="Times New Roman"/>
          <w:color w:val="000000"/>
          <w:sz w:val="28"/>
          <w:szCs w:val="28"/>
        </w:rPr>
        <w:t>на основе сопоставления его характеристик с утвержденными критериями риска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7A36BE" w14:textId="3F71B4BA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При отнесении земель и земельных участков к категориям риска используются в том числе:</w:t>
      </w:r>
    </w:p>
    <w:p w14:paraId="0992EEB1" w14:textId="77777777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14:paraId="64DBC3B5" w14:textId="318151B9" w:rsidR="001E7A8E" w:rsidRPr="009B0428" w:rsidRDefault="001E7A8E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сведения, получаемые при проведении </w:t>
      </w:r>
      <w:r w:rsidR="0053252A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олжностными лицами контрольных мероприятий без взаимодействия с </w:t>
      </w:r>
      <w:r w:rsidR="0053252A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онтролируемыми лицами;</w:t>
      </w:r>
    </w:p>
    <w:p w14:paraId="2937840B" w14:textId="2440BFB6" w:rsidR="00220E49" w:rsidRPr="009B0428" w:rsidRDefault="00553021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3) сведения</w:t>
      </w:r>
      <w:r w:rsidR="00220E49" w:rsidRPr="009B0428">
        <w:rPr>
          <w:rFonts w:ascii="Times New Roman" w:hAnsi="Times New Roman" w:cs="Times New Roman"/>
          <w:sz w:val="28"/>
          <w:szCs w:val="28"/>
        </w:rPr>
        <w:t>,</w:t>
      </w:r>
      <w:r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="00922EEF" w:rsidRPr="009B0428">
        <w:rPr>
          <w:rFonts w:ascii="Times New Roman" w:hAnsi="Times New Roman" w:cs="Times New Roman"/>
          <w:color w:val="000000"/>
          <w:sz w:val="28"/>
          <w:szCs w:val="28"/>
        </w:rPr>
        <w:t>получаемые</w:t>
      </w:r>
      <w:r w:rsidRPr="009B0428">
        <w:rPr>
          <w:rFonts w:ascii="Times New Roman" w:hAnsi="Times New Roman" w:cs="Times New Roman"/>
          <w:sz w:val="28"/>
          <w:szCs w:val="28"/>
        </w:rPr>
        <w:t xml:space="preserve"> от государственных органов, органов местного самоуправления в рамках межведомственного информационного взаимодействия</w:t>
      </w:r>
      <w:r w:rsidR="00220E49" w:rsidRPr="009B0428">
        <w:rPr>
          <w:rFonts w:ascii="Times New Roman" w:hAnsi="Times New Roman" w:cs="Times New Roman"/>
          <w:sz w:val="28"/>
          <w:szCs w:val="28"/>
        </w:rPr>
        <w:t>;</w:t>
      </w:r>
    </w:p>
    <w:p w14:paraId="7EAA49AF" w14:textId="5AAA188D" w:rsidR="00220E49" w:rsidRPr="009B0428" w:rsidRDefault="00220E49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4)</w:t>
      </w:r>
      <w:r w:rsidR="00553021"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Pr="009B0428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22EEF" w:rsidRPr="009B0428">
        <w:rPr>
          <w:rFonts w:ascii="Times New Roman" w:hAnsi="Times New Roman" w:cs="Times New Roman"/>
          <w:color w:val="000000"/>
          <w:sz w:val="28"/>
          <w:szCs w:val="28"/>
        </w:rPr>
        <w:t>получаемые</w:t>
      </w:r>
      <w:r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="00553021" w:rsidRPr="009B0428">
        <w:rPr>
          <w:rFonts w:ascii="Times New Roman" w:hAnsi="Times New Roman" w:cs="Times New Roman"/>
          <w:sz w:val="28"/>
          <w:szCs w:val="28"/>
        </w:rPr>
        <w:t>из отчетности, представление которой предусмотрено нормативными правовыми актами Российской Федерации</w:t>
      </w:r>
      <w:r w:rsidRPr="009B0428">
        <w:rPr>
          <w:rFonts w:ascii="Times New Roman" w:hAnsi="Times New Roman" w:cs="Times New Roman"/>
          <w:sz w:val="28"/>
          <w:szCs w:val="28"/>
        </w:rPr>
        <w:t>;</w:t>
      </w:r>
    </w:p>
    <w:p w14:paraId="5C2E6FE5" w14:textId="56B751EC" w:rsidR="00220E49" w:rsidRPr="009B0428" w:rsidRDefault="00220E49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5) сведения, п</w:t>
      </w:r>
      <w:r w:rsidR="00553021" w:rsidRPr="009B0428">
        <w:rPr>
          <w:rFonts w:ascii="Times New Roman" w:hAnsi="Times New Roman" w:cs="Times New Roman"/>
          <w:sz w:val="28"/>
          <w:szCs w:val="28"/>
        </w:rPr>
        <w:t>редоставлен</w:t>
      </w:r>
      <w:r w:rsidRPr="009B0428">
        <w:rPr>
          <w:rFonts w:ascii="Times New Roman" w:hAnsi="Times New Roman" w:cs="Times New Roman"/>
          <w:sz w:val="28"/>
          <w:szCs w:val="28"/>
        </w:rPr>
        <w:t>ные</w:t>
      </w:r>
      <w:r w:rsidR="00553021" w:rsidRPr="009B0428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9B0428">
        <w:rPr>
          <w:rFonts w:ascii="Times New Roman" w:hAnsi="Times New Roman" w:cs="Times New Roman"/>
          <w:sz w:val="28"/>
          <w:szCs w:val="28"/>
        </w:rPr>
        <w:t>и</w:t>
      </w:r>
      <w:r w:rsidR="008701EC" w:rsidRPr="009B0428">
        <w:rPr>
          <w:rFonts w:ascii="Times New Roman" w:hAnsi="Times New Roman" w:cs="Times New Roman"/>
          <w:sz w:val="28"/>
          <w:szCs w:val="28"/>
        </w:rPr>
        <w:t xml:space="preserve">, </w:t>
      </w:r>
      <w:r w:rsidR="00D4723A" w:rsidRPr="009B0428">
        <w:rPr>
          <w:rFonts w:ascii="Times New Roman" w:hAnsi="Times New Roman" w:cs="Times New Roman"/>
          <w:sz w:val="28"/>
          <w:szCs w:val="28"/>
        </w:rPr>
        <w:t>К</w:t>
      </w:r>
      <w:r w:rsidR="00553021" w:rsidRPr="009B0428">
        <w:rPr>
          <w:rFonts w:ascii="Times New Roman" w:hAnsi="Times New Roman" w:cs="Times New Roman"/>
          <w:sz w:val="28"/>
          <w:szCs w:val="28"/>
        </w:rPr>
        <w:t>онтролируемы</w:t>
      </w:r>
      <w:r w:rsidR="008701EC" w:rsidRPr="009B0428">
        <w:rPr>
          <w:rFonts w:ascii="Times New Roman" w:hAnsi="Times New Roman" w:cs="Times New Roman"/>
          <w:sz w:val="28"/>
          <w:szCs w:val="28"/>
        </w:rPr>
        <w:t>ми</w:t>
      </w:r>
      <w:r w:rsidR="00553021" w:rsidRPr="009B0428">
        <w:rPr>
          <w:rFonts w:ascii="Times New Roman" w:hAnsi="Times New Roman" w:cs="Times New Roman"/>
          <w:sz w:val="28"/>
          <w:szCs w:val="28"/>
        </w:rPr>
        <w:t xml:space="preserve"> лиц</w:t>
      </w:r>
      <w:r w:rsidR="008701EC" w:rsidRPr="009B0428">
        <w:rPr>
          <w:rFonts w:ascii="Times New Roman" w:hAnsi="Times New Roman" w:cs="Times New Roman"/>
          <w:sz w:val="28"/>
          <w:szCs w:val="28"/>
        </w:rPr>
        <w:t>ами,</w:t>
      </w:r>
      <w:r w:rsidR="00553021" w:rsidRPr="009B04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01EC" w:rsidRPr="009B0428">
        <w:rPr>
          <w:rFonts w:ascii="Times New Roman" w:hAnsi="Times New Roman" w:cs="Times New Roman"/>
          <w:sz w:val="28"/>
          <w:szCs w:val="28"/>
        </w:rPr>
        <w:t>ями</w:t>
      </w:r>
      <w:r w:rsidRPr="009B0428">
        <w:rPr>
          <w:rFonts w:ascii="Times New Roman" w:hAnsi="Times New Roman" w:cs="Times New Roman"/>
          <w:sz w:val="28"/>
          <w:szCs w:val="28"/>
        </w:rPr>
        <w:t>;</w:t>
      </w:r>
    </w:p>
    <w:p w14:paraId="7BB572C3" w14:textId="74D45EDC" w:rsidR="00553021" w:rsidRPr="009B0428" w:rsidRDefault="00220E49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7) </w:t>
      </w:r>
      <w:r w:rsidR="00922EEF" w:rsidRPr="009B0428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22EEF" w:rsidRPr="009B0428">
        <w:rPr>
          <w:rFonts w:ascii="Times New Roman" w:hAnsi="Times New Roman" w:cs="Times New Roman"/>
          <w:color w:val="000000"/>
          <w:sz w:val="28"/>
          <w:szCs w:val="28"/>
        </w:rPr>
        <w:t>получаемые</w:t>
      </w:r>
      <w:r w:rsidR="00553021" w:rsidRPr="009B0428">
        <w:rPr>
          <w:rFonts w:ascii="Times New Roman" w:hAnsi="Times New Roman" w:cs="Times New Roman"/>
          <w:sz w:val="28"/>
          <w:szCs w:val="28"/>
        </w:rPr>
        <w:t xml:space="preserve"> из сообщений средств массовой информации,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="00553021" w:rsidRPr="009B0428">
        <w:rPr>
          <w:rFonts w:ascii="Times New Roman" w:hAnsi="Times New Roman" w:cs="Times New Roman"/>
          <w:sz w:val="28"/>
          <w:szCs w:val="28"/>
        </w:rPr>
        <w:t>а также сведения, содержащиеся в информационных ресурсах, в том числе обеспечивающих прослеживаемость, учет, автоматическую фиксацию информации</w:t>
      </w:r>
      <w:r w:rsidR="00922EEF" w:rsidRPr="009B0428">
        <w:rPr>
          <w:rFonts w:ascii="Times New Roman" w:hAnsi="Times New Roman" w:cs="Times New Roman"/>
          <w:sz w:val="28"/>
          <w:szCs w:val="28"/>
        </w:rPr>
        <w:t>;</w:t>
      </w:r>
    </w:p>
    <w:p w14:paraId="5DEFD490" w14:textId="751958C7" w:rsidR="001E7A8E" w:rsidRPr="009B0428" w:rsidRDefault="00922EEF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содержащиеся в </w:t>
      </w:r>
      <w:r w:rsidR="00BF4F2A" w:rsidRPr="009B04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14:paraId="54BA8209" w14:textId="126D4785" w:rsidR="00E677EC" w:rsidRPr="009B0428" w:rsidRDefault="00E677EC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При отсутствии решения об отнесении объекта </w:t>
      </w:r>
      <w:r w:rsidR="00F00146" w:rsidRPr="009B0428">
        <w:rPr>
          <w:rFonts w:ascii="Times New Roman" w:hAnsi="Times New Roman" w:cs="Times New Roman"/>
          <w:sz w:val="28"/>
          <w:szCs w:val="28"/>
        </w:rPr>
        <w:t>М</w:t>
      </w:r>
      <w:r w:rsidRPr="009B0428">
        <w:rPr>
          <w:rFonts w:ascii="Times New Roman" w:hAnsi="Times New Roman" w:cs="Times New Roman"/>
          <w:sz w:val="28"/>
          <w:szCs w:val="28"/>
        </w:rPr>
        <w:t xml:space="preserve">униципального контроля к категории риска такие объекты </w:t>
      </w:r>
      <w:r w:rsidR="00F00146" w:rsidRPr="009B0428">
        <w:rPr>
          <w:rFonts w:ascii="Times New Roman" w:hAnsi="Times New Roman" w:cs="Times New Roman"/>
          <w:sz w:val="28"/>
          <w:szCs w:val="28"/>
        </w:rPr>
        <w:t>М</w:t>
      </w:r>
      <w:r w:rsidRPr="009B0428">
        <w:rPr>
          <w:rFonts w:ascii="Times New Roman" w:hAnsi="Times New Roman" w:cs="Times New Roman"/>
          <w:sz w:val="28"/>
          <w:szCs w:val="28"/>
        </w:rPr>
        <w:t>униципального контроля считаются отнес</w:t>
      </w:r>
      <w:r w:rsidR="008D4ADF" w:rsidRPr="009B0428">
        <w:rPr>
          <w:rFonts w:ascii="Times New Roman" w:hAnsi="Times New Roman" w:cs="Times New Roman"/>
          <w:sz w:val="28"/>
          <w:szCs w:val="28"/>
        </w:rPr>
        <w:t>е</w:t>
      </w:r>
      <w:r w:rsidRPr="009B0428">
        <w:rPr>
          <w:rFonts w:ascii="Times New Roman" w:hAnsi="Times New Roman" w:cs="Times New Roman"/>
          <w:sz w:val="28"/>
          <w:szCs w:val="28"/>
        </w:rPr>
        <w:t>нными к низкой категории риска.</w:t>
      </w:r>
    </w:p>
    <w:p w14:paraId="209E8894" w14:textId="5F0A0524" w:rsidR="009A7153" w:rsidRPr="009B0428" w:rsidRDefault="009A7153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4. Контрольный орган в течение пяти рабочих дней со дня поступления сведений о соответствии объекта </w:t>
      </w:r>
      <w:r w:rsidR="00156522" w:rsidRPr="009B04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428">
        <w:rPr>
          <w:rFonts w:ascii="Times New Roman" w:hAnsi="Times New Roman" w:cs="Times New Roman"/>
          <w:sz w:val="28"/>
          <w:szCs w:val="28"/>
        </w:rPr>
        <w:t>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14:paraId="2BFDAF47" w14:textId="01F61793" w:rsidR="001E7A8E" w:rsidRPr="009B0428" w:rsidRDefault="009A7153" w:rsidP="001E7A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. Принятие решения об отнесении земельных участков к категории низкого риска не требуется.</w:t>
      </w:r>
    </w:p>
    <w:p w14:paraId="3812A063" w14:textId="13EEFCFE" w:rsidR="007B359C" w:rsidRPr="009B0428" w:rsidRDefault="009A7153" w:rsidP="007B35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82E46"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7B359C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земельных участков</w:t>
      </w:r>
      <w:r w:rsidR="00DC544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Перечни)</w:t>
      </w:r>
      <w:r w:rsidR="007B359C" w:rsidRPr="009B0428">
        <w:rPr>
          <w:rFonts w:ascii="Times New Roman" w:hAnsi="Times New Roman" w:cs="Times New Roman"/>
          <w:color w:val="000000"/>
          <w:sz w:val="28"/>
          <w:szCs w:val="28"/>
        </w:rPr>
        <w:t>, которым присвоены категории риска.</w:t>
      </w:r>
    </w:p>
    <w:p w14:paraId="3D9FBF65" w14:textId="4F648515" w:rsidR="007B359C" w:rsidRPr="009B0428" w:rsidRDefault="007B359C" w:rsidP="007B35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Перечни с указанием категорий риска</w:t>
      </w:r>
      <w:r w:rsidR="001B664C" w:rsidRPr="009B042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C2AF5" w:rsidRPr="009B0428">
        <w:rPr>
          <w:rFonts w:ascii="Times New Roman" w:hAnsi="Times New Roman"/>
          <w:color w:val="000000"/>
          <w:sz w:val="28"/>
          <w:szCs w:val="28"/>
        </w:rPr>
        <w:t xml:space="preserve">типовая форма - </w:t>
      </w:r>
      <w:r w:rsidR="001B664C" w:rsidRPr="009B0428">
        <w:rPr>
          <w:rFonts w:ascii="Times New Roman" w:hAnsi="Times New Roman"/>
          <w:color w:val="000000"/>
          <w:sz w:val="28"/>
          <w:szCs w:val="28"/>
        </w:rPr>
        <w:t>Приложение 8),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 размещаются на официальном сайте </w:t>
      </w:r>
      <w:r w:rsidR="00FE2106" w:rsidRPr="009B04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B042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bookmarkStart w:id="5" w:name="_Hlk194934172"/>
      <w:r w:rsidRPr="009B0428">
        <w:rPr>
          <w:rFonts w:ascii="Times New Roman" w:hAnsi="Times New Roman"/>
          <w:color w:val="000000"/>
          <w:sz w:val="28"/>
          <w:szCs w:val="28"/>
        </w:rPr>
        <w:t>в специальном разделе, посвященном контрольной деятельности</w:t>
      </w:r>
      <w:bookmarkEnd w:id="5"/>
      <w:r w:rsidR="00F71A01" w:rsidRPr="009B0428">
        <w:rPr>
          <w:rFonts w:ascii="Times New Roman" w:hAnsi="Times New Roman"/>
          <w:color w:val="000000"/>
          <w:sz w:val="28"/>
          <w:szCs w:val="28"/>
        </w:rPr>
        <w:t xml:space="preserve"> (далее – Официальный сайт)</w:t>
      </w:r>
      <w:r w:rsidRPr="009B0428">
        <w:rPr>
          <w:rFonts w:ascii="Times New Roman" w:hAnsi="Times New Roman"/>
          <w:color w:val="000000"/>
          <w:sz w:val="28"/>
          <w:szCs w:val="28"/>
        </w:rPr>
        <w:t>.</w:t>
      </w:r>
    </w:p>
    <w:p w14:paraId="347E5FD5" w14:textId="77777777" w:rsidR="007B359C" w:rsidRPr="009B0428" w:rsidRDefault="007B359C" w:rsidP="007B35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8. Перечни земельных участков содержат следующую информацию:</w:t>
      </w:r>
    </w:p>
    <w:p w14:paraId="6F2F358F" w14:textId="77777777" w:rsidR="007B359C" w:rsidRPr="009B0428" w:rsidRDefault="007B359C" w:rsidP="007B35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1) кадастровый номер земельного участка или при его отсутствии адрес местоположения земельного участка;</w:t>
      </w:r>
    </w:p>
    <w:p w14:paraId="01269E39" w14:textId="77777777" w:rsidR="007B359C" w:rsidRPr="009B0428" w:rsidRDefault="007B359C" w:rsidP="007B35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14:paraId="41909A25" w14:textId="77777777" w:rsidR="007B359C" w:rsidRPr="009B0428" w:rsidRDefault="007B359C" w:rsidP="007B35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земельному участку категории риска.</w:t>
      </w:r>
    </w:p>
    <w:p w14:paraId="64A689BE" w14:textId="101D234C" w:rsidR="008A6CB0" w:rsidRPr="009B0428" w:rsidRDefault="007B359C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9. </w:t>
      </w:r>
      <w:r w:rsidR="008A6CB0" w:rsidRPr="009B0428">
        <w:rPr>
          <w:rFonts w:ascii="Times New Roman" w:hAnsi="Times New Roman" w:cs="Times New Roman"/>
          <w:sz w:val="28"/>
          <w:szCs w:val="28"/>
        </w:rPr>
        <w:t xml:space="preserve">Контролируемое лицо, в том числе с использованием </w:t>
      </w:r>
      <w:r w:rsidR="00A07C78" w:rsidRPr="009B0428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</w:t>
      </w:r>
      <w:r w:rsidR="005C3411" w:rsidRPr="009B042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1C1F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ЕПГУ</w:t>
      </w:r>
      <w:r w:rsidR="005C3411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A6CB0" w:rsidRPr="009B0428">
        <w:rPr>
          <w:rFonts w:ascii="Times New Roman" w:hAnsi="Times New Roman" w:cs="Times New Roman"/>
          <w:sz w:val="28"/>
          <w:szCs w:val="28"/>
        </w:rPr>
        <w:t xml:space="preserve">, вправе подать в </w:t>
      </w:r>
      <w:r w:rsidR="004E2E67" w:rsidRPr="009B0428">
        <w:rPr>
          <w:rFonts w:ascii="Times New Roman" w:hAnsi="Times New Roman" w:cs="Times New Roman"/>
          <w:sz w:val="28"/>
          <w:szCs w:val="28"/>
        </w:rPr>
        <w:t>К</w:t>
      </w:r>
      <w:r w:rsidR="008A6CB0" w:rsidRPr="009B0428">
        <w:rPr>
          <w:rFonts w:ascii="Times New Roman" w:hAnsi="Times New Roman" w:cs="Times New Roman"/>
          <w:sz w:val="28"/>
          <w:szCs w:val="28"/>
        </w:rPr>
        <w:t xml:space="preserve">онтрольный орган заявление об изменении категории риска осуществляемой им деятельности либо категории риска принадлежащих ему (используемых им) объектов </w:t>
      </w:r>
      <w:r w:rsidR="004E2E67" w:rsidRPr="009B0428">
        <w:rPr>
          <w:rFonts w:ascii="Times New Roman" w:hAnsi="Times New Roman" w:cs="Times New Roman"/>
          <w:sz w:val="28"/>
          <w:szCs w:val="28"/>
        </w:rPr>
        <w:t>М</w:t>
      </w:r>
      <w:r w:rsidR="001B664C" w:rsidRPr="009B042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A6CB0" w:rsidRPr="009B0428">
        <w:rPr>
          <w:rFonts w:ascii="Times New Roman" w:hAnsi="Times New Roman" w:cs="Times New Roman"/>
          <w:sz w:val="28"/>
          <w:szCs w:val="28"/>
        </w:rPr>
        <w:t>контроля в случае их соответствия критериям риска для отнесения к иной категории риска.</w:t>
      </w:r>
    </w:p>
    <w:p w14:paraId="586942F8" w14:textId="2BA0315D" w:rsidR="007D6499" w:rsidRPr="009B0428" w:rsidRDefault="007B359C" w:rsidP="007D6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До 1 января 2030 г. заявление </w:t>
      </w:r>
      <w:r w:rsidR="004D5E1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об изменении категории риска осуществляемой им деятельности либо категории риска принадлежащих ему (используемых им) </w:t>
      </w:r>
      <w:r w:rsidR="001B664C" w:rsidRPr="009B042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E2E67" w:rsidRPr="009B0428">
        <w:rPr>
          <w:rFonts w:ascii="Times New Roman" w:hAnsi="Times New Roman" w:cs="Times New Roman"/>
          <w:sz w:val="28"/>
          <w:szCs w:val="28"/>
        </w:rPr>
        <w:t>М</w:t>
      </w:r>
      <w:r w:rsidR="001B664C" w:rsidRPr="009B0428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подаваться и рассматриваться в соответствии с главой 9 Федерального закона № 248-ФЗ с учетом следующих особенностей:</w:t>
      </w:r>
    </w:p>
    <w:p w14:paraId="593B177B" w14:textId="0B6AC634" w:rsidR="007D6499" w:rsidRPr="009B0428" w:rsidRDefault="00611D00" w:rsidP="007D6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) заявление должно содержать номер соответствующего объекта </w:t>
      </w:r>
      <w:r w:rsidR="00982288" w:rsidRPr="009B0428">
        <w:rPr>
          <w:rFonts w:ascii="Times New Roman" w:hAnsi="Times New Roman" w:cs="Times New Roman"/>
          <w:sz w:val="28"/>
          <w:szCs w:val="28"/>
        </w:rPr>
        <w:t>Муниципального</w:t>
      </w:r>
      <w:r w:rsidR="00982288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>контроля в едином реестре видов муниципального контроля;</w:t>
      </w:r>
    </w:p>
    <w:p w14:paraId="4B00BF65" w14:textId="2662E9AA" w:rsidR="007D6499" w:rsidRPr="009B0428" w:rsidRDefault="00611D00" w:rsidP="007D6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) заявление рассматривается </w:t>
      </w:r>
      <w:r w:rsidR="000059E4" w:rsidRPr="009B04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уководителем (заместителем руководителя) контрольного органа, принявшего решение о присвоении </w:t>
      </w:r>
      <w:r w:rsidR="00F91AA6" w:rsidRPr="009B0428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982288" w:rsidRPr="009B0428">
        <w:rPr>
          <w:rFonts w:ascii="Times New Roman" w:hAnsi="Times New Roman" w:cs="Times New Roman"/>
          <w:sz w:val="28"/>
          <w:szCs w:val="28"/>
        </w:rPr>
        <w:t>М</w:t>
      </w:r>
      <w:r w:rsidR="00F91AA6" w:rsidRPr="009B0428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F91AA6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>категории риска;</w:t>
      </w:r>
    </w:p>
    <w:p w14:paraId="3624D723" w14:textId="7453BC63" w:rsidR="001E7A8E" w:rsidRPr="009B0428" w:rsidRDefault="00611D00" w:rsidP="007D6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) срок рассмотрения заявления не может превышать 5 рабочих дней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99" w:rsidRPr="009B0428">
        <w:rPr>
          <w:rFonts w:ascii="Times New Roman" w:hAnsi="Times New Roman" w:cs="Times New Roman"/>
          <w:color w:val="000000"/>
          <w:sz w:val="28"/>
          <w:szCs w:val="28"/>
        </w:rPr>
        <w:t>со дня регистрации.</w:t>
      </w:r>
    </w:p>
    <w:p w14:paraId="6516278E" w14:textId="4C7B015B" w:rsidR="001E7A8E" w:rsidRPr="009B0428" w:rsidRDefault="001E7A8E" w:rsidP="00C36E4E">
      <w:pPr>
        <w:pStyle w:val="ConsPlusNormal"/>
        <w:spacing w:before="240" w:after="240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Статья 3. Профилактика рисков причинения вреда (ущерба) охраняемым законом ценностям</w:t>
      </w:r>
    </w:p>
    <w:p w14:paraId="6AA81002" w14:textId="4B6F09F7" w:rsidR="001F799F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799F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7674F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F799F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99F" w:rsidRPr="009B0428">
        <w:rPr>
          <w:rFonts w:ascii="Times New Roman" w:hAnsi="Times New Roman" w:cs="Times New Roman"/>
          <w:color w:val="000000"/>
          <w:sz w:val="28"/>
          <w:szCs w:val="28"/>
        </w:rPr>
        <w:t>к проведению контрольных мероприятий.</w:t>
      </w:r>
    </w:p>
    <w:p w14:paraId="0AE0FF36" w14:textId="58BBC86C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2. Профилактические мероприятия осуществляются </w:t>
      </w:r>
      <w:r w:rsidR="00DF3944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799F" w:rsidRPr="009B0428">
        <w:rPr>
          <w:rFonts w:ascii="Times New Roman" w:hAnsi="Times New Roman" w:cs="Times New Roman"/>
          <w:color w:val="000000"/>
          <w:sz w:val="28"/>
          <w:szCs w:val="28"/>
        </w:rPr>
        <w:t>онтрольным органом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</w:t>
      </w:r>
      <w:r w:rsidR="00823139">
        <w:rPr>
          <w:rFonts w:ascii="Times New Roman" w:hAnsi="Times New Roman" w:cs="Times New Roman"/>
          <w:color w:val="000000"/>
          <w:sz w:val="28"/>
          <w:szCs w:val="28"/>
        </w:rPr>
        <w:t>юдения обязательных требований 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онтролируемыми лицами, устранения условий, причин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 (или) причинению вреда (ущерба) охраняемым законом ценностям,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 доведения обязательных требований до </w:t>
      </w:r>
      <w:r w:rsidR="00F91AA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лиц, способов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их соблюдения.</w:t>
      </w:r>
    </w:p>
    <w:p w14:paraId="6EAE6BC5" w14:textId="7981CFAC" w:rsidR="001E7A8E" w:rsidRPr="009B0428" w:rsidRDefault="004A053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</w:t>
      </w:r>
      <w:r w:rsidR="007674F3" w:rsidRPr="009B0428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="00DF394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9E4" w:rsidRPr="009B04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F394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уководителя </w:t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F3944"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694F7D" w14:textId="15317D0A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</w:t>
      </w:r>
      <w:r w:rsidR="00251276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4723A" w:rsidRPr="009B0428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</w:t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информацию об этом Руководителю (заместителю руководителя) </w:t>
      </w:r>
      <w:r w:rsidR="000F6062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онтрольного органа, для принятия решения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контрольных мероприятий, либо в случаях, предусмотренных Федеральным законом</w:t>
      </w:r>
      <w:r w:rsidR="00433D7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 меры, указанные в статье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A89" w:rsidRPr="009B0428">
        <w:rPr>
          <w:rFonts w:ascii="Times New Roman" w:hAnsi="Times New Roman" w:cs="Times New Roman"/>
          <w:color w:val="000000"/>
          <w:sz w:val="28"/>
          <w:szCs w:val="28"/>
        </w:rPr>
        <w:t>90 Федерального закона № 248-ФЗ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1B500B" w14:textId="3A4EF9C1" w:rsidR="001E7A8E" w:rsidRPr="009B0428" w:rsidRDefault="004A053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674F3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 могут проводиться следующие виды профилактических мероприятий:</w:t>
      </w:r>
    </w:p>
    <w:p w14:paraId="09A5868E" w14:textId="77777777" w:rsidR="004C3FE4" w:rsidRPr="009B0428" w:rsidRDefault="004C3FE4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1) информирование;</w:t>
      </w:r>
    </w:p>
    <w:p w14:paraId="0A624FEB" w14:textId="4B126C18" w:rsidR="004C3FE4" w:rsidRPr="009B0428" w:rsidRDefault="006E5D97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="004C3FE4" w:rsidRPr="009B0428">
        <w:rPr>
          <w:rFonts w:ascii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73650F9E" w14:textId="017F4703" w:rsidR="004C3FE4" w:rsidRPr="009B0428" w:rsidRDefault="006E5D97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="004C3FE4" w:rsidRPr="009B0428">
        <w:rPr>
          <w:rFonts w:ascii="Times New Roman" w:hAnsi="Times New Roman"/>
          <w:color w:val="000000"/>
          <w:sz w:val="28"/>
          <w:szCs w:val="28"/>
          <w:lang w:eastAsia="zh-CN"/>
        </w:rPr>
        <w:t>) консультирование;</w:t>
      </w:r>
    </w:p>
    <w:p w14:paraId="450CC2CB" w14:textId="7F09C34E" w:rsidR="004C3FE4" w:rsidRPr="009B0428" w:rsidRDefault="006E5D97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="004C3FE4" w:rsidRPr="009B0428">
        <w:rPr>
          <w:rFonts w:ascii="Times New Roman" w:hAnsi="Times New Roman"/>
          <w:color w:val="000000"/>
          <w:sz w:val="28"/>
          <w:szCs w:val="28"/>
          <w:lang w:eastAsia="zh-CN"/>
        </w:rPr>
        <w:t>) профилактический визит.</w:t>
      </w:r>
    </w:p>
    <w:p w14:paraId="6B42A8D3" w14:textId="28829C3E" w:rsidR="002F524C" w:rsidRPr="009B0428" w:rsidRDefault="00C40386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Профилактические мероприятия, в ходе которых осуществляется взаимодействие с </w:t>
      </w:r>
      <w:r w:rsidR="004D5E1F" w:rsidRPr="009B0428">
        <w:rPr>
          <w:rFonts w:ascii="Times New Roman" w:hAnsi="Times New Roman"/>
          <w:color w:val="000000"/>
          <w:sz w:val="28"/>
          <w:szCs w:val="28"/>
          <w:lang w:eastAsia="zh-CN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онтролируемыми лицами, проводятся только с согласия данных </w:t>
      </w:r>
      <w:r w:rsidR="004D5E1F" w:rsidRPr="009B0428">
        <w:rPr>
          <w:rFonts w:ascii="Times New Roman" w:hAnsi="Times New Roman"/>
          <w:color w:val="000000"/>
          <w:sz w:val="28"/>
          <w:szCs w:val="28"/>
          <w:lang w:eastAsia="zh-CN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онтролируемых лиц либо по их инициативе.</w:t>
      </w:r>
    </w:p>
    <w:p w14:paraId="552B76C3" w14:textId="1AF44469" w:rsidR="001E7A8E" w:rsidRPr="009B0428" w:rsidRDefault="004A053E" w:rsidP="004C3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5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. Информирование осуществляется по вопросам соблюдения обязательных требований посредством размещения соответствующих сведений на </w:t>
      </w:r>
      <w:r w:rsidR="00F71A01" w:rsidRPr="009B0428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, в средствах массовой информации,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личные кабинеты </w:t>
      </w:r>
      <w:r w:rsidR="006F26FD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онтролируемых лиц в государственных информационных системах (при их наличии), на собраниях и встречах, проводимых </w:t>
      </w:r>
      <w:r w:rsidR="00C40386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дминистрацией.</w:t>
      </w:r>
    </w:p>
    <w:p w14:paraId="7F77FD90" w14:textId="7A5C601F" w:rsidR="001E7A8E" w:rsidRPr="009B0428" w:rsidRDefault="00C9283D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</w:t>
      </w:r>
      <w:r w:rsidR="00D948CA" w:rsidRPr="009B0428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предусмотренные </w:t>
      </w:r>
      <w:hyperlink r:id="rId13" w:history="1">
        <w:r w:rsidR="001E7A8E" w:rsidRPr="009B042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6B4A7B21" w14:textId="77777777" w:rsidR="00372F6E" w:rsidRPr="009B0428" w:rsidRDefault="00D948CA" w:rsidP="00E936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6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объявляются </w:t>
      </w:r>
      <w:r w:rsidR="000F6062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онтролируемому лицу в случае наличия у </w:t>
      </w:r>
      <w:r w:rsidR="00197046" w:rsidRPr="009B0428">
        <w:rPr>
          <w:rFonts w:ascii="Times New Roman" w:hAnsi="Times New Roman"/>
          <w:color w:val="000000"/>
          <w:sz w:val="28"/>
          <w:szCs w:val="28"/>
        </w:rPr>
        <w:t>Контрольного органа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</w:t>
      </w:r>
      <w:r w:rsidR="00B037DB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1EDB53ED" w14:textId="2362A085" w:rsidR="00E936F4" w:rsidRPr="009B0428" w:rsidRDefault="00E936F4" w:rsidP="00E936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Предостережения объявляются не позднее 30 календарных дней со дня получения указанных сведений.</w:t>
      </w:r>
    </w:p>
    <w:p w14:paraId="6BBE09B8" w14:textId="1B78B766" w:rsidR="00E936F4" w:rsidRPr="009B0428" w:rsidRDefault="00E936F4" w:rsidP="00E936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Объявление предостережения осуществляется посредством его направления </w:t>
      </w:r>
      <w:r w:rsidR="00C72284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онтролируемому лицу на бумажном носителе или в виде электронного документа, подписанного квалифицированной электронной </w:t>
      </w:r>
      <w:r w:rsidRPr="009B0428">
        <w:rPr>
          <w:rFonts w:ascii="Times New Roman" w:hAnsi="Times New Roman"/>
          <w:color w:val="000000"/>
          <w:sz w:val="28"/>
          <w:szCs w:val="28"/>
        </w:rPr>
        <w:lastRenderedPageBreak/>
        <w:t>подписью, любым доступным способом, позволяющим отследить получение предостережения контролируемым лицом.</w:t>
      </w:r>
    </w:p>
    <w:p w14:paraId="7C16B641" w14:textId="47DB516F" w:rsidR="00CE6306" w:rsidRPr="009B0428" w:rsidRDefault="00CE6306" w:rsidP="00CE63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="00692E49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риказом М</w:t>
      </w:r>
      <w:r w:rsidR="00692E49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ЭР РФ 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151 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="000F6062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</w:t>
      </w:r>
      <w:r w:rsidR="00FC4C69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онтролируемым лицом сведений и документов, сроки для устранения последствий, возникших в результате действий (бездействия) </w:t>
      </w:r>
      <w:r w:rsidR="00C72284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>онтролируемого лица, которые могут привести или приводят к нарушению обязательных требований.</w:t>
      </w:r>
    </w:p>
    <w:p w14:paraId="0E5AC6C4" w14:textId="7B966857" w:rsidR="00CE6306" w:rsidRPr="009B0428" w:rsidRDefault="00CE6306" w:rsidP="00CE63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EE42D8" w:rsidRPr="009B0428">
        <w:rPr>
          <w:rFonts w:ascii="Times New Roman" w:hAnsi="Times New Roman"/>
          <w:color w:val="000000"/>
          <w:sz w:val="28"/>
          <w:szCs w:val="28"/>
        </w:rPr>
        <w:t xml:space="preserve"> (типовая форма – Приложение 9)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 с присвоением регистрационного номера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и используются для проведения иных профилактических и контрольных мероприятий.</w:t>
      </w:r>
    </w:p>
    <w:p w14:paraId="1532B304" w14:textId="542DC884" w:rsidR="00497EF6" w:rsidRPr="009B0428" w:rsidRDefault="00497EF6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В течение десяти рабочих дней со дня получения предостережения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4131DC" w:rsidRPr="009B0428">
        <w:rPr>
          <w:rFonts w:ascii="Times New Roman" w:hAnsi="Times New Roman"/>
          <w:color w:val="000000"/>
          <w:sz w:val="28"/>
          <w:szCs w:val="28"/>
        </w:rPr>
        <w:t xml:space="preserve">о недопустимости нарушения обязательных требований </w:t>
      </w:r>
      <w:r w:rsidR="00C72284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онтролируемое лицо вправе подать в </w:t>
      </w:r>
      <w:r w:rsidR="00E936F4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>онтрольный орган возражение в отношении указанного предостережения.</w:t>
      </w:r>
    </w:p>
    <w:p w14:paraId="521E60CF" w14:textId="2666C7A7" w:rsidR="004131DC" w:rsidRPr="009B0428" w:rsidRDefault="004131DC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E936F4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>онтрольным органом в течение тридцати дней со дня получения.</w:t>
      </w:r>
    </w:p>
    <w:p w14:paraId="1D9A4AC2" w14:textId="6036A282" w:rsidR="00CE6306" w:rsidRPr="009B0428" w:rsidRDefault="00CE6306" w:rsidP="00CE6306">
      <w:pPr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 результатам рассмотрения </w:t>
      </w:r>
      <w:r w:rsidR="00EE42D8" w:rsidRPr="009B0428">
        <w:rPr>
          <w:rFonts w:ascii="Times New Roman" w:hAnsi="Times New Roman"/>
          <w:color w:val="000000"/>
          <w:sz w:val="28"/>
          <w:szCs w:val="28"/>
        </w:rPr>
        <w:t xml:space="preserve">Контрольным органом </w:t>
      </w: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принимается одно из следующих решений:</w:t>
      </w:r>
    </w:p>
    <w:p w14:paraId="4332C912" w14:textId="77777777" w:rsidR="00CE6306" w:rsidRPr="009B0428" w:rsidRDefault="00CE6306" w:rsidP="00CE6306">
      <w:pPr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- возражение удовлетворяется в форме отмены объявленного предостережения;</w:t>
      </w:r>
    </w:p>
    <w:p w14:paraId="0E589427" w14:textId="77777777" w:rsidR="00CE6306" w:rsidRPr="009B0428" w:rsidRDefault="00CE6306" w:rsidP="00CE6306">
      <w:pPr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- в удовлетворении возражения отказано с указанием причины отказа.</w:t>
      </w:r>
    </w:p>
    <w:p w14:paraId="7738631F" w14:textId="77777777" w:rsidR="00CE6306" w:rsidRPr="009B0428" w:rsidRDefault="00CE6306" w:rsidP="00CE6306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Контролируемое лицо информируется в письменной форме или в форме электронного документа о результатах рассмотрения возражения не позднее пяти рабочих дней со дня рассмотрения возражения.</w:t>
      </w:r>
    </w:p>
    <w:p w14:paraId="493F9CFD" w14:textId="442FD14B" w:rsidR="00CE6306" w:rsidRPr="009B0428" w:rsidRDefault="00CE6306" w:rsidP="00CE6306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Повторно направленные возражения по тем же основаниям </w:t>
      </w:r>
      <w:r w:rsidR="001941DA" w:rsidRPr="009B042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Контрольным </w:t>
      </w:r>
      <w:r w:rsidRPr="009B0428">
        <w:rPr>
          <w:rFonts w:ascii="Times New Roman" w:hAnsi="Times New Roman"/>
          <w:color w:val="000000"/>
          <w:sz w:val="28"/>
          <w:szCs w:val="28"/>
          <w:lang w:eastAsia="zh-CN"/>
        </w:rPr>
        <w:t>органом не рассматриваются.</w:t>
      </w:r>
    </w:p>
    <w:p w14:paraId="2354997B" w14:textId="7B7253FB" w:rsidR="001E7A8E" w:rsidRPr="009B0428" w:rsidRDefault="00D948CA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</w:t>
      </w:r>
      <w:r w:rsidR="00C72284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 осуществляется </w:t>
      </w:r>
      <w:r w:rsidR="00EE42D8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олжностным лицом по телефону, посредством видео-конференц-связи,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F90B5E2" w14:textId="346AB8F9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</w:t>
      </w:r>
      <w:r w:rsidR="00C72284" w:rsidRPr="009B0428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9E93C3" w14:textId="6C0CB0D4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779798FF" w14:textId="67058F8D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C72284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 w:rsidR="00C7228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14:paraId="0DD563E7" w14:textId="77777777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E6652BC" w14:textId="335ADB40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</w:t>
      </w:r>
      <w:r w:rsidR="00EE42D8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олжностных лиц;</w:t>
      </w:r>
    </w:p>
    <w:p w14:paraId="4680CA84" w14:textId="0E38534F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72284"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55E60A16" w14:textId="732A3512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</w:t>
      </w:r>
      <w:r w:rsidR="00C72284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 в устной форме может осуществляться также на встречах и собраниях, проводимых </w:t>
      </w:r>
      <w:r w:rsidR="00C17BB4" w:rsidRPr="009B04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дминистрацией. </w:t>
      </w:r>
    </w:p>
    <w:p w14:paraId="751DC98D" w14:textId="551963CC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олжностным лицом в следующих случаях:</w:t>
      </w:r>
    </w:p>
    <w:p w14:paraId="12CA2514" w14:textId="3DE89D8B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B23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 представлен письменный запрос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6FFD37AB" w14:textId="1FF09FF6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604D9F4B" w14:textId="77777777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14:paraId="1CE4E9F9" w14:textId="6D355843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олжностное лицо обязано соблюдать конфиденциальность информации, доступ к которой ограничен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Федерации.</w:t>
      </w:r>
    </w:p>
    <w:p w14:paraId="14F0B440" w14:textId="3EEE45D4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олжностных лиц иных участников контрольного мероприятия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3FB6F7" w14:textId="7B9F0558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олжностному лицу в ходе консультирования, не может использоваться </w:t>
      </w:r>
      <w:r w:rsidR="00014440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D271F" w:rsidRPr="009B0428">
        <w:rPr>
          <w:rFonts w:ascii="Times New Roman" w:hAnsi="Times New Roman" w:cs="Times New Roman"/>
          <w:color w:val="000000"/>
          <w:sz w:val="28"/>
          <w:szCs w:val="28"/>
        </w:rPr>
        <w:t>онтрольным органом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 по вопросам соблюдения обязательных требований.</w:t>
      </w:r>
    </w:p>
    <w:p w14:paraId="04DC1B82" w14:textId="69061603" w:rsidR="002F60EC" w:rsidRPr="009B0428" w:rsidRDefault="002F60EC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 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(типовая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а -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43E61" w:rsidRPr="009B042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934E8A" w14:textId="17E3C51E" w:rsidR="002F60EC" w:rsidRPr="009B0428" w:rsidRDefault="00D52644" w:rsidP="001B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по однотипным обращениям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 и их представителей осуществляется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размещения на </w:t>
      </w:r>
      <w:r w:rsidR="000824B9" w:rsidRPr="009B0428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разъяснения, подписанного </w:t>
      </w:r>
      <w:r w:rsidR="002F60EC" w:rsidRPr="009B0428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F5684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60EC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FB4A06" w14:textId="4E786168" w:rsidR="001B08DC" w:rsidRPr="009B0428" w:rsidRDefault="00D948CA" w:rsidP="001B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B08DC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B08DC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 либо путем использования видео-конференц-связи.</w:t>
      </w:r>
    </w:p>
    <w:p w14:paraId="60538F23" w14:textId="46CBBEDE" w:rsidR="001B08DC" w:rsidRPr="009B0428" w:rsidRDefault="001B08DC" w:rsidP="001B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профилактического визита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</w:t>
      </w:r>
      <w:r w:rsidR="008B23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контроля исходя из его отнесения к соответствующей категории риска</w:t>
      </w:r>
      <w:r w:rsidR="00127081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5CB6BE" w14:textId="0873D220" w:rsidR="001B08DC" w:rsidRPr="009B0428" w:rsidRDefault="001B08DC" w:rsidP="001B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Профилактический визит </w:t>
      </w:r>
      <w:r w:rsidR="00127081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</w:t>
      </w:r>
      <w:r w:rsidR="003C4ADC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14:paraId="335848C8" w14:textId="63B29BB9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подает заявление о проведении профилактического визита посредством </w:t>
      </w:r>
      <w:r w:rsidR="001D6F40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ЕПГУ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или регионального портала государственных и муниципальных услуг</w:t>
      </w:r>
      <w:r w:rsidR="001D6F4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F40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РПГУ)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</w:t>
      </w:r>
      <w:r w:rsidR="00C36E4E">
        <w:rPr>
          <w:rFonts w:ascii="Times New Roman" w:hAnsi="Times New Roman" w:cs="Times New Roman"/>
          <w:color w:val="000000"/>
          <w:sz w:val="28"/>
          <w:szCs w:val="28"/>
        </w:rPr>
        <w:t>чем уведомляет 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онтролируемое лицо.</w:t>
      </w:r>
    </w:p>
    <w:p w14:paraId="5CECF2B4" w14:textId="1E5F5FAB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</w:t>
      </w:r>
      <w:r w:rsidR="00007F9A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онтрольный орган в течение двадцати рабочих дней согласовывает дату его проведения с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 любым способом, обеспечивающим фиксирование такого согласования.</w:t>
      </w:r>
    </w:p>
    <w:p w14:paraId="0927B943" w14:textId="24A66B6B" w:rsidR="003C4ADC" w:rsidRPr="009B0428" w:rsidRDefault="00BF45C6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C4ADC" w:rsidRPr="009B0428">
        <w:rPr>
          <w:rFonts w:ascii="Times New Roman" w:hAnsi="Times New Roman" w:cs="Times New Roman"/>
          <w:color w:val="000000"/>
          <w:sz w:val="28"/>
          <w:szCs w:val="28"/>
        </w:rPr>
        <w:t>ешение об отказе в проведении профилактического визита принимается в следующих случаях:</w:t>
      </w:r>
    </w:p>
    <w:p w14:paraId="53FAF8F5" w14:textId="4DD9210F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1) от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 поступило уведомление об отзыве заявления;</w:t>
      </w:r>
    </w:p>
    <w:p w14:paraId="5E2DC2FE" w14:textId="1F59FAA8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с отсутствием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по месту осуществления деятельности либо в связи с иными действиями (бездействием)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лица, повлекшими невозможность проведения профилактического визита;</w:t>
      </w:r>
    </w:p>
    <w:p w14:paraId="1C9E6B02" w14:textId="39DD4032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3) в течение года до даты подачи заявления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онтрольным органом проведен профилактический визит по ранее поданному заявлению;</w:t>
      </w:r>
    </w:p>
    <w:p w14:paraId="047BF250" w14:textId="77777777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20B9E96" w14:textId="59F1B6B4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об отказе в проведении профилактического визита может быть обжаловано </w:t>
      </w:r>
      <w:r w:rsidR="000824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 в порядке, установленном </w:t>
      </w:r>
      <w:r w:rsidR="00F5684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684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F56845" w:rsidRPr="009B042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F56845" w:rsidRPr="009B04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45C6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04DD16" w14:textId="349260D1" w:rsidR="003C4ADC" w:rsidRPr="009B0428" w:rsidRDefault="003C4ADC" w:rsidP="003C4A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онтрольный орган не позднее чем за пять рабочих дней до даты его проведения.</w:t>
      </w:r>
    </w:p>
    <w:p w14:paraId="4A662D9A" w14:textId="0576C7A6" w:rsidR="00127081" w:rsidRPr="009B0428" w:rsidRDefault="00127081" w:rsidP="001B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профилактического визита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лицам не выдаются предписания</w:t>
      </w:r>
      <w:r w:rsidR="00B857D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нарушений обязательных требований. Разъяснения, полученные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57D0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 в ходе профилактического визита, имеют рекомендательный характер.</w:t>
      </w:r>
    </w:p>
    <w:p w14:paraId="31FB5524" w14:textId="77777777" w:rsidR="001E7A8E" w:rsidRPr="009B0428" w:rsidRDefault="001E7A8E" w:rsidP="00B037DB">
      <w:pPr>
        <w:pStyle w:val="ConsPlusNormal"/>
        <w:ind w:left="1843" w:hanging="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BC768" w14:textId="77777777" w:rsidR="00B84A25" w:rsidRPr="009B0428" w:rsidRDefault="001E7A8E" w:rsidP="002D5529">
      <w:pPr>
        <w:pStyle w:val="ConsPlusNormal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Статья 4. Осуществление контрольных мероприятий</w:t>
      </w:r>
      <w:r w:rsidR="00B037DB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1FE0EFD" w14:textId="05034A08" w:rsidR="001E7A8E" w:rsidRPr="009B0428" w:rsidRDefault="001E7A8E" w:rsidP="002D5529">
      <w:pPr>
        <w:pStyle w:val="ConsPlusNormal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и контрольных действий</w:t>
      </w:r>
    </w:p>
    <w:p w14:paraId="5A91A945" w14:textId="77777777" w:rsidR="001E7A8E" w:rsidRPr="009B0428" w:rsidRDefault="001E7A8E" w:rsidP="002D5529">
      <w:pPr>
        <w:pStyle w:val="ConsPlusNormal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29A7B9" w14:textId="36A44825" w:rsidR="005B6B9C" w:rsidRPr="009B0428" w:rsidRDefault="005166A6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6B9C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В рамках осуществления </w:t>
      </w:r>
      <w:r w:rsidR="003A675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5B6B9C" w:rsidRPr="009B0428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внеплановые контрольные мероприятия:</w:t>
      </w:r>
    </w:p>
    <w:p w14:paraId="35141A9B" w14:textId="77777777" w:rsidR="005B6B9C" w:rsidRPr="009B0428" w:rsidRDefault="005B6B9C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14:paraId="5F4D8133" w14:textId="77777777" w:rsidR="005B6B9C" w:rsidRPr="009B0428" w:rsidRDefault="005B6B9C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14:paraId="3B627A03" w14:textId="77777777" w:rsidR="005B6B9C" w:rsidRPr="009B0428" w:rsidRDefault="005B6B9C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14:paraId="4BEFA1ED" w14:textId="77777777" w:rsidR="005B6B9C" w:rsidRPr="009B0428" w:rsidRDefault="005B6B9C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4) выездная проверка;</w:t>
      </w:r>
    </w:p>
    <w:p w14:paraId="4323DCF6" w14:textId="60877C8E" w:rsidR="005B6B9C" w:rsidRPr="009B0428" w:rsidRDefault="005B6B9C" w:rsidP="005B6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5) наблюдение за соблюдением обязательных требований</w:t>
      </w:r>
      <w:r w:rsidR="00C56A49" w:rsidRPr="00C56A49">
        <w:rPr>
          <w:rFonts w:ascii="Times New Roman" w:hAnsi="Times New Roman" w:cs="Times New Roman"/>
          <w:sz w:val="28"/>
          <w:szCs w:val="28"/>
        </w:rPr>
        <w:t>;</w:t>
      </w:r>
    </w:p>
    <w:p w14:paraId="385408D5" w14:textId="77777777" w:rsidR="00152CB2" w:rsidRPr="009B0428" w:rsidRDefault="005B6B9C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обследование.</w:t>
      </w:r>
      <w:r w:rsidR="00EE07B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62F21" w14:textId="0AE3ABDF" w:rsidR="003F3B54" w:rsidRPr="009B0428" w:rsidRDefault="00FD48EC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Взаимодействие с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 осуществляется при проведении следующих контрольных мероприятий:</w:t>
      </w:r>
    </w:p>
    <w:p w14:paraId="084AA9EF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14:paraId="3365D7FE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14:paraId="651C0C2C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14:paraId="000BE701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4) выездная проверка.</w:t>
      </w:r>
    </w:p>
    <w:p w14:paraId="63A9BDDE" w14:textId="3535ACF9" w:rsidR="003F3B54" w:rsidRPr="009B0428" w:rsidRDefault="00FD48EC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Без взаимодействия с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 проводятся следующие контрольные мероприятия (далее - контрольные мероприятия без взаимодействия):</w:t>
      </w:r>
    </w:p>
    <w:p w14:paraId="01E5E9CF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наблюдение за соблюдением обязательных требований;</w:t>
      </w:r>
    </w:p>
    <w:p w14:paraId="6C476A7C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выездное обследование.</w:t>
      </w:r>
    </w:p>
    <w:p w14:paraId="1280FB1D" w14:textId="3DC8D8D2" w:rsidR="007F6BBA" w:rsidRPr="009B0428" w:rsidRDefault="007F6BBA" w:rsidP="007F6B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проведения контрольных мероприятий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без взаимодействия не требуется принятие </w:t>
      </w:r>
      <w:r w:rsidR="003A675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 органом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 проведении данного контрольного мероприятия</w:t>
      </w:r>
      <w:r w:rsidR="00FD48EC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05B340" w14:textId="70B1DE97" w:rsidR="00A248DB" w:rsidRPr="009B0428" w:rsidRDefault="00A248DB" w:rsidP="007F6B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без взаимодействия проводятся должностными лицами </w:t>
      </w:r>
      <w:r w:rsidR="004B0B41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 на основании задани</w:t>
      </w:r>
      <w:r w:rsidR="00001B63" w:rsidRPr="009B04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57A42" w:rsidRPr="009B04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42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="00001B63" w:rsidRPr="009B0428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057A42" w:rsidRPr="009B042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органа, включая задания, содержащиеся в планах работы </w:t>
      </w:r>
      <w:r w:rsidR="004B0B41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="00B84A2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062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типовая форма - </w:t>
      </w:r>
      <w:r w:rsidR="00B84A25" w:rsidRPr="009B0428">
        <w:rPr>
          <w:rFonts w:ascii="Times New Roman" w:hAnsi="Times New Roman" w:cs="Times New Roman"/>
          <w:color w:val="000000"/>
          <w:sz w:val="28"/>
          <w:szCs w:val="28"/>
        </w:rPr>
        <w:t>Приложение 7)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, в том числе в случаях, установленных Федеральным законом № 248-ФЗ.</w:t>
      </w:r>
    </w:p>
    <w:p w14:paraId="0ACD1169" w14:textId="42B49FE3" w:rsidR="003F3B54" w:rsidRPr="009B0428" w:rsidRDefault="00FD48EC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проведения контрольных мероприятий, проводимых с взаимодействием с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онтролируемыми лицами, является:</w:t>
      </w:r>
    </w:p>
    <w:p w14:paraId="7821A502" w14:textId="5D32D37E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B0B41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86CF8"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иных </w:t>
      </w:r>
      <w:r w:rsidR="003A6757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онтролируемых лиц;</w:t>
      </w:r>
    </w:p>
    <w:p w14:paraId="3DC442F3" w14:textId="09DAB92A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2) выявление соответствия объекта</w:t>
      </w:r>
      <w:r w:rsidR="00DC48D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95437418"/>
      <w:r w:rsidR="00DC48D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bookmarkEnd w:id="6"/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параметрам, утвержденным индикаторами риска нарушения обязательных требований, или отклонения объекта </w:t>
      </w:r>
      <w:r w:rsidR="00EF4B9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контроля от таких параметров;</w:t>
      </w:r>
    </w:p>
    <w:p w14:paraId="2D493C9F" w14:textId="77777777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14:paraId="6DA75928" w14:textId="4DF0521E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4) требование прокурора о проведении контрольного мероприятия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надзора за исполнением законов, соблюдением прав и свобод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человека и гражданина по поступившим в органы прокуратуры материалам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и обращениям;</w:t>
      </w:r>
    </w:p>
    <w:p w14:paraId="4814329D" w14:textId="178B1F98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5) истечение срока исполнения предписания об устранении выявленного нарушения обязательных требований – в случаях, если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об исполнении предписания об устранении выявленного нарушения обязательных требований.</w:t>
      </w:r>
    </w:p>
    <w:p w14:paraId="49E69E35" w14:textId="4F47DAC4" w:rsidR="003F3B54" w:rsidRPr="009B0428" w:rsidRDefault="00BA1D12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Индикаторы риска нарушения обязательных требований указаны      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в приложении № 2 к настоящему Положению.</w:t>
      </w:r>
    </w:p>
    <w:p w14:paraId="2F5023AF" w14:textId="4760C5CC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размещается на </w:t>
      </w:r>
      <w:r w:rsidR="0015281E" w:rsidRPr="009B0428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75AE8B" w14:textId="2AFDA58F" w:rsidR="003F3B54" w:rsidRPr="009B0428" w:rsidRDefault="00BA1D12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Для проведения контрольного мероприятия, предусматривающего взаимодействие с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лицом, а также документарной проверки принимается решение </w:t>
      </w:r>
      <w:r w:rsidR="004B0B41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="004B0B41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B5C64A" w14:textId="12A07529" w:rsidR="003F3B54" w:rsidRPr="009B0428" w:rsidRDefault="003F3B54" w:rsidP="003F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 xml:space="preserve">с </w:t>
      </w:r>
      <w:r w:rsidR="0015281E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>онтролируемым лицом, может быть начато после внесения в единый реестр контрольных</w:t>
      </w:r>
      <w:r w:rsidR="00896A0F" w:rsidRPr="009B0428">
        <w:rPr>
          <w:rFonts w:ascii="Times New Roman" w:hAnsi="Times New Roman" w:cs="Times New Roman"/>
          <w:sz w:val="28"/>
          <w:szCs w:val="28"/>
        </w:rPr>
        <w:t xml:space="preserve"> и надзорных</w:t>
      </w:r>
      <w:r w:rsidRPr="009B042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96A0F" w:rsidRPr="009B042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96A0F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ЕРКНМ)</w:t>
      </w:r>
      <w:r w:rsidRPr="009B0428">
        <w:rPr>
          <w:rFonts w:ascii="Times New Roman" w:hAnsi="Times New Roman" w:cs="Times New Roman"/>
          <w:sz w:val="28"/>
          <w:szCs w:val="28"/>
        </w:rPr>
        <w:t xml:space="preserve"> сведений, установленных правилами его формирования и ведения, за исключением случаев неработоспособности </w:t>
      </w:r>
      <w:r w:rsidR="005265A1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</w:t>
      </w:r>
      <w:r w:rsidRPr="009B0428">
        <w:rPr>
          <w:rFonts w:ascii="Times New Roman" w:hAnsi="Times New Roman" w:cs="Times New Roman"/>
          <w:sz w:val="28"/>
          <w:szCs w:val="28"/>
        </w:rPr>
        <w:t xml:space="preserve">, зафиксированных оператором </w:t>
      </w:r>
      <w:r w:rsidR="00EF4B93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</w:t>
      </w:r>
      <w:r w:rsidRPr="009B0428">
        <w:rPr>
          <w:rFonts w:ascii="Times New Roman" w:hAnsi="Times New Roman" w:cs="Times New Roman"/>
          <w:sz w:val="28"/>
          <w:szCs w:val="28"/>
        </w:rPr>
        <w:t>.</w:t>
      </w:r>
    </w:p>
    <w:p w14:paraId="2117A019" w14:textId="48C23FC8" w:rsidR="001E7A8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3B54" w:rsidRPr="009B04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иды контрольных мероприятий и </w:t>
      </w:r>
      <w:r w:rsidR="00A248D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в рамках </w:t>
      </w:r>
      <w:r w:rsidR="005265A1" w:rsidRPr="009B0428">
        <w:rPr>
          <w:rFonts w:ascii="Times New Roman" w:hAnsi="Times New Roman" w:cs="Times New Roman"/>
          <w:color w:val="000000"/>
          <w:sz w:val="28"/>
          <w:szCs w:val="28"/>
        </w:rPr>
        <w:t>внеплановых контрольных мероприяти</w:t>
      </w:r>
      <w:r w:rsidR="00C56A4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C844AF5" w14:textId="55F12C60" w:rsidR="00375C7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4C71" w:rsidRPr="009B042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C71" w:rsidRPr="009B04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нспекционный визит 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мероприятие, проводимое путем взаимодействия с конкретным </w:t>
      </w:r>
      <w:r w:rsidR="0015281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 и (или) владельцем (пользователем) 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>бъекта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8EC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деятельности)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</w:t>
      </w:r>
      <w:r w:rsidR="00375C7E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28348" w14:textId="32C3247C" w:rsidR="00375C7E" w:rsidRPr="009B0428" w:rsidRDefault="00375C7E" w:rsidP="00375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Инспекционный визит проводится без предварительного уведомления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 и собственника объекта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5A1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4337DA" w14:textId="7CE38BED" w:rsidR="00375C7E" w:rsidRPr="009B0428" w:rsidRDefault="00375C7E" w:rsidP="00375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объекте </w:t>
      </w:r>
      <w:r w:rsidR="00B67E16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(территории) не может превышать один рабочий день.</w:t>
      </w:r>
    </w:p>
    <w:p w14:paraId="06C25FBE" w14:textId="40ABDA92" w:rsidR="00375C7E" w:rsidRPr="009B0428" w:rsidRDefault="00375C7E" w:rsidP="00375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на объект </w:t>
      </w:r>
      <w:r w:rsidR="004F19E6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C2C69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65A55E" w14:textId="20268EC1" w:rsidR="001E7A8E" w:rsidRPr="009B0428" w:rsidRDefault="00375C7E" w:rsidP="00375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Внеплановый инспекционный визит может проводиться только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и частью 12 статьи 66 Федерального закона</w:t>
      </w:r>
      <w:r w:rsidR="00F94C71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14:paraId="3085C929" w14:textId="70405A64" w:rsidR="001E7A8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F56F3" w:rsidRPr="009B042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6F3" w:rsidRPr="009B04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ейдовый осмотр 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>- мероприятие, проводимое в целях оценки соблюдения обязательных требований по использованию (эксплуатации) объектов</w:t>
      </w:r>
      <w:r w:rsidR="00A829DA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которыми владеют, пользуются или управляют несколько лиц, находящиеся на территории, на которой расположено несколько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53B0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посредством осмотра, опроса, получения письменных объяснений, истребования документов, инструментального обследования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132905" w14:textId="6F6CB7D3" w:rsidR="00BC657C" w:rsidRPr="009B0428" w:rsidRDefault="00BC657C" w:rsidP="00BC6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>онтролируемым лицом в период проведения рейдового осмотра не может превышать один рабочий день.</w:t>
      </w:r>
    </w:p>
    <w:p w14:paraId="0798722F" w14:textId="596FCBCB" w:rsidR="00BC657C" w:rsidRPr="009B0428" w:rsidRDefault="00BC657C" w:rsidP="00BC6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</w:t>
      </w:r>
      <w:r w:rsidR="00A829DA" w:rsidRPr="009B0428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</w:t>
      </w:r>
      <w:r w:rsidRPr="009B0428">
        <w:rPr>
          <w:rFonts w:ascii="Times New Roman" w:hAnsi="Times New Roman" w:cs="Times New Roman"/>
          <w:sz w:val="28"/>
          <w:szCs w:val="28"/>
        </w:rPr>
        <w:t xml:space="preserve">, обязаны обеспечить в ходе рейдового осмотра беспрепятственный доступ </w:t>
      </w:r>
      <w:r w:rsidR="00B113C1" w:rsidRPr="009B0428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9B0428">
        <w:rPr>
          <w:rFonts w:ascii="Times New Roman" w:hAnsi="Times New Roman" w:cs="Times New Roman"/>
          <w:sz w:val="28"/>
          <w:szCs w:val="28"/>
        </w:rPr>
        <w:t xml:space="preserve"> к </w:t>
      </w:r>
      <w:r w:rsidR="00A829DA" w:rsidRPr="009B0428">
        <w:rPr>
          <w:rFonts w:ascii="Times New Roman" w:hAnsi="Times New Roman" w:cs="Times New Roman"/>
          <w:color w:val="000000"/>
          <w:sz w:val="28"/>
          <w:szCs w:val="28"/>
        </w:rPr>
        <w:t>объектам Муниципального контроля</w:t>
      </w:r>
      <w:r w:rsidRPr="009B0428">
        <w:rPr>
          <w:rFonts w:ascii="Times New Roman" w:hAnsi="Times New Roman" w:cs="Times New Roman"/>
          <w:sz w:val="28"/>
          <w:szCs w:val="28"/>
        </w:rPr>
        <w:t>, указанным в решении о проведении рейдового осмотра</w:t>
      </w:r>
      <w:r w:rsidR="00A829DA" w:rsidRPr="009B0428">
        <w:rPr>
          <w:rFonts w:ascii="Times New Roman" w:hAnsi="Times New Roman" w:cs="Times New Roman"/>
          <w:sz w:val="28"/>
          <w:szCs w:val="28"/>
        </w:rPr>
        <w:t>.</w:t>
      </w:r>
      <w:r w:rsidRPr="009B0428">
        <w:rPr>
          <w:rFonts w:ascii="Times New Roman" w:hAnsi="Times New Roman" w:cs="Times New Roman"/>
          <w:sz w:val="28"/>
          <w:szCs w:val="28"/>
        </w:rPr>
        <w:t>.</w:t>
      </w:r>
    </w:p>
    <w:p w14:paraId="187909DE" w14:textId="5286FB1D" w:rsidR="00BC657C" w:rsidRPr="009B0428" w:rsidRDefault="00BC657C" w:rsidP="00BC6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осуществления на одном </w:t>
      </w:r>
      <w:r w:rsidR="00A829DA" w:rsidRPr="009B0428">
        <w:rPr>
          <w:rFonts w:ascii="Times New Roman" w:hAnsi="Times New Roman" w:cs="Times New Roman"/>
          <w:color w:val="000000"/>
          <w:sz w:val="28"/>
          <w:szCs w:val="28"/>
        </w:rPr>
        <w:t>объекте Муниципального контроля</w:t>
      </w:r>
      <w:r w:rsidR="00A829DA"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Pr="009B0428">
        <w:rPr>
          <w:rFonts w:ascii="Times New Roman" w:hAnsi="Times New Roman" w:cs="Times New Roman"/>
          <w:sz w:val="28"/>
          <w:szCs w:val="28"/>
        </w:rPr>
        <w:t xml:space="preserve">деятельности нескольких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 xml:space="preserve">онтролируемых лиц срок взаимодействия с одним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>онтролируемым лицом может превышать один рабочий день</w:t>
      </w:r>
      <w:r w:rsidR="00E37E09" w:rsidRPr="009B0428">
        <w:rPr>
          <w:rFonts w:ascii="Times New Roman" w:hAnsi="Times New Roman" w:cs="Times New Roman"/>
          <w:sz w:val="28"/>
          <w:szCs w:val="28"/>
        </w:rPr>
        <w:t>.</w:t>
      </w:r>
    </w:p>
    <w:p w14:paraId="25EBECA7" w14:textId="42AE391E" w:rsidR="000719A1" w:rsidRPr="009B0428" w:rsidRDefault="000719A1" w:rsidP="00BC6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 xml:space="preserve">с органами прокуратуры, за исключением случаев его проведения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в соответствии с пунктами 3, 4, 6, 8 части 1, частью 3 статьи 57 и частью 12 статьи 66 Федерального закона №</w:t>
      </w:r>
      <w:r w:rsidR="005E2CE1">
        <w:rPr>
          <w:rFonts w:ascii="Times New Roman" w:hAnsi="Times New Roman" w:cs="Times New Roman"/>
          <w:sz w:val="28"/>
          <w:szCs w:val="28"/>
        </w:rPr>
        <w:t xml:space="preserve"> </w:t>
      </w:r>
      <w:r w:rsidRPr="009B0428">
        <w:rPr>
          <w:rFonts w:ascii="Times New Roman" w:hAnsi="Times New Roman" w:cs="Times New Roman"/>
          <w:sz w:val="28"/>
          <w:szCs w:val="28"/>
        </w:rPr>
        <w:t>248-ФЗ.</w:t>
      </w:r>
    </w:p>
    <w:p w14:paraId="178304B6" w14:textId="4843F79A" w:rsidR="001E7A8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окументарная проверка 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контрольное мероприятие, которое проводится по месту нахождения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онтрольного органа и предметом которого являются исключительно сведения, содержащиеся в документах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11558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7E0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онтрольного органа, осуществляется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письменных объяснений, истребования документов</w:t>
      </w:r>
      <w:r w:rsidR="00533810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822588" w14:textId="77777777" w:rsidR="0049420F" w:rsidRPr="009B0428" w:rsidRDefault="00533810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14:paraId="063B5609" w14:textId="3D62F89F" w:rsidR="00533810" w:rsidRPr="009B0428" w:rsidRDefault="00533810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На период с момента направления </w:t>
      </w:r>
      <w:r w:rsidR="007578FE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 xml:space="preserve">онтрольным органом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 xml:space="preserve">онтролируемому лицу требования представить необходимые для рассмотрения в ходе документарной проверки документы до момента представления указанных документов, а также период с момента направления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 xml:space="preserve">онтролируемому лицу информации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 xml:space="preserve">онтрольного органа о выявлении ошибок и (или) противоречий в представленных </w:t>
      </w:r>
      <w:r w:rsidR="0011558F" w:rsidRPr="009B0428">
        <w:rPr>
          <w:rFonts w:ascii="Times New Roman" w:hAnsi="Times New Roman" w:cs="Times New Roman"/>
          <w:sz w:val="28"/>
          <w:szCs w:val="28"/>
        </w:rPr>
        <w:t>К</w:t>
      </w:r>
      <w:r w:rsidRPr="009B0428">
        <w:rPr>
          <w:rFonts w:ascii="Times New Roman" w:hAnsi="Times New Roman" w:cs="Times New Roman"/>
          <w:sz w:val="28"/>
          <w:szCs w:val="28"/>
        </w:rPr>
        <w:t>онтролируемым лицом документах либо о несоответствии сведений, и требования представить необходимые письменные объяснения до момента представления указанных письменных объяснений исчисление срока проведения документарной проверки приостанавливается.</w:t>
      </w:r>
    </w:p>
    <w:p w14:paraId="380E8D12" w14:textId="1D1ED82D" w:rsidR="00F84480" w:rsidRPr="009B0428" w:rsidRDefault="00F84480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</w:t>
      </w:r>
      <w:r w:rsidRPr="009B0428">
        <w:rPr>
          <w:rFonts w:ascii="Times New Roman" w:hAnsi="Times New Roman" w:cs="Times New Roman"/>
          <w:sz w:val="28"/>
          <w:szCs w:val="28"/>
        </w:rPr>
        <w:lastRenderedPageBreak/>
        <w:t xml:space="preserve">сведениям, содержащимся в имеющихся у Контрольного органа документах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 xml:space="preserve">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14:paraId="526D95A6" w14:textId="43580339" w:rsidR="00301A08" w:rsidRPr="009B0428" w:rsidRDefault="0049420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 w:rsidR="00A829DA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58734A" w14:textId="7979ADE8" w:rsidR="001E7A8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ыездная проверка 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комплексное контрольное мероприятие, проводимое </w:t>
      </w:r>
      <w:r w:rsidR="008F413B" w:rsidRPr="009B0428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с конкретным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лицом, владеющим объектам</w:t>
      </w:r>
      <w:r w:rsidR="005166A6" w:rsidRPr="009B0428">
        <w:rPr>
          <w:rFonts w:ascii="Times New Roman" w:hAnsi="Times New Roman" w:cs="Times New Roman"/>
          <w:color w:val="000000"/>
          <w:sz w:val="28"/>
          <w:szCs w:val="28"/>
        </w:rPr>
        <w:t>и Муниципального контроля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и (или) использующим их, в целях оценки соблюдения таким лицом обязательных требований, а также оценки выполнения решений </w:t>
      </w:r>
      <w:r w:rsidR="00861185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01A08"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="008F413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посредством осмотра, опроса, получения письменных объяснений, истребования документов, инструментального обследования</w:t>
      </w:r>
      <w:r w:rsidR="008F413B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5D3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15614F" w14:textId="3C8C1D54" w:rsidR="00D85D3E" w:rsidRPr="009B0428" w:rsidRDefault="00D85D3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14:paraId="4E1CAE72" w14:textId="2280897C" w:rsidR="00E91450" w:rsidRPr="009B0428" w:rsidRDefault="00E91450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проведении выездной проверки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онтролируемое лицо уведомляется путем направления копии решения о проведении выездной проверки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не позднее чем за двадцать четыре часа до ее начала.</w:t>
      </w:r>
    </w:p>
    <w:p w14:paraId="1BC9700A" w14:textId="32DD8861" w:rsidR="00B85A1A" w:rsidRPr="009B0428" w:rsidRDefault="00B85A1A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</w:t>
      </w:r>
    </w:p>
    <w:p w14:paraId="57F7245B" w14:textId="2D0B4B0D" w:rsidR="008F413B" w:rsidRPr="009B0428" w:rsidRDefault="008F413B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Внеплановая выездная проверка может проводиться только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органами прокуратуры, за исключением случаев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ее проведения в соответствии с пунктами 3, 4, 6, 8 части 1, частью 3 статьи 57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и частями 12 и 12.1 статьи 66 Федерального закона № 248-ФЗ.</w:t>
      </w:r>
    </w:p>
    <w:p w14:paraId="144BA811" w14:textId="0418459D" w:rsidR="001E7A8E" w:rsidRPr="009B0428" w:rsidRDefault="00BA1D12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7</w:t>
      </w:r>
      <w:r w:rsidR="00E9603C" w:rsidRPr="009B0428">
        <w:rPr>
          <w:rFonts w:ascii="Times New Roman" w:hAnsi="Times New Roman"/>
          <w:color w:val="000000"/>
          <w:sz w:val="28"/>
          <w:szCs w:val="28"/>
        </w:rPr>
        <w:t>.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E9603C" w:rsidRPr="009B0428">
        <w:rPr>
          <w:rFonts w:ascii="Times New Roman" w:hAnsi="Times New Roman"/>
          <w:color w:val="000000"/>
          <w:sz w:val="28"/>
          <w:szCs w:val="28"/>
        </w:rPr>
        <w:t>Н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аблюдение за соблюдением обязательных требований</w:t>
      </w:r>
      <w:r w:rsidR="00221627" w:rsidRPr="009B042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61553" w:rsidRPr="009B0428">
        <w:rPr>
          <w:rFonts w:ascii="Times New Roman" w:hAnsi="Times New Roman"/>
          <w:color w:val="000000"/>
          <w:sz w:val="28"/>
          <w:szCs w:val="28"/>
        </w:rPr>
        <w:t>мониторинг безопасности)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7D1" w:rsidRPr="009B0428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предоставляются </w:t>
      </w:r>
      <w:r w:rsidR="00DD4A3B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E9603C" w:rsidRPr="009B0428">
        <w:rPr>
          <w:rFonts w:ascii="Times New Roman" w:hAnsi="Times New Roman"/>
          <w:color w:val="000000"/>
          <w:sz w:val="28"/>
          <w:szCs w:val="28"/>
        </w:rPr>
        <w:t>.</w:t>
      </w:r>
    </w:p>
    <w:p w14:paraId="5943C29A" w14:textId="3CFBB1DD" w:rsidR="00E9603C" w:rsidRPr="009B0428" w:rsidRDefault="00E9603C" w:rsidP="00E960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 w:rsidRPr="009B042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нарушениях обязательных требований или признаках нарушений обязательных требований, </w:t>
      </w:r>
      <w:r w:rsidR="00DD4A3B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/>
          <w:color w:val="000000"/>
          <w:sz w:val="28"/>
          <w:szCs w:val="28"/>
        </w:rPr>
        <w:t>онтрольным органом могут быть приняты следующие решения:</w:t>
      </w:r>
    </w:p>
    <w:p w14:paraId="178D8010" w14:textId="254AFAA1" w:rsidR="00E9603C" w:rsidRPr="009B0428" w:rsidRDefault="00E9603C" w:rsidP="00E960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1) решение о проведении внепланового контрольного мероприятия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/>
          <w:color w:val="000000"/>
          <w:sz w:val="28"/>
          <w:szCs w:val="28"/>
        </w:rPr>
        <w:t>в соответствии со статьей 60 Федерального закона</w:t>
      </w:r>
      <w:r w:rsidR="00FB3B18" w:rsidRPr="009B0428">
        <w:rPr>
          <w:rFonts w:ascii="Times New Roman" w:hAnsi="Times New Roman"/>
          <w:color w:val="000000"/>
          <w:sz w:val="28"/>
          <w:szCs w:val="28"/>
        </w:rPr>
        <w:t xml:space="preserve"> № 248-ФЗ</w:t>
      </w:r>
      <w:r w:rsidRPr="009B0428">
        <w:rPr>
          <w:rFonts w:ascii="Times New Roman" w:hAnsi="Times New Roman"/>
          <w:color w:val="000000"/>
          <w:sz w:val="28"/>
          <w:szCs w:val="28"/>
        </w:rPr>
        <w:t>;</w:t>
      </w:r>
    </w:p>
    <w:p w14:paraId="2A76B1CB" w14:textId="77777777" w:rsidR="00E9603C" w:rsidRPr="009B0428" w:rsidRDefault="00E9603C" w:rsidP="00E960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2) решение об объявлении предостережения;</w:t>
      </w:r>
    </w:p>
    <w:p w14:paraId="268F7344" w14:textId="1AD0F1E8" w:rsidR="00E9603C" w:rsidRPr="009B0428" w:rsidRDefault="00E9603C" w:rsidP="00E960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D727D1" w:rsidRPr="009B0428">
        <w:rPr>
          <w:rFonts w:ascii="Times New Roman" w:hAnsi="Times New Roman"/>
          <w:color w:val="000000"/>
          <w:sz w:val="28"/>
          <w:szCs w:val="28"/>
        </w:rPr>
        <w:t xml:space="preserve"> № 248-ФЗ.</w:t>
      </w:r>
    </w:p>
    <w:p w14:paraId="357B40E9" w14:textId="6FE43071" w:rsidR="001E7A8E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27D1" w:rsidRPr="009B0428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7D1" w:rsidRPr="009B04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ыездное обследование</w:t>
      </w:r>
      <w:r w:rsidR="00BB62B2" w:rsidRPr="009B0428">
        <w:rPr>
          <w:rFonts w:ascii="Times New Roman" w:hAnsi="Times New Roman" w:cs="Times New Roman"/>
          <w:color w:val="000000"/>
          <w:sz w:val="28"/>
          <w:szCs w:val="28"/>
        </w:rPr>
        <w:t>, проводимое в целях оценки соблюдения Контролируемыми лицами обязательных требований</w:t>
      </w:r>
      <w:r w:rsidR="001F1FF0" w:rsidRPr="009B04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22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посредством осмотра, инструментального обследования (с применением видеозаписи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A74536C" w14:textId="5DE84359" w:rsidR="0018522E" w:rsidRPr="009B0428" w:rsidRDefault="0018522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Выездное обследование проводится без информирования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онтролируемого лица.</w:t>
      </w:r>
    </w:p>
    <w:p w14:paraId="207223A3" w14:textId="784931D1" w:rsidR="004C7B44" w:rsidRPr="009B0428" w:rsidRDefault="004C7B44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                      </w:t>
      </w:r>
      <w:r w:rsidRPr="009B0428">
        <w:rPr>
          <w:rFonts w:ascii="Times New Roman" w:hAnsi="Times New Roman"/>
          <w:color w:val="000000"/>
          <w:sz w:val="28"/>
          <w:szCs w:val="28"/>
        </w:rPr>
        <w:t>№ 248-ФЗ</w:t>
      </w:r>
      <w:r w:rsidR="002475B6" w:rsidRPr="009B0428">
        <w:rPr>
          <w:rFonts w:ascii="Times New Roman" w:hAnsi="Times New Roman" w:cs="Times New Roman"/>
          <w:color w:val="000000"/>
          <w:sz w:val="28"/>
          <w:szCs w:val="28"/>
        </w:rPr>
        <w:t>, в случае указания такой возможности в Федеральном законе о виде контроля, законе Приморского края о виде контроля.</w:t>
      </w:r>
    </w:p>
    <w:p w14:paraId="5D8E7CCC" w14:textId="2E5135A7" w:rsidR="00EB4F54" w:rsidRPr="009B0428" w:rsidRDefault="00EB4F54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</w:p>
    <w:p w14:paraId="6A27A243" w14:textId="4307EC80" w:rsidR="00611D00" w:rsidRPr="009B0428" w:rsidRDefault="00A43A3D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7.7. </w:t>
      </w:r>
      <w:r w:rsidR="00611D00" w:rsidRPr="009B0428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видео-конференц-связи.</w:t>
      </w:r>
    </w:p>
    <w:p w14:paraId="1AB4A4BD" w14:textId="2EF52B93" w:rsidR="001E7A8E" w:rsidRPr="009B0428" w:rsidRDefault="00BA1D12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8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D4A3B" w:rsidRPr="009B0428">
        <w:rPr>
          <w:rFonts w:ascii="Times New Roman" w:hAnsi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при организации и осуществлении </w:t>
      </w:r>
      <w:r w:rsidR="005A78EB" w:rsidRPr="009B0428">
        <w:rPr>
          <w:rFonts w:ascii="Times New Roman" w:hAnsi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униципального контроля получает на безвозмездной основе документы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и (или) сведения от иных органов либо подведомственных указанным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Правительства Росси</w:t>
      </w:r>
      <w:r w:rsidR="002867FF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йской Федерации от 19.04.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r w:rsidR="00501B54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E7A8E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2867FF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1E7A8E" w:rsidRPr="009B0428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муниципального контроля, утвержденными постановлением Правительства Российской Федерации от </w:t>
      </w:r>
      <w:r w:rsidR="006539CD" w:rsidRPr="009B0428">
        <w:rPr>
          <w:rFonts w:ascii="Times New Roman" w:hAnsi="Times New Roman"/>
          <w:color w:val="000000"/>
          <w:sz w:val="28"/>
          <w:szCs w:val="28"/>
        </w:rPr>
        <w:t>06.03.2021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03461AF2" w14:textId="5C408C0B" w:rsidR="007A4C5B" w:rsidRPr="009B0428" w:rsidRDefault="00BA1D12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4C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контрольных мероприятий и совершении контрольных действий, которые в соответствии с требованиями Федерального закона № 248-ФЗ должны проводиться в присутствии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4C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либо его представителя, присутствие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4C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</w:t>
      </w:r>
      <w:r w:rsidR="00DD4A3B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4C5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лицом. </w:t>
      </w:r>
    </w:p>
    <w:p w14:paraId="6EC71F35" w14:textId="2D0AD33F" w:rsidR="004A1F7D" w:rsidRPr="009B0428" w:rsidRDefault="004A1F7D" w:rsidP="0013622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9.1 </w:t>
      </w:r>
      <w:r w:rsidR="00A873E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Случаями, при наступлении которых Контролируем</w:t>
      </w:r>
      <w:r w:rsidR="00022DD9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A873E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022DD9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873E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вправе в соответствии с частью 8 статьи 31 Федерального закона № 248-ФЗ, представить в Контрольный орган информацию </w:t>
      </w: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невозможности присутствия при проведении контрольного мероприятия, являются</w:t>
      </w:r>
      <w:r w:rsidR="00136222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уважительные причины для отсутствия </w:t>
      </w:r>
      <w:r w:rsidR="00896A0F" w:rsidRPr="009B0428">
        <w:rPr>
          <w:rFonts w:ascii="Times New Roman" w:hAnsi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онтролируемого лица </w:t>
      </w:r>
      <w:r w:rsidRPr="009B0428">
        <w:rPr>
          <w:rFonts w:ascii="Times New Roman" w:hAnsi="Times New Roman"/>
          <w:color w:val="000000"/>
          <w:sz w:val="28"/>
          <w:szCs w:val="28"/>
        </w:rPr>
        <w:t>при проведении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мероприятия:</w:t>
      </w:r>
    </w:p>
    <w:p w14:paraId="401BE861" w14:textId="57398715" w:rsidR="00BB1D47" w:rsidRPr="009B0428" w:rsidRDefault="00BB1D47" w:rsidP="00BB1D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- болезнь, нахождение на стационарном лечении в медицинском учреждении;</w:t>
      </w:r>
    </w:p>
    <w:p w14:paraId="09AEB280" w14:textId="18BA06E1" w:rsidR="00BB1D47" w:rsidRPr="009B0428" w:rsidRDefault="00BB1D47" w:rsidP="00BB1D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- командировка, нахождение за пределами Российской Федерации;</w:t>
      </w:r>
    </w:p>
    <w:p w14:paraId="116D96C1" w14:textId="24418DDF" w:rsidR="00BB1D47" w:rsidRPr="009B0428" w:rsidRDefault="00BB1D47" w:rsidP="00BB1D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/>
          <w:color w:val="000000"/>
          <w:sz w:val="28"/>
          <w:szCs w:val="28"/>
        </w:rPr>
        <w:t>и надлежащем поведении, запрете определенных действий, заключения под стражу, домашнего ареста;</w:t>
      </w:r>
    </w:p>
    <w:p w14:paraId="28DDDA0B" w14:textId="55BC5FA1" w:rsidR="00BB1D47" w:rsidRPr="009B0428" w:rsidRDefault="00BB1D47" w:rsidP="00BB1D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- при наступлении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93E18EC" w14:textId="263EADD3" w:rsidR="004F629F" w:rsidRPr="009B0428" w:rsidRDefault="004F629F" w:rsidP="004F6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9.2 Информация от Контролируемого лица должна содержать:</w:t>
      </w:r>
    </w:p>
    <w:p w14:paraId="0E4F0C33" w14:textId="01EC5877" w:rsidR="004F629F" w:rsidRPr="009B0428" w:rsidRDefault="004F629F" w:rsidP="004F6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описание обстоятельств непреодолимой силы </w:t>
      </w:r>
      <w:r w:rsidR="00F4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продолжительность;</w:t>
      </w:r>
    </w:p>
    <w:p w14:paraId="0993BAAD" w14:textId="2444E98B" w:rsidR="004F629F" w:rsidRPr="009B0428" w:rsidRDefault="004F629F" w:rsidP="004F6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648ADD79" w14:textId="68B22092" w:rsidR="004F629F" w:rsidRPr="009B0428" w:rsidRDefault="004F629F" w:rsidP="004F6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указание на срок, необходимый для устранения обстоятельств, препятствующих присутствию </w:t>
      </w:r>
      <w:r w:rsidR="00022DD9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Контролируемого лица </w:t>
      </w: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контрольного мероприятия.</w:t>
      </w:r>
    </w:p>
    <w:p w14:paraId="28853706" w14:textId="6D9606E0" w:rsidR="001E7A8E" w:rsidRPr="009B0428" w:rsidRDefault="00022DD9" w:rsidP="0013622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в Контрольный орган указанной информации </w:t>
      </w:r>
      <w:r w:rsidR="00136222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03784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</w:t>
      </w:r>
      <w:r w:rsidR="00203784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Контролируемого лица</w:t>
      </w:r>
      <w:r w:rsidR="00136222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3CFFFE8" w14:textId="503F3778" w:rsidR="00C979A2" w:rsidRPr="009B0428" w:rsidRDefault="001E7A8E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79A2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контрольных мероприятий для фиксации </w:t>
      </w:r>
      <w:r w:rsidR="00F61201" w:rsidRPr="009B0428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="00C979A2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</w:t>
      </w:r>
    </w:p>
    <w:p w14:paraId="7D992DB6" w14:textId="323B7257" w:rsidR="00C979A2" w:rsidRPr="009B0428" w:rsidRDefault="00C979A2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Решение об осуществлении фотосъемки, аудио- и видеозаписи для фиксации доказательств выявленных нарушений обязательных требований принимается </w:t>
      </w:r>
      <w:r w:rsidR="00805E8B" w:rsidRPr="009B0428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, самостоятельно при совершении следующих контрольных действий:</w:t>
      </w:r>
    </w:p>
    <w:p w14:paraId="787B956D" w14:textId="36E21FEB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осмотр - фотосъемка, видеозапись;</w:t>
      </w:r>
    </w:p>
    <w:p w14:paraId="38206F9C" w14:textId="2C9CD6B0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опрос - аудиозапись;</w:t>
      </w:r>
    </w:p>
    <w:p w14:paraId="4F6674A2" w14:textId="1D7A8183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 - фотосъемка, видеозапись;</w:t>
      </w:r>
    </w:p>
    <w:p w14:paraId="28955733" w14:textId="567CFA35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 - фотосъемка, аудио- и видеозапись;</w:t>
      </w:r>
    </w:p>
    <w:p w14:paraId="043F0C08" w14:textId="0E09B8DF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инструментальное обследование - фотосъемка, видеозапись;</w:t>
      </w:r>
    </w:p>
    <w:p w14:paraId="01BD53D8" w14:textId="78145FC3" w:rsidR="00C979A2" w:rsidRPr="009B0428" w:rsidRDefault="00C979A2" w:rsidP="003073E0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экспертиза - фотосъемка, видеозапись.</w:t>
      </w:r>
    </w:p>
    <w:p w14:paraId="57463D24" w14:textId="0D1986D0" w:rsidR="00C979A2" w:rsidRPr="009B0428" w:rsidRDefault="00C979A2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14:paraId="3CA46659" w14:textId="77777777" w:rsidR="00C979A2" w:rsidRPr="009B0428" w:rsidRDefault="00C979A2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14:paraId="1A72435E" w14:textId="2C8F360E" w:rsidR="00C979A2" w:rsidRPr="009B0428" w:rsidRDefault="00C979A2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14:paraId="6A76BE7E" w14:textId="6AA36BFA" w:rsidR="0045745B" w:rsidRPr="009B0428" w:rsidRDefault="0045745B" w:rsidP="00C97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о защите государственной тайны.</w:t>
      </w:r>
    </w:p>
    <w:p w14:paraId="6876E787" w14:textId="18463262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</w:t>
      </w:r>
      <w:r w:rsidR="00896A0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</w:t>
      </w:r>
      <w:r w:rsidR="001139A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49D02A8" w14:textId="6428457A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</w:t>
      </w:r>
      <w:r w:rsidR="00896A0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онтрольного мероприятия, предусматривающего взаимодействие с </w:t>
      </w:r>
      <w:r w:rsidR="00896A0F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7BADFE" w14:textId="77777777" w:rsidR="001E7A8E" w:rsidRPr="009B0428" w:rsidRDefault="001E7A8E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B0428">
        <w:rPr>
          <w:rFonts w:ascii="Times New Roman" w:hAnsi="Times New Roman"/>
          <w:color w:val="000000"/>
          <w:sz w:val="28"/>
          <w:szCs w:val="28"/>
        </w:rPr>
        <w:t>.</w:t>
      </w:r>
    </w:p>
    <w:p w14:paraId="51CE9D46" w14:textId="16A3130D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8F3AA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ФГИС ЕРКНМ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непосредственно после его оформления.</w:t>
      </w:r>
    </w:p>
    <w:p w14:paraId="7E746283" w14:textId="1F6084E2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контрольных мероприятиях размещается в </w:t>
      </w:r>
      <w:r w:rsidR="00565D0D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ЕРКНМ.</w:t>
      </w:r>
    </w:p>
    <w:p w14:paraId="51F444DC" w14:textId="25584BF0" w:rsidR="001E7A8E" w:rsidRPr="009B0428" w:rsidRDefault="00D27385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онтролируемых лиц о совершаемых должностными лицами, уполномоченными осуществлять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контроль, действиях и принимаемых решениях осуществляется посредством размещения сведений об указанных действиях и решениях в </w:t>
      </w:r>
      <w:r w:rsidR="00565D0D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</w:t>
      </w:r>
      <w:r w:rsidR="00C867F6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="00F4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функций в электронной форме, в том числе через</w:t>
      </w:r>
      <w:bookmarkStart w:id="7" w:name="_Hlk195005671"/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03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ЕПГУ</w:t>
      </w:r>
      <w:bookmarkEnd w:id="7"/>
      <w:r w:rsidR="00C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03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через </w:t>
      </w:r>
      <w:r w:rsidR="001D6F40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РПГУ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71E120" w14:textId="30D21874" w:rsidR="00DC62D6" w:rsidRPr="009B0428" w:rsidRDefault="00DC62D6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лицом,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и возможности направить ему документы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через </w:t>
      </w:r>
      <w:r w:rsidR="006278E8" w:rsidRPr="009B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ЕПГУ</w:t>
      </w:r>
      <w:r w:rsidR="000C43B9" w:rsidRPr="009B04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лицо не имеет учетной записи в единой системе идентификации и аутентификации </w:t>
      </w:r>
      <w:r w:rsidR="000C43B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ФГИС ЕСИА),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либо если оно не завершило прохождение процедуры регистрации в </w:t>
      </w:r>
      <w:r w:rsidR="000C43B9" w:rsidRPr="009B0428">
        <w:rPr>
          <w:rFonts w:ascii="Times New Roman" w:hAnsi="Times New Roman" w:cs="Times New Roman"/>
          <w:color w:val="000000"/>
          <w:sz w:val="28"/>
          <w:szCs w:val="28"/>
        </w:rPr>
        <w:t>ФГИС ЕСИА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0BE71A" w14:textId="0C38E1E3" w:rsidR="001E7A8E" w:rsidRPr="009B0428" w:rsidRDefault="00D27385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</w:t>
      </w:r>
      <w:r w:rsidR="005D3DCD" w:rsidRPr="009B0428">
        <w:rPr>
          <w:rFonts w:ascii="Times New Roman" w:hAnsi="Times New Roman" w:cs="Times New Roman"/>
          <w:color w:val="000000"/>
          <w:sz w:val="28"/>
          <w:szCs w:val="28"/>
        </w:rPr>
        <w:t>ФГИС ЕРКНМ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39A3" w:rsidRPr="009B0428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5AD9813" w14:textId="2D3CC259" w:rsidR="001E7A8E" w:rsidRPr="009B0428" w:rsidRDefault="00D27385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A1D12" w:rsidRPr="009B04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 </w:t>
      </w:r>
      <w:r w:rsidR="005D3DCD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онтроль</w:t>
      </w:r>
      <w:r w:rsidR="00211345" w:rsidRPr="009B0428">
        <w:rPr>
          <w:rFonts w:ascii="Times New Roman" w:hAnsi="Times New Roman" w:cs="Times New Roman"/>
          <w:color w:val="000000"/>
          <w:sz w:val="28"/>
          <w:szCs w:val="28"/>
        </w:rPr>
        <w:t>ный орган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14:paraId="7FB0039D" w14:textId="438FA8A9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8"/>
      <w:bookmarkEnd w:id="8"/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</w:t>
      </w:r>
      <w:r w:rsidR="00E2016E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онтролируемому лицу предписание об устранении выявленных нарушений</w:t>
      </w:r>
      <w:r w:rsidR="001D0660" w:rsidRPr="009B04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345" w:rsidRPr="009B0428">
        <w:rPr>
          <w:rFonts w:ascii="Times New Roman" w:hAnsi="Times New Roman" w:cs="Times New Roman"/>
          <w:color w:val="000000"/>
          <w:sz w:val="28"/>
          <w:szCs w:val="28"/>
        </w:rPr>
        <w:t>а также других мероприятий, предусмотренных федеральным законом о виде контроля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A7E491" w14:textId="278013B6" w:rsidR="00A36603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660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объектов </w:t>
      </w:r>
      <w:r w:rsidR="001139A3" w:rsidRPr="009B042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F22875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60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603" w:rsidRPr="009B0428">
        <w:rPr>
          <w:rFonts w:ascii="Times New Roman" w:hAnsi="Times New Roman" w:cs="Times New Roman"/>
          <w:color w:val="000000"/>
          <w:sz w:val="28"/>
          <w:szCs w:val="28"/>
        </w:rPr>
        <w:t>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</w:t>
      </w:r>
      <w:r w:rsidR="005048F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E07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048F3" w:rsidRPr="009B0428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 w:rsidR="00A36603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</w:t>
      </w:r>
      <w:r w:rsidR="00703E07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A36603" w:rsidRPr="009B0428">
        <w:rPr>
          <w:rFonts w:ascii="Times New Roman" w:hAnsi="Times New Roman" w:cs="Times New Roman"/>
          <w:color w:val="000000"/>
          <w:sz w:val="28"/>
          <w:szCs w:val="28"/>
        </w:rPr>
        <w:t>эксплуатация (использование)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45575E7" w14:textId="7780FBF0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D99045E" w14:textId="2A4E29B0" w:rsidR="001E7A8E" w:rsidRPr="009B0428" w:rsidRDefault="001E7A8E" w:rsidP="00B037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причинения вреда (ущерба) охраняемым законом ценностям, при неисполнении предписания в установленные сроки принять меры </w:t>
      </w:r>
      <w:r w:rsidR="00F413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обеспечению его исполнения вплоть до обращения в суд с требованием </w:t>
      </w:r>
      <w:r w:rsidR="00FA5DB6"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9B0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принудительном исполнении предписания, если такая мера предусмотрена законодательством</w:t>
      </w:r>
      <w:r w:rsidRPr="009B0428">
        <w:rPr>
          <w:rFonts w:ascii="Times New Roman" w:hAnsi="Times New Roman"/>
          <w:color w:val="000000"/>
          <w:sz w:val="28"/>
          <w:szCs w:val="28"/>
        </w:rPr>
        <w:t>;</w:t>
      </w:r>
    </w:p>
    <w:p w14:paraId="2249881B" w14:textId="54139527" w:rsidR="001E7A8E" w:rsidRPr="009B0428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FC777F4" w14:textId="3DD8DC7E" w:rsidR="00FE3F28" w:rsidRPr="009B0428" w:rsidRDefault="00D27385" w:rsidP="00FE3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1</w:t>
      </w:r>
      <w:r w:rsidR="00C1099C" w:rsidRPr="009B0428">
        <w:rPr>
          <w:rFonts w:ascii="Times New Roman" w:hAnsi="Times New Roman" w:cs="Times New Roman"/>
          <w:sz w:val="28"/>
          <w:szCs w:val="28"/>
        </w:rPr>
        <w:t>7</w:t>
      </w:r>
      <w:r w:rsidR="00692EAA" w:rsidRPr="009B0428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обязательных требований выдается </w:t>
      </w:r>
      <w:r w:rsidR="00E2016E" w:rsidRPr="009B0428">
        <w:rPr>
          <w:rFonts w:ascii="Times New Roman" w:hAnsi="Times New Roman" w:cs="Times New Roman"/>
          <w:sz w:val="28"/>
          <w:szCs w:val="28"/>
        </w:rPr>
        <w:t>К</w:t>
      </w:r>
      <w:r w:rsidR="00692EAA" w:rsidRPr="009B0428">
        <w:rPr>
          <w:rFonts w:ascii="Times New Roman" w:hAnsi="Times New Roman" w:cs="Times New Roman"/>
          <w:sz w:val="28"/>
          <w:szCs w:val="28"/>
        </w:rPr>
        <w:t>онтролируемому лицу в случае, если выявленные нарушения обязательных требований не устранены до окончания проведения контрольного мероприятия</w:t>
      </w:r>
      <w:r w:rsidR="00FE3F28" w:rsidRPr="009B0428">
        <w:rPr>
          <w:rFonts w:ascii="Times New Roman" w:hAnsi="Times New Roman" w:cs="Times New Roman"/>
          <w:sz w:val="28"/>
          <w:szCs w:val="28"/>
        </w:rPr>
        <w:t xml:space="preserve"> и должно содержать в том числе следующие сведения по каждому из нарушений:</w:t>
      </w:r>
    </w:p>
    <w:p w14:paraId="0251BB10" w14:textId="77777777" w:rsidR="00FE3F28" w:rsidRPr="009B0428" w:rsidRDefault="00FE3F28" w:rsidP="00FE3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14820C1D" w14:textId="13A21663" w:rsidR="00FE3F28" w:rsidRPr="009B0428" w:rsidRDefault="00FE3F28" w:rsidP="00FE3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2) срок устранения выявленного нарушения обязательных требований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с указанием конкретной даты;</w:t>
      </w:r>
    </w:p>
    <w:p w14:paraId="5C1769F6" w14:textId="77777777" w:rsidR="00FE3F28" w:rsidRPr="009B0428" w:rsidRDefault="00FE3F28" w:rsidP="00FE3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14:paraId="60B3AE53" w14:textId="0948E068" w:rsidR="00FE3F28" w:rsidRPr="009B0428" w:rsidRDefault="00FE3F28" w:rsidP="00FE3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28FA3FB4" w14:textId="4C419873" w:rsidR="001D0660" w:rsidRPr="009B0428" w:rsidRDefault="00C1099C" w:rsidP="003357B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</w:t>
      </w:r>
      <w:r w:rsidR="004D48A4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онтролируемым лицом решения, принятого в соответствии с </w:t>
      </w:r>
      <w:r w:rsidR="001D0660" w:rsidRPr="009B0428">
        <w:rPr>
          <w:rFonts w:ascii="Times New Roman" w:hAnsi="Times New Roman" w:cs="Times New Roman"/>
          <w:sz w:val="28"/>
          <w:szCs w:val="28"/>
        </w:rPr>
        <w:t xml:space="preserve">пунктом 1 </w:t>
      </w:r>
      <w:hyperlink w:anchor="Par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 w:history="1">
        <w:r w:rsidR="003357B9" w:rsidRPr="00C36E4E">
          <w:rPr>
            <w:rFonts w:ascii="Times New Roman" w:hAnsi="Times New Roman" w:cs="Times New Roman"/>
            <w:sz w:val="28"/>
            <w:szCs w:val="28"/>
          </w:rPr>
          <w:t>част</w:t>
        </w:r>
        <w:r w:rsidR="001D0660" w:rsidRPr="00C36E4E">
          <w:rPr>
            <w:rFonts w:ascii="Times New Roman" w:hAnsi="Times New Roman" w:cs="Times New Roman"/>
            <w:sz w:val="28"/>
            <w:szCs w:val="28"/>
          </w:rPr>
          <w:t>и</w:t>
        </w:r>
        <w:r w:rsidR="003357B9" w:rsidRPr="00C36E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36E4E">
          <w:rPr>
            <w:rFonts w:ascii="Times New Roman" w:hAnsi="Times New Roman" w:cs="Times New Roman"/>
            <w:sz w:val="28"/>
            <w:szCs w:val="28"/>
          </w:rPr>
          <w:t>1</w:t>
        </w:r>
        <w:r w:rsidR="001D0660" w:rsidRPr="00C36E4E">
          <w:rPr>
            <w:rFonts w:ascii="Times New Roman" w:hAnsi="Times New Roman" w:cs="Times New Roman"/>
            <w:sz w:val="28"/>
            <w:szCs w:val="28"/>
          </w:rPr>
          <w:t>6</w:t>
        </w:r>
        <w:r w:rsidR="003357B9" w:rsidRPr="00C36E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36E4E">
          <w:rPr>
            <w:rFonts w:ascii="Times New Roman" w:hAnsi="Times New Roman" w:cs="Times New Roman"/>
            <w:sz w:val="28"/>
            <w:szCs w:val="28"/>
          </w:rPr>
          <w:t xml:space="preserve">настоящей </w:t>
        </w:r>
        <w:r w:rsidR="003357B9" w:rsidRPr="00C36E4E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="003357B9" w:rsidRPr="009B0428">
        <w:rPr>
          <w:rFonts w:ascii="Times New Roman" w:hAnsi="Times New Roman" w:cs="Times New Roman"/>
          <w:sz w:val="28"/>
          <w:szCs w:val="28"/>
        </w:rPr>
        <w:t xml:space="preserve">, либо при представлении </w:t>
      </w:r>
      <w:r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требований (мониторинга безопасности) </w:t>
      </w:r>
      <w:r w:rsidRPr="009B042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онтрольный орган оценивает исполнение решения на основании представленных документов и сведений, полученной информации. Если указанные документы и сведения </w:t>
      </w:r>
      <w:r w:rsidR="001D0660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</w:t>
      </w:r>
      <w:r w:rsidR="001D0660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онтрольный орган оценивает исполнение указанного решения путем проведения одного из контрольных мероприятий, предусмотренных </w:t>
      </w:r>
      <w:hyperlink w:anchor="Par968" w:tooltip="1) контрольная закупка;" w:history="1">
        <w:r w:rsidR="003357B9" w:rsidRPr="009B042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3357B9"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="005166A6" w:rsidRPr="009B0428">
        <w:rPr>
          <w:rFonts w:ascii="Times New Roman" w:hAnsi="Times New Roman" w:cs="Times New Roman"/>
          <w:sz w:val="28"/>
          <w:szCs w:val="28"/>
        </w:rPr>
        <w:t>–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73" w:tooltip="6) документарная проверка;" w:history="1">
        <w:r w:rsidR="005166A6" w:rsidRPr="009B042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166A6" w:rsidRPr="009B0428">
        <w:rPr>
          <w:rFonts w:ascii="Times New Roman" w:hAnsi="Times New Roman" w:cs="Times New Roman"/>
          <w:sz w:val="28"/>
          <w:szCs w:val="28"/>
        </w:rPr>
        <w:t xml:space="preserve"> </w:t>
      </w:r>
      <w:r w:rsidR="00FD48EC" w:rsidRPr="009B042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5166A6" w:rsidRPr="009B042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D48EC" w:rsidRPr="009B0428">
        <w:rPr>
          <w:rFonts w:ascii="Times New Roman" w:hAnsi="Times New Roman" w:cs="Times New Roman"/>
          <w:sz w:val="28"/>
          <w:szCs w:val="28"/>
        </w:rPr>
        <w:t>2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48EC" w:rsidRPr="009B0428">
        <w:rPr>
          <w:rFonts w:ascii="Times New Roman" w:hAnsi="Times New Roman" w:cs="Times New Roman"/>
          <w:sz w:val="28"/>
          <w:szCs w:val="28"/>
        </w:rPr>
        <w:t>Положения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9538C" w14:textId="0B824E5F" w:rsidR="003357B9" w:rsidRPr="009B0428" w:rsidRDefault="003357B9" w:rsidP="003357B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 xml:space="preserve">В случае, если проводится оценка исполнения решения, принятого </w:t>
      </w:r>
      <w:r w:rsidR="00F413E0">
        <w:rPr>
          <w:rFonts w:ascii="Times New Roman" w:hAnsi="Times New Roman" w:cs="Times New Roman"/>
          <w:sz w:val="28"/>
          <w:szCs w:val="28"/>
        </w:rPr>
        <w:br/>
      </w:r>
      <w:r w:rsidRPr="009B0428">
        <w:rPr>
          <w:rFonts w:ascii="Times New Roman" w:hAnsi="Times New Roman" w:cs="Times New Roman"/>
          <w:sz w:val="28"/>
          <w:szCs w:val="28"/>
        </w:rPr>
        <w:t>по итогам выездной проверки, допускается проведение выездной проверки.</w:t>
      </w:r>
    </w:p>
    <w:p w14:paraId="1A07D4ED" w14:textId="3CF551F0" w:rsidR="003357B9" w:rsidRPr="009B0428" w:rsidRDefault="001D0660" w:rsidP="003357B9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19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194848696"/>
      <w:r w:rsidR="003357B9" w:rsidRPr="009B0428">
        <w:rPr>
          <w:rFonts w:ascii="Times New Roman" w:hAnsi="Times New Roman" w:cs="Times New Roman"/>
          <w:sz w:val="28"/>
          <w:szCs w:val="28"/>
        </w:rPr>
        <w:t xml:space="preserve">В случае, если по итогам проведения контрольного мероприятия, предусмотренного </w:t>
      </w:r>
      <w:hyperlink w:anchor="Par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 w:history="1">
        <w:r w:rsidR="003357B9" w:rsidRPr="009B042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A92F53" w:rsidRPr="009B0428">
        <w:rPr>
          <w:rFonts w:ascii="Times New Roman" w:hAnsi="Times New Roman" w:cs="Times New Roman"/>
          <w:sz w:val="28"/>
          <w:szCs w:val="28"/>
        </w:rPr>
        <w:t>8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A92F53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онтрольным органом будет установлено, что решение не исполнено или исполнено ненадлежащим образом, он вновь выдает </w:t>
      </w:r>
      <w:r w:rsidR="00A92F53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онтролируемому лицу решение, предусмотренное </w:t>
      </w:r>
      <w:r w:rsidR="00A92F53" w:rsidRPr="009B0428">
        <w:rPr>
          <w:rFonts w:ascii="Times New Roman" w:hAnsi="Times New Roman" w:cs="Times New Roman"/>
          <w:sz w:val="28"/>
          <w:szCs w:val="28"/>
        </w:rPr>
        <w:t xml:space="preserve">пунктом 1 </w:t>
      </w:r>
      <w:hyperlink w:anchor="Par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 w:history="1">
        <w:r w:rsidR="00A92F53" w:rsidRPr="009B0428">
          <w:rPr>
            <w:rFonts w:ascii="Times New Roman" w:hAnsi="Times New Roman" w:cs="Times New Roman"/>
            <w:sz w:val="28"/>
            <w:szCs w:val="28"/>
          </w:rPr>
          <w:t>части 16 настоящей статьи</w:t>
        </w:r>
      </w:hyperlink>
      <w:r w:rsidR="003357B9" w:rsidRPr="009B0428">
        <w:rPr>
          <w:rFonts w:ascii="Times New Roman" w:hAnsi="Times New Roman" w:cs="Times New Roman"/>
          <w:sz w:val="28"/>
          <w:szCs w:val="28"/>
        </w:rPr>
        <w:t xml:space="preserve">, с указанием новых сроков его исполнения. При неисполнении предписания в установленные сроки </w:t>
      </w:r>
      <w:r w:rsidR="00A92F53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>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bookmarkEnd w:id="9"/>
    <w:p w14:paraId="0B4AB3D0" w14:textId="48A7AA68" w:rsidR="003357B9" w:rsidRPr="009B0428" w:rsidRDefault="00703E07" w:rsidP="003357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sz w:val="28"/>
          <w:szCs w:val="28"/>
        </w:rPr>
        <w:t>20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. Информация об исполнении решения </w:t>
      </w:r>
      <w:r w:rsidR="003F16D3" w:rsidRPr="009B0428">
        <w:rPr>
          <w:rFonts w:ascii="Times New Roman" w:hAnsi="Times New Roman" w:cs="Times New Roman"/>
          <w:sz w:val="28"/>
          <w:szCs w:val="28"/>
        </w:rPr>
        <w:t>К</w:t>
      </w:r>
      <w:r w:rsidR="003357B9" w:rsidRPr="009B0428">
        <w:rPr>
          <w:rFonts w:ascii="Times New Roman" w:hAnsi="Times New Roman" w:cs="Times New Roman"/>
          <w:sz w:val="28"/>
          <w:szCs w:val="28"/>
        </w:rPr>
        <w:t xml:space="preserve">онтрольного органа в полном объеме вносится в </w:t>
      </w:r>
      <w:r w:rsidR="003F16D3" w:rsidRPr="009B0428">
        <w:rPr>
          <w:rFonts w:ascii="Times New Roman" w:hAnsi="Times New Roman" w:cs="Times New Roman"/>
          <w:sz w:val="28"/>
          <w:szCs w:val="28"/>
        </w:rPr>
        <w:t>ФГИС ЕРКНМ.</w:t>
      </w:r>
    </w:p>
    <w:p w14:paraId="59BB8B4E" w14:textId="210536C7" w:rsidR="001E7A8E" w:rsidRPr="009B0428" w:rsidRDefault="003E183F" w:rsidP="003357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3E07" w:rsidRPr="009B04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0E21" w:rsidRPr="009B0428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при осуществлении </w:t>
      </w:r>
      <w:r w:rsidR="000B2006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E7A8E" w:rsidRPr="009B0428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, органами местного самоуправления, правоохранительными органами, организациями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 w:cs="Times New Roman"/>
          <w:color w:val="000000"/>
          <w:sz w:val="28"/>
          <w:szCs w:val="28"/>
        </w:rPr>
        <w:t>и гражданами.</w:t>
      </w:r>
    </w:p>
    <w:p w14:paraId="0ADC2281" w14:textId="601346D5" w:rsidR="001E7A8E" w:rsidRPr="009B0428" w:rsidRDefault="00E508E8" w:rsidP="00B03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28">
        <w:rPr>
          <w:rFonts w:ascii="Times New Roman" w:hAnsi="Times New Roman"/>
          <w:color w:val="000000"/>
          <w:sz w:val="28"/>
          <w:szCs w:val="28"/>
        </w:rPr>
        <w:t>2</w:t>
      </w:r>
      <w:r w:rsidR="00703E07" w:rsidRPr="009B0428">
        <w:rPr>
          <w:rFonts w:ascii="Times New Roman" w:hAnsi="Times New Roman"/>
          <w:color w:val="000000"/>
          <w:sz w:val="28"/>
          <w:szCs w:val="28"/>
        </w:rPr>
        <w:t>2</w:t>
      </w:r>
      <w:r w:rsidRPr="009B04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В случае выявления в ходе проведения контрольного мероприятия </w:t>
      </w:r>
      <w:r w:rsidR="00F413E0">
        <w:rPr>
          <w:rFonts w:ascii="Times New Roman" w:hAnsi="Times New Roman"/>
          <w:color w:val="000000"/>
          <w:sz w:val="28"/>
          <w:szCs w:val="28"/>
        </w:rPr>
        <w:br/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в рамках осуществления </w:t>
      </w:r>
      <w:r w:rsidR="000B2006" w:rsidRPr="009B0428">
        <w:rPr>
          <w:rFonts w:ascii="Times New Roman" w:hAnsi="Times New Roman"/>
          <w:color w:val="000000"/>
          <w:sz w:val="28"/>
          <w:szCs w:val="28"/>
        </w:rPr>
        <w:t>М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униципального контроля нарушения требований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430E21" w:rsidRPr="009B0428">
        <w:rPr>
          <w:rFonts w:ascii="Times New Roman" w:hAnsi="Times New Roman"/>
          <w:color w:val="000000"/>
          <w:sz w:val="28"/>
          <w:szCs w:val="28"/>
        </w:rPr>
        <w:t>Контрольный орган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 направля</w:t>
      </w:r>
      <w:r w:rsidR="00430E21" w:rsidRPr="009B0428">
        <w:rPr>
          <w:rFonts w:ascii="Times New Roman" w:hAnsi="Times New Roman"/>
          <w:color w:val="000000"/>
          <w:sz w:val="28"/>
          <w:szCs w:val="28"/>
        </w:rPr>
        <w:t>е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 xml:space="preserve">т копию указанного акта в </w:t>
      </w:r>
      <w:r w:rsidR="004D48A4" w:rsidRPr="009B0428">
        <w:rPr>
          <w:rFonts w:ascii="Times New Roman" w:hAnsi="Times New Roman"/>
          <w:color w:val="000000"/>
          <w:sz w:val="28"/>
          <w:szCs w:val="28"/>
        </w:rPr>
        <w:t xml:space="preserve">соответствующий </w:t>
      </w:r>
      <w:r w:rsidR="001E7A8E" w:rsidRPr="009B0428">
        <w:rPr>
          <w:rFonts w:ascii="Times New Roman" w:hAnsi="Times New Roman"/>
          <w:color w:val="000000"/>
          <w:sz w:val="28"/>
          <w:szCs w:val="28"/>
        </w:rPr>
        <w:t>орган государственного надзора.</w:t>
      </w:r>
    </w:p>
    <w:p w14:paraId="7A7D7603" w14:textId="306B3F14" w:rsidR="001E7A8E" w:rsidRPr="009B0428" w:rsidRDefault="001E7A8E" w:rsidP="00C36E4E">
      <w:pPr>
        <w:pStyle w:val="ConsPlusNormal"/>
        <w:spacing w:before="240" w:after="240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Статья 5. Обжалование решений </w:t>
      </w:r>
      <w:r w:rsidR="000C43B9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B7A74" w:rsidRPr="009B042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, действий</w:t>
      </w:r>
      <w:r w:rsidR="00361772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="004D5F0F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олжностных лиц</w:t>
      </w:r>
      <w:r w:rsidR="004D5F0F" w:rsidRPr="009B0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DA27E3" w14:textId="5E9151B6" w:rsidR="005048F3" w:rsidRPr="009B0428" w:rsidRDefault="00712A49" w:rsidP="00057D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Решения и действия (бездействие) должностных лиц, осуществляющих Муниципальный контроль, могут быть обжалованы </w:t>
      </w:r>
      <w:r w:rsidR="00F413E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в порядке, установленном законодательством Российской Федерации.</w:t>
      </w:r>
    </w:p>
    <w:p w14:paraId="3A254228" w14:textId="07F8A862" w:rsidR="003E61B3" w:rsidRPr="009B0428" w:rsidRDefault="00712A49" w:rsidP="00057D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Досудебный порядок подачи жалоб, установленный главой </w:t>
      </w:r>
      <w:r w:rsidR="00F413E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 Федерального закона </w:t>
      </w: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248-ФЗ, при осуществлении </w:t>
      </w: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048F3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униципального контроля не применяется.</w:t>
      </w:r>
    </w:p>
    <w:p w14:paraId="4C2C44EE" w14:textId="77777777" w:rsidR="00F86F80" w:rsidRPr="009B0428" w:rsidRDefault="00F86F80" w:rsidP="007D54FF">
      <w:pPr>
        <w:pStyle w:val="1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6C6AF3" w14:textId="3F0C0BC4" w:rsidR="007D54FF" w:rsidRPr="009B0428" w:rsidRDefault="001E7A8E" w:rsidP="007D54FF">
      <w:pPr>
        <w:pStyle w:val="1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6. Ключевые показатели </w:t>
      </w:r>
      <w:r w:rsidR="00AC7B15"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</w:t>
      </w:r>
    </w:p>
    <w:p w14:paraId="7A0DB028" w14:textId="4D6B38BC" w:rsidR="001E7A8E" w:rsidRPr="009B0428" w:rsidRDefault="001E7A8E" w:rsidP="007D54FF">
      <w:pPr>
        <w:pStyle w:val="1"/>
        <w:ind w:left="1843" w:hanging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>контроля и их целевые значения</w:t>
      </w:r>
    </w:p>
    <w:p w14:paraId="7A2BDBB3" w14:textId="77777777" w:rsidR="001E7A8E" w:rsidRPr="009B0428" w:rsidRDefault="001E7A8E" w:rsidP="006C6751">
      <w:pPr>
        <w:pStyle w:val="1"/>
        <w:ind w:left="1843" w:hanging="113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9854E4" w14:textId="27049721" w:rsidR="001E7A8E" w:rsidRPr="009B0428" w:rsidRDefault="001E7A8E" w:rsidP="0091321E">
      <w:pPr>
        <w:pStyle w:val="1"/>
        <w:tabs>
          <w:tab w:val="left" w:pos="93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результативности и эффективности осуществления </w:t>
      </w:r>
      <w:r w:rsidR="00712A49" w:rsidRPr="009B0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осуществляется на основании статьи 30 Федерального закона № 248-ФЗ. </w:t>
      </w:r>
    </w:p>
    <w:p w14:paraId="11FD9A34" w14:textId="43CB3C93" w:rsidR="001E7A8E" w:rsidRPr="009B0428" w:rsidRDefault="001E7A8E" w:rsidP="00B037DB">
      <w:pPr>
        <w:pStyle w:val="Standard"/>
        <w:tabs>
          <w:tab w:val="left" w:pos="11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C6751" w:rsidRPr="009B04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В систему показателей результативности и эффективности деятельности по осуществлению </w:t>
      </w:r>
      <w:bookmarkStart w:id="10" w:name="_Hlk195083283"/>
      <w:r w:rsidR="00712A49" w:rsidRPr="009B042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контроля </w:t>
      </w:r>
      <w:bookmarkEnd w:id="10"/>
      <w:r w:rsidRPr="009B0428">
        <w:rPr>
          <w:rFonts w:ascii="Times New Roman" w:hAnsi="Times New Roman" w:cs="Times New Roman"/>
          <w:sz w:val="28"/>
          <w:szCs w:val="28"/>
          <w:lang w:val="ru-RU"/>
        </w:rPr>
        <w:t>входят:</w:t>
      </w:r>
    </w:p>
    <w:p w14:paraId="49117B9B" w14:textId="0498537B" w:rsidR="001E7A8E" w:rsidRPr="009B0428" w:rsidRDefault="001E7A8E" w:rsidP="00C52171">
      <w:pPr>
        <w:pStyle w:val="Standard"/>
        <w:numPr>
          <w:ilvl w:val="0"/>
          <w:numId w:val="8"/>
        </w:numPr>
        <w:tabs>
          <w:tab w:val="left" w:pos="118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ключевые показатели </w:t>
      </w:r>
      <w:r w:rsidR="00D0025A"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0025A" w:rsidRPr="009B042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 w:rsidR="00D0025A"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>№ 3);</w:t>
      </w:r>
    </w:p>
    <w:p w14:paraId="3EBFC46C" w14:textId="3346471F" w:rsidR="001E7A8E" w:rsidRPr="009B0428" w:rsidRDefault="001E7A8E" w:rsidP="00C52171">
      <w:pPr>
        <w:pStyle w:val="Standard"/>
        <w:numPr>
          <w:ilvl w:val="0"/>
          <w:numId w:val="8"/>
        </w:numPr>
        <w:tabs>
          <w:tab w:val="left" w:pos="118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индикативные показатели </w:t>
      </w:r>
      <w:r w:rsidR="00712A49" w:rsidRPr="009B042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12A49" w:rsidRPr="009B042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B0428">
        <w:rPr>
          <w:rFonts w:ascii="Times New Roman" w:hAnsi="Times New Roman" w:cs="Times New Roman"/>
          <w:sz w:val="28"/>
          <w:szCs w:val="28"/>
          <w:lang w:val="ru-RU"/>
        </w:rPr>
        <w:t>риложение № 4).</w:t>
      </w:r>
    </w:p>
    <w:p w14:paraId="5DDF3847" w14:textId="5E0878A6" w:rsidR="001E7A8E" w:rsidRPr="009B0428" w:rsidRDefault="001E7A8E" w:rsidP="00B037D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6.3. Ключевые показатели вида контроля и их целевые значения, индикативные показатели для </w:t>
      </w:r>
      <w:r w:rsidR="00712A4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r w:rsidRPr="009B0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Думой 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городского округа Большой Камень.</w:t>
      </w:r>
    </w:p>
    <w:p w14:paraId="577EDBDA" w14:textId="77777777" w:rsidR="001E7A8E" w:rsidRPr="009B0428" w:rsidRDefault="001E7A8E" w:rsidP="006C6751">
      <w:pPr>
        <w:pStyle w:val="1"/>
        <w:ind w:left="184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50ECA" w14:textId="30C62E6A" w:rsidR="001E7A8E" w:rsidRPr="009B0428" w:rsidRDefault="001E7A8E" w:rsidP="006602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843" w:hanging="1134"/>
        <w:jc w:val="center"/>
        <w:outlineLvl w:val="1"/>
        <w:rPr>
          <w:rFonts w:ascii="Times New Roman" w:hAnsi="Times New Roman"/>
          <w:sz w:val="28"/>
          <w:szCs w:val="28"/>
        </w:rPr>
      </w:pPr>
      <w:r w:rsidRPr="009B0428">
        <w:rPr>
          <w:rFonts w:ascii="Times New Roman" w:hAnsi="Times New Roman"/>
          <w:sz w:val="28"/>
          <w:szCs w:val="28"/>
        </w:rPr>
        <w:t xml:space="preserve">Статья 7. Особенности осуществления </w:t>
      </w:r>
      <w:r w:rsidR="00712A49" w:rsidRPr="009B0428">
        <w:rPr>
          <w:rFonts w:ascii="Times New Roman" w:hAnsi="Times New Roman"/>
          <w:sz w:val="28"/>
          <w:szCs w:val="28"/>
        </w:rPr>
        <w:t>М</w:t>
      </w:r>
      <w:r w:rsidRPr="009B0428">
        <w:rPr>
          <w:rFonts w:ascii="Times New Roman" w:hAnsi="Times New Roman"/>
          <w:sz w:val="28"/>
          <w:szCs w:val="28"/>
        </w:rPr>
        <w:t>униципального контроля</w:t>
      </w:r>
    </w:p>
    <w:p w14:paraId="7AD537FE" w14:textId="77777777" w:rsidR="001E7A8E" w:rsidRPr="009B0428" w:rsidRDefault="001E7A8E" w:rsidP="006602F9">
      <w:pPr>
        <w:widowControl w:val="0"/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/>
          <w:sz w:val="28"/>
          <w:szCs w:val="28"/>
        </w:rPr>
      </w:pPr>
      <w:r w:rsidRPr="009B0428">
        <w:rPr>
          <w:rFonts w:ascii="Times New Roman" w:hAnsi="Times New Roman"/>
          <w:sz w:val="28"/>
          <w:szCs w:val="28"/>
        </w:rPr>
        <w:t xml:space="preserve">в отношении резидентов свободного порта Владивосток, </w:t>
      </w:r>
      <w:r w:rsidRPr="009B0428">
        <w:rPr>
          <w:rFonts w:ascii="Times New Roman" w:hAnsi="Times New Roman"/>
          <w:bCs/>
          <w:sz w:val="28"/>
          <w:szCs w:val="28"/>
        </w:rPr>
        <w:lastRenderedPageBreak/>
        <w:t>территории опережающего социально-экономического развития</w:t>
      </w:r>
    </w:p>
    <w:p w14:paraId="60D1F898" w14:textId="77777777" w:rsidR="001E7A8E" w:rsidRPr="009B0428" w:rsidRDefault="001E7A8E" w:rsidP="006C6751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</w:p>
    <w:p w14:paraId="723AB9A8" w14:textId="69607557" w:rsidR="001E7A8E" w:rsidRPr="009B0428" w:rsidRDefault="001E7A8E" w:rsidP="00B037D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28">
        <w:rPr>
          <w:rFonts w:ascii="Times New Roman" w:hAnsi="Times New Roman"/>
          <w:sz w:val="28"/>
          <w:szCs w:val="28"/>
        </w:rPr>
        <w:t>1.</w:t>
      </w:r>
      <w:r w:rsidR="006C6751" w:rsidRPr="009B0428">
        <w:rPr>
          <w:rFonts w:ascii="Times New Roman" w:hAnsi="Times New Roman"/>
          <w:sz w:val="28"/>
          <w:szCs w:val="28"/>
        </w:rPr>
        <w:t xml:space="preserve"> </w:t>
      </w:r>
      <w:r w:rsidRPr="009B0428">
        <w:rPr>
          <w:rFonts w:ascii="Times New Roman" w:hAnsi="Times New Roman"/>
          <w:sz w:val="28"/>
          <w:szCs w:val="28"/>
        </w:rPr>
        <w:t>Муниципальный контроль</w:t>
      </w:r>
      <w:r w:rsidR="006C6751" w:rsidRPr="009B0428">
        <w:rPr>
          <w:rFonts w:ascii="Times New Roman" w:hAnsi="Times New Roman"/>
          <w:sz w:val="28"/>
          <w:szCs w:val="28"/>
        </w:rPr>
        <w:t xml:space="preserve"> </w:t>
      </w:r>
      <w:r w:rsidRPr="009B0428">
        <w:rPr>
          <w:rFonts w:ascii="Times New Roman" w:hAnsi="Times New Roman"/>
          <w:sz w:val="28"/>
          <w:szCs w:val="28"/>
        </w:rPr>
        <w:t>в отношении резидентов свободного порта Владивосток осуществляется в соответствии с</w:t>
      </w:r>
      <w:r w:rsidR="006C6751" w:rsidRPr="009B0428">
        <w:rPr>
          <w:rFonts w:ascii="Times New Roman" w:hAnsi="Times New Roman"/>
          <w:sz w:val="28"/>
          <w:szCs w:val="28"/>
        </w:rPr>
        <w:t xml:space="preserve"> </w:t>
      </w:r>
      <w:r w:rsidRPr="009B0428">
        <w:rPr>
          <w:rFonts w:ascii="Times New Roman" w:hAnsi="Times New Roman"/>
          <w:sz w:val="28"/>
          <w:szCs w:val="28"/>
        </w:rPr>
        <w:t xml:space="preserve">особенностями, установленными </w:t>
      </w:r>
      <w:hyperlink r:id="rId15" w:history="1">
        <w:r w:rsidRPr="009B0428">
          <w:rPr>
            <w:rFonts w:ascii="Times New Roman" w:hAnsi="Times New Roman"/>
            <w:sz w:val="28"/>
            <w:szCs w:val="28"/>
          </w:rPr>
          <w:t>статьей 15</w:t>
        </w:r>
      </w:hyperlink>
      <w:r w:rsidR="006C6751" w:rsidRPr="009B0428">
        <w:rPr>
          <w:rFonts w:ascii="Times New Roman" w:hAnsi="Times New Roman"/>
          <w:sz w:val="28"/>
          <w:szCs w:val="28"/>
        </w:rPr>
        <w:t xml:space="preserve"> Федерального закона от 13.07.</w:t>
      </w:r>
      <w:r w:rsidRPr="009B0428">
        <w:rPr>
          <w:rFonts w:ascii="Times New Roman" w:hAnsi="Times New Roman"/>
          <w:sz w:val="28"/>
          <w:szCs w:val="28"/>
        </w:rPr>
        <w:t xml:space="preserve">2015 № 212-ФЗ </w:t>
      </w:r>
      <w:r w:rsidR="00F413E0">
        <w:rPr>
          <w:rFonts w:ascii="Times New Roman" w:hAnsi="Times New Roman"/>
          <w:sz w:val="28"/>
          <w:szCs w:val="28"/>
        </w:rPr>
        <w:br/>
      </w:r>
      <w:r w:rsidRPr="009B0428">
        <w:rPr>
          <w:rFonts w:ascii="Times New Roman" w:hAnsi="Times New Roman"/>
          <w:sz w:val="28"/>
          <w:szCs w:val="28"/>
        </w:rPr>
        <w:t>«О свободном порте Владивосток».</w:t>
      </w:r>
    </w:p>
    <w:p w14:paraId="51F14516" w14:textId="0D310E9A" w:rsidR="001E7A8E" w:rsidRDefault="001E7A8E" w:rsidP="00B037D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428">
        <w:rPr>
          <w:rFonts w:ascii="Times New Roman" w:hAnsi="Times New Roman"/>
          <w:sz w:val="28"/>
          <w:szCs w:val="28"/>
        </w:rPr>
        <w:t>2. Муниципальный контроль</w:t>
      </w:r>
      <w:r w:rsidR="00A42C9E" w:rsidRPr="009B0428">
        <w:rPr>
          <w:rFonts w:ascii="Times New Roman" w:hAnsi="Times New Roman"/>
          <w:sz w:val="28"/>
          <w:szCs w:val="28"/>
        </w:rPr>
        <w:t xml:space="preserve"> </w:t>
      </w:r>
      <w:r w:rsidRPr="009B0428">
        <w:rPr>
          <w:rFonts w:ascii="Times New Roman" w:hAnsi="Times New Roman"/>
          <w:sz w:val="28"/>
          <w:szCs w:val="28"/>
        </w:rPr>
        <w:t xml:space="preserve">в отношении резидентов </w:t>
      </w:r>
      <w:r w:rsidRPr="009B0428">
        <w:rPr>
          <w:rFonts w:ascii="Times New Roman" w:hAnsi="Times New Roman"/>
          <w:bCs/>
          <w:sz w:val="28"/>
          <w:szCs w:val="28"/>
        </w:rPr>
        <w:t xml:space="preserve">территории опережающего социально-экономического развития «Большой Камень» осуществляется в соответствии с особенностями, установленными статьей 24 </w:t>
      </w:r>
      <w:r w:rsidRPr="009B0428">
        <w:rPr>
          <w:rFonts w:ascii="Times New Roman" w:hAnsi="Times New Roman"/>
          <w:sz w:val="28"/>
          <w:szCs w:val="28"/>
        </w:rPr>
        <w:t xml:space="preserve">Федерального </w:t>
      </w:r>
      <w:hyperlink r:id="rId16" w:history="1">
        <w:r w:rsidRPr="009B0428">
          <w:rPr>
            <w:rFonts w:ascii="Times New Roman" w:hAnsi="Times New Roman"/>
            <w:sz w:val="28"/>
            <w:szCs w:val="28"/>
          </w:rPr>
          <w:t>закон</w:t>
        </w:r>
      </w:hyperlink>
      <w:r w:rsidR="006C6751" w:rsidRPr="009B0428">
        <w:rPr>
          <w:rFonts w:ascii="Times New Roman" w:hAnsi="Times New Roman"/>
          <w:sz w:val="28"/>
          <w:szCs w:val="28"/>
        </w:rPr>
        <w:t>а от 29.12.</w:t>
      </w:r>
      <w:r w:rsidRPr="009B0428">
        <w:rPr>
          <w:rFonts w:ascii="Times New Roman" w:hAnsi="Times New Roman"/>
          <w:sz w:val="28"/>
          <w:szCs w:val="28"/>
        </w:rPr>
        <w:t>2014 № 473-ФЗ «О территориях опережающего социально-экономического развития в Российской Федерации»</w:t>
      </w:r>
      <w:r w:rsidRPr="009B0428">
        <w:rPr>
          <w:rFonts w:ascii="Times New Roman" w:hAnsi="Times New Roman"/>
          <w:bCs/>
          <w:sz w:val="28"/>
          <w:szCs w:val="28"/>
        </w:rPr>
        <w:t>.</w:t>
      </w:r>
    </w:p>
    <w:p w14:paraId="2E09DEC5" w14:textId="77777777" w:rsidR="00F413E0" w:rsidRPr="009B0428" w:rsidRDefault="00F413E0" w:rsidP="00B037D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BD242" w14:textId="10BC9076" w:rsidR="001E7A8E" w:rsidRPr="009B0428" w:rsidRDefault="001E7A8E" w:rsidP="0062127B">
      <w:pPr>
        <w:spacing w:before="24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0428">
        <w:rPr>
          <w:rFonts w:ascii="Times New Roman" w:eastAsia="Calibri" w:hAnsi="Times New Roman"/>
          <w:sz w:val="28"/>
          <w:szCs w:val="28"/>
          <w:lang w:eastAsia="en-US"/>
        </w:rPr>
        <w:t>Статья 8.</w:t>
      </w:r>
      <w:r w:rsidR="006C6751" w:rsidRPr="009B04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0428">
        <w:rPr>
          <w:rFonts w:ascii="Times New Roman" w:eastAsia="Calibri" w:hAnsi="Times New Roman"/>
          <w:sz w:val="28"/>
          <w:szCs w:val="28"/>
          <w:lang w:eastAsia="en-US"/>
        </w:rPr>
        <w:t>Заключительные положения</w:t>
      </w:r>
    </w:p>
    <w:p w14:paraId="25ADFBAE" w14:textId="77777777" w:rsidR="001E7A8E" w:rsidRPr="009B0428" w:rsidRDefault="001E7A8E" w:rsidP="006C6751">
      <w:pPr>
        <w:suppressAutoHyphens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89DFAB0" w14:textId="34827E39" w:rsidR="00A42C9E" w:rsidRPr="009B0428" w:rsidRDefault="00C52171" w:rsidP="001665A9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2025 года информирование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онтролируемому лицу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онтрольным органом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 в электронной форме либо по запросу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онтролируемого лица. Контрольный орган в срок, не превышающий десяти рабочих дней со дня поступления такого запроса, направляет </w:t>
      </w:r>
      <w:r w:rsidR="00A61836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0428">
        <w:rPr>
          <w:rFonts w:ascii="Times New Roman" w:hAnsi="Times New Roman" w:cs="Times New Roman"/>
          <w:color w:val="000000"/>
          <w:sz w:val="28"/>
          <w:szCs w:val="28"/>
        </w:rPr>
        <w:t>онтролируемому лицу указанные документы и (или) сведения.</w:t>
      </w:r>
      <w:r w:rsidR="001665A9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E0EA10" w14:textId="4BB40794" w:rsidR="00A71C2F" w:rsidRPr="009B0428" w:rsidRDefault="00A71C2F" w:rsidP="001665A9">
      <w:pPr>
        <w:pStyle w:val="ConsPlusNormal"/>
        <w:spacing w:before="200" w:line="360" w:lineRule="auto"/>
        <w:ind w:firstLine="540"/>
        <w:contextualSpacing/>
        <w:jc w:val="both"/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62DD" w:rsidRPr="009B0428">
        <w:rPr>
          <w:rFonts w:ascii="Times New Roman" w:hAnsi="Times New Roman" w:cs="Times New Roman"/>
          <w:color w:val="000000"/>
          <w:sz w:val="28"/>
          <w:szCs w:val="28"/>
        </w:rPr>
        <w:t>В соответствии с п. 11</w:t>
      </w:r>
      <w:r w:rsidR="004A0C68" w:rsidRPr="009B04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A62DD" w:rsidRPr="009B04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0C68" w:rsidRPr="009B0428">
        <w:rPr>
          <w:rFonts w:ascii="Times New Roman" w:hAnsi="Times New Roman" w:cs="Times New Roman"/>
          <w:color w:val="000000"/>
          <w:sz w:val="28"/>
          <w:szCs w:val="28"/>
        </w:rPr>
        <w:t>) Постановления Правительства РФ № 336</w:t>
      </w:r>
      <w:r w:rsidR="00DA62DD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C68" w:rsidRPr="009B0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0428">
        <w:rPr>
          <w:rFonts w:ascii="Times New Roman" w:hAnsi="Times New Roman" w:cs="Times New Roman"/>
          <w:sz w:val="28"/>
          <w:szCs w:val="28"/>
        </w:rPr>
        <w:t xml:space="preserve">о 1 января 2030 г. </w:t>
      </w:r>
      <w:r w:rsidR="00DA62DD" w:rsidRPr="009B0428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Муниципального контроля не проводятся</w:t>
      </w:r>
      <w:r w:rsidRPr="009B0428">
        <w:rPr>
          <w:rFonts w:ascii="Times New Roman" w:hAnsi="Times New Roman" w:cs="Times New Roman"/>
          <w:sz w:val="28"/>
          <w:szCs w:val="28"/>
        </w:rPr>
        <w:t>.</w:t>
      </w:r>
    </w:p>
    <w:p w14:paraId="1FB19F6E" w14:textId="549394B4" w:rsidR="00D2601B" w:rsidRDefault="00A71C2F" w:rsidP="00D260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601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Контрольный орган вправе обратиться в суд с иском о взыскании </w:t>
      </w:r>
      <w:r w:rsidR="00F413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601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с гражданина, организации, со средства массовой информации расходов, понесенных </w:t>
      </w:r>
      <w:r w:rsidR="002D7950" w:rsidRPr="009B0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601B" w:rsidRPr="009B0428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онтрольным органом в связи с рассмотрением обращения </w:t>
      </w:r>
      <w:r w:rsidR="00D2601B" w:rsidRPr="009B0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(заявления), информации указанных лиц, если в них были указаны заведомо ложные сведения.</w:t>
      </w:r>
    </w:p>
    <w:p w14:paraId="1C586BA4" w14:textId="77777777" w:rsidR="00C56A49" w:rsidRDefault="00C56A49" w:rsidP="006524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56A49" w:rsidSect="00C56A49">
          <w:headerReference w:type="default" r:id="rId17"/>
          <w:footerReference w:type="default" r:id="rId18"/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0734E303" w14:textId="642CCA32" w:rsidR="001E7A8E" w:rsidRPr="00B037DB" w:rsidRDefault="006524F0" w:rsidP="006524F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E7A8E" w:rsidRPr="00B037DB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12F59BC5" w14:textId="77777777" w:rsidR="00FE41B4" w:rsidRPr="001E7A8E" w:rsidRDefault="001E7A8E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="00FE41B4"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 w:rsidR="00FE41B4"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="00FE41B4"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41B4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FE41B4"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 w:rsidR="00FE41B4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FE41B4"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73659873" w14:textId="77777777" w:rsidR="001E7A8E" w:rsidRPr="00B037DB" w:rsidRDefault="001E7A8E" w:rsidP="00FE41B4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66359" w14:textId="77777777" w:rsidR="001E7A8E" w:rsidRDefault="001E7A8E" w:rsidP="00FE41B4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6E12A3" w14:textId="77777777" w:rsidR="00FE41B4" w:rsidRPr="00B037DB" w:rsidRDefault="00FE41B4" w:rsidP="00FE41B4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CDF817" w14:textId="2555D428" w:rsidR="001E7A8E" w:rsidRPr="00C56A49" w:rsidRDefault="00A42C9E" w:rsidP="00A42C9E">
      <w:pPr>
        <w:pStyle w:val="ConsPlusTitle"/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Par381"/>
      <w:bookmarkEnd w:id="11"/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>КРИТЕРИИ</w:t>
      </w:r>
      <w:r w:rsidRPr="00C56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ОТНЕСЕНИЯ ИСПОЛЬЗУЕМЫХ </w:t>
      </w:r>
      <w:r w:rsidR="00C56A4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ГРАЖДАНАМИ, ЮРИДИЧЕСКИМИ ЛИЦАМИ </w:t>
      </w:r>
      <w:r w:rsidR="00C56A4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(ИЛИ) ИНДИВИДУАЛЬНЫМИ ПРЕДПРИНИМАТЕЛЯМИ </w:t>
      </w:r>
      <w:r w:rsidR="006524F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 И ЗЕМЕЛЬНЫХ УЧАСТКОВ </w:t>
      </w:r>
      <w:r w:rsidR="00AD2AF3" w:rsidRPr="00C56A4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ОПРЕДЕЛЕННОЙ КАТЕГОРИИ РИСКА </w:t>
      </w:r>
      <w:r w:rsidR="00C56A4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ОСУЩЕСТВЛЕНИИ МУНИЦИПАЛЬНОГО </w:t>
      </w:r>
      <w:r w:rsidR="00C56A4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56A49">
        <w:rPr>
          <w:rFonts w:ascii="Times New Roman" w:hAnsi="Times New Roman" w:cs="Times New Roman"/>
          <w:bCs/>
          <w:color w:val="000000"/>
          <w:sz w:val="28"/>
          <w:szCs w:val="28"/>
        </w:rPr>
        <w:t>ЗЕМЕЛЬНОГО КОНТРОЛЯ</w:t>
      </w:r>
    </w:p>
    <w:p w14:paraId="58B37461" w14:textId="77777777" w:rsidR="001E7A8E" w:rsidRPr="00B037DB" w:rsidRDefault="001E7A8E" w:rsidP="00B037DB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8487E6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14:paraId="325E7A84" w14:textId="566F31B8" w:rsidR="001E7A8E" w:rsidRPr="00B037DB" w:rsidRDefault="002867F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) земельные участки, граничащие с земельными участками, предназначенными для захоронения и размещения отходов производства </w:t>
      </w:r>
      <w:r w:rsidR="004808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>и потребления, размещения кладбищ;</w:t>
      </w:r>
    </w:p>
    <w:p w14:paraId="6D8EEC72" w14:textId="4A4550B0" w:rsidR="001E7A8E" w:rsidRPr="00B037DB" w:rsidRDefault="002867F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) земельные участки, расположенные полностью или частично </w:t>
      </w:r>
      <w:r w:rsidR="004808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>в границах либо примыкающие к границе береговой полосы водных объектов общего пользования.</w:t>
      </w:r>
    </w:p>
    <w:p w14:paraId="1F11D118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14:paraId="098F4CFB" w14:textId="77777777" w:rsidR="001E7A8E" w:rsidRPr="00B037DB" w:rsidRDefault="002867F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>) относящиеся к категории земель населенных пунктов;</w:t>
      </w:r>
    </w:p>
    <w:p w14:paraId="5988E2B1" w14:textId="7D46AA3E" w:rsidR="001E7A8E" w:rsidRPr="00B037DB" w:rsidRDefault="002867F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>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736D9244" w14:textId="7D2D0BC0" w:rsidR="001E7A8E" w:rsidRPr="00B037DB" w:rsidRDefault="002867FF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1E7A8E" w:rsidRPr="00B037DB">
        <w:rPr>
          <w:rFonts w:ascii="Times New Roman" w:hAnsi="Times New Roman" w:cs="Times New Roman"/>
          <w:color w:val="000000"/>
          <w:sz w:val="28"/>
          <w:szCs w:val="28"/>
        </w:rPr>
        <w:t>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4D911F1B" w14:textId="0C8E9B0D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1233B081" w14:textId="6406FC62" w:rsidR="006524F0" w:rsidRDefault="006524F0" w:rsidP="00B037DB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524F0" w:rsidSect="00B16F42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20659F99" w14:textId="7D655F7D" w:rsidR="00FE41B4" w:rsidRPr="00B037DB" w:rsidRDefault="00943343" w:rsidP="00943343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E41B4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E41B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2B82C247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5880A035" w14:textId="77777777" w:rsidR="00FE41B4" w:rsidRDefault="00FE41B4" w:rsidP="00B037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98EE77F" w14:textId="77777777" w:rsidR="00FE41B4" w:rsidRDefault="00FE41B4" w:rsidP="00B037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A53CF99" w14:textId="77777777" w:rsidR="00FE41B4" w:rsidRDefault="00FE41B4" w:rsidP="00B037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C4FFFF7" w14:textId="43691A47" w:rsidR="001E7A8E" w:rsidRPr="006524F0" w:rsidRDefault="00A42C9E" w:rsidP="00A42C9E">
      <w:pPr>
        <w:pStyle w:val="ConsPlusTitle"/>
        <w:spacing w:after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24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</w:t>
      </w:r>
      <w:r w:rsidR="006524F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524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ПРОВЕРОК ПРИ ОСУЩЕСТВЛЕНИИ </w:t>
      </w:r>
      <w:r w:rsidR="006524F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524F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ЗЕМЕЛЬНОГО КОНТРОЛЯ</w:t>
      </w:r>
    </w:p>
    <w:p w14:paraId="041B8957" w14:textId="77777777" w:rsidR="001E7A8E" w:rsidRPr="00B037DB" w:rsidRDefault="001E7A8E" w:rsidP="00FE41B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08395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0A74AEB8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395F762D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1E457211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6935C838" w14:textId="77777777" w:rsidR="001E7A8E" w:rsidRPr="00B037DB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</w:t>
      </w:r>
      <w:r w:rsidRPr="00B037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права собственности на земельный участок из земель сельскохозяйственного назначения.</w:t>
      </w:r>
    </w:p>
    <w:p w14:paraId="4F4F0893" w14:textId="61915ECF" w:rsidR="001E7A8E" w:rsidRDefault="001E7A8E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6. Неисполнение обязанности по приведению земельного участка </w:t>
      </w:r>
      <w:r w:rsidR="00FE41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7DB">
        <w:rPr>
          <w:rFonts w:ascii="Times New Roman" w:hAnsi="Times New Roman" w:cs="Times New Roman"/>
          <w:color w:val="000000"/>
          <w:sz w:val="28"/>
          <w:szCs w:val="28"/>
        </w:rPr>
        <w:t>в состояние, пригодное для использования по целевому назначению.</w:t>
      </w:r>
    </w:p>
    <w:p w14:paraId="20EF1AD8" w14:textId="77777777" w:rsidR="007D1B1D" w:rsidRPr="00B037DB" w:rsidRDefault="007D1B1D" w:rsidP="00B03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405C85" w14:textId="77777777" w:rsidR="006524F0" w:rsidRDefault="006524F0" w:rsidP="00FE41B4">
      <w:pPr>
        <w:pStyle w:val="ConsPlusNormal"/>
        <w:spacing w:after="120"/>
        <w:ind w:left="5103" w:firstLine="0"/>
        <w:jc w:val="center"/>
        <w:rPr>
          <w:b/>
          <w:color w:val="000000"/>
          <w:sz w:val="28"/>
          <w:szCs w:val="28"/>
        </w:rPr>
      </w:pPr>
    </w:p>
    <w:p w14:paraId="6D27D148" w14:textId="77777777" w:rsidR="006524F0" w:rsidRPr="006524F0" w:rsidRDefault="006524F0" w:rsidP="006524F0">
      <w:pPr>
        <w:rPr>
          <w:lang w:eastAsia="zh-CN"/>
        </w:rPr>
      </w:pPr>
    </w:p>
    <w:p w14:paraId="03341735" w14:textId="77777777" w:rsidR="006524F0" w:rsidRPr="006524F0" w:rsidRDefault="006524F0" w:rsidP="006524F0">
      <w:pPr>
        <w:rPr>
          <w:lang w:eastAsia="zh-CN"/>
        </w:rPr>
      </w:pPr>
    </w:p>
    <w:p w14:paraId="240C98AB" w14:textId="77777777" w:rsidR="006524F0" w:rsidRPr="006524F0" w:rsidRDefault="006524F0" w:rsidP="006524F0">
      <w:pPr>
        <w:rPr>
          <w:lang w:eastAsia="zh-CN"/>
        </w:rPr>
      </w:pPr>
    </w:p>
    <w:p w14:paraId="301A4416" w14:textId="77777777" w:rsidR="006524F0" w:rsidRPr="006524F0" w:rsidRDefault="006524F0" w:rsidP="006524F0">
      <w:pPr>
        <w:rPr>
          <w:lang w:eastAsia="zh-CN"/>
        </w:rPr>
      </w:pPr>
    </w:p>
    <w:p w14:paraId="36B9ABE3" w14:textId="77777777" w:rsidR="006524F0" w:rsidRPr="006524F0" w:rsidRDefault="006524F0" w:rsidP="006524F0">
      <w:pPr>
        <w:rPr>
          <w:lang w:eastAsia="zh-CN"/>
        </w:rPr>
      </w:pPr>
    </w:p>
    <w:p w14:paraId="117DDAF9" w14:textId="77777777" w:rsidR="006524F0" w:rsidRDefault="006524F0" w:rsidP="00FE41B4">
      <w:pPr>
        <w:pStyle w:val="ConsPlusNormal"/>
        <w:spacing w:after="120"/>
        <w:ind w:left="5103" w:firstLine="0"/>
        <w:jc w:val="center"/>
        <w:rPr>
          <w:b/>
          <w:color w:val="000000"/>
          <w:sz w:val="28"/>
          <w:szCs w:val="28"/>
        </w:rPr>
      </w:pPr>
    </w:p>
    <w:p w14:paraId="759F269C" w14:textId="77777777" w:rsidR="006524F0" w:rsidRDefault="006524F0" w:rsidP="006524F0">
      <w:pPr>
        <w:pStyle w:val="ConsPlusNormal"/>
        <w:spacing w:after="120"/>
        <w:ind w:left="5103" w:firstLine="0"/>
        <w:rPr>
          <w:b/>
          <w:color w:val="000000"/>
          <w:sz w:val="28"/>
          <w:szCs w:val="28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2608CF63" w14:textId="03D85CD3" w:rsidR="00FE41B4" w:rsidRPr="00B037DB" w:rsidRDefault="00943343" w:rsidP="006524F0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FE41B4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14:paraId="1E6DC061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5D1D3F96" w14:textId="77777777" w:rsidR="001E7A8E" w:rsidRDefault="001E7A8E" w:rsidP="00A42C9E">
      <w:pPr>
        <w:pStyle w:val="ConsTitle"/>
        <w:widowControl/>
        <w:jc w:val="both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</w:p>
    <w:p w14:paraId="461D4A70" w14:textId="77777777" w:rsidR="001E7A8E" w:rsidRPr="00A42C9E" w:rsidRDefault="001E7A8E" w:rsidP="00A42C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BD8892" w14:textId="77777777" w:rsidR="00A42C9E" w:rsidRPr="00A42C9E" w:rsidRDefault="00A42C9E" w:rsidP="00A42C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2D39BB" w14:textId="77777777" w:rsidR="00A42C9E" w:rsidRPr="00A42C9E" w:rsidRDefault="00A42C9E" w:rsidP="00A42C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C9BF7" w14:textId="77777777" w:rsidR="001E7A8E" w:rsidRPr="00A42C9E" w:rsidRDefault="00A42C9E" w:rsidP="00A42C9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42C9E">
        <w:rPr>
          <w:rFonts w:ascii="Times New Roman" w:hAnsi="Times New Roman"/>
          <w:sz w:val="28"/>
          <w:szCs w:val="28"/>
        </w:rPr>
        <w:t>КЛЮЧЕВЫЕ ПОКАЗАТЕЛИ МУН</w:t>
      </w:r>
      <w:r>
        <w:rPr>
          <w:rFonts w:ascii="Times New Roman" w:hAnsi="Times New Roman"/>
          <w:sz w:val="28"/>
          <w:szCs w:val="28"/>
        </w:rPr>
        <w:t>ИЦИПАЛЬНОГО ЗЕМЕЛЬНОГО КОНТРОЛЯ</w:t>
      </w:r>
      <w:r w:rsidRPr="00A42C9E">
        <w:rPr>
          <w:rFonts w:ascii="Times New Roman" w:hAnsi="Times New Roman"/>
          <w:sz w:val="28"/>
          <w:szCs w:val="28"/>
        </w:rPr>
        <w:t xml:space="preserve"> И ИХ ЦЕЛЕВЫЕ ЗНАЧЕНИЯ </w:t>
      </w:r>
    </w:p>
    <w:p w14:paraId="46C83530" w14:textId="77777777" w:rsidR="001E7A8E" w:rsidRPr="00FE41B4" w:rsidRDefault="001E7A8E" w:rsidP="00A42C9E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2054"/>
      </w:tblGrid>
      <w:tr w:rsidR="001E7A8E" w:rsidRPr="00FE41B4" w14:paraId="2A8631C5" w14:textId="77777777" w:rsidTr="00C36E4E">
        <w:tc>
          <w:tcPr>
            <w:tcW w:w="7516" w:type="dxa"/>
            <w:shd w:val="clear" w:color="auto" w:fill="auto"/>
            <w:vAlign w:val="center"/>
          </w:tcPr>
          <w:p w14:paraId="09AD3FD8" w14:textId="77777777" w:rsidR="001E7A8E" w:rsidRPr="00A42C9E" w:rsidRDefault="001E7A8E" w:rsidP="00A42C9E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C9E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76E6EF" w14:textId="77777777" w:rsidR="001E7A8E" w:rsidRPr="00A42C9E" w:rsidRDefault="001E7A8E" w:rsidP="00A42C9E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C9E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1E7A8E" w:rsidRPr="00FE41B4" w14:paraId="03C25458" w14:textId="77777777" w:rsidTr="00C36E4E">
        <w:tc>
          <w:tcPr>
            <w:tcW w:w="7516" w:type="dxa"/>
            <w:shd w:val="clear" w:color="auto" w:fill="auto"/>
          </w:tcPr>
          <w:p w14:paraId="79302F53" w14:textId="77777777" w:rsidR="001E7A8E" w:rsidRPr="00FE41B4" w:rsidRDefault="001E7A8E" w:rsidP="00A42C9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1B4">
              <w:rPr>
                <w:rFonts w:ascii="Times New Roman" w:hAnsi="Times New Roman"/>
                <w:sz w:val="28"/>
                <w:szCs w:val="28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8947E69" w14:textId="77777777" w:rsidR="001E7A8E" w:rsidRPr="00C36E4E" w:rsidRDefault="001E7A8E" w:rsidP="00A42C9E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4E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1E7A8E" w:rsidRPr="00FE41B4" w14:paraId="1121F2D8" w14:textId="77777777" w:rsidTr="00C36E4E">
        <w:tc>
          <w:tcPr>
            <w:tcW w:w="7516" w:type="dxa"/>
            <w:shd w:val="clear" w:color="auto" w:fill="auto"/>
          </w:tcPr>
          <w:p w14:paraId="512A7169" w14:textId="7FEED5D4" w:rsidR="001E7A8E" w:rsidRPr="00FE41B4" w:rsidRDefault="001E7A8E" w:rsidP="00A42C9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1B4">
              <w:rPr>
                <w:rFonts w:ascii="Times New Roman" w:hAnsi="Times New Roman"/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44DA0E2" w14:textId="77777777" w:rsidR="001E7A8E" w:rsidRPr="00C36E4E" w:rsidRDefault="001E7A8E" w:rsidP="00A42C9E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4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E7A8E" w:rsidRPr="00FE41B4" w14:paraId="0432341B" w14:textId="77777777" w:rsidTr="00C36E4E">
        <w:tc>
          <w:tcPr>
            <w:tcW w:w="7516" w:type="dxa"/>
            <w:shd w:val="clear" w:color="auto" w:fill="auto"/>
          </w:tcPr>
          <w:p w14:paraId="5E6DFBCB" w14:textId="088E100B" w:rsidR="001E7A8E" w:rsidRPr="00FE41B4" w:rsidRDefault="001E7A8E" w:rsidP="00A42C9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1B4">
              <w:rPr>
                <w:rFonts w:ascii="Times New Roman" w:hAnsi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C6184D8" w14:textId="77777777" w:rsidR="001E7A8E" w:rsidRPr="00C36E4E" w:rsidRDefault="001E7A8E" w:rsidP="00A42C9E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4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1E7A8E" w:rsidRPr="00FE41B4" w14:paraId="2DE3663B" w14:textId="77777777" w:rsidTr="00C36E4E">
        <w:tc>
          <w:tcPr>
            <w:tcW w:w="7516" w:type="dxa"/>
            <w:shd w:val="clear" w:color="auto" w:fill="auto"/>
          </w:tcPr>
          <w:p w14:paraId="150596ED" w14:textId="4D0A2A5F" w:rsidR="001E7A8E" w:rsidRPr="00FE41B4" w:rsidRDefault="001E7A8E" w:rsidP="00A42C9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1B4">
              <w:rPr>
                <w:rFonts w:ascii="Times New Roman" w:hAnsi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27BAE89" w14:textId="77777777" w:rsidR="001E7A8E" w:rsidRPr="00C36E4E" w:rsidRDefault="001E7A8E" w:rsidP="00A42C9E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4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1E7A8E" w:rsidRPr="00FE41B4" w14:paraId="52329C06" w14:textId="77777777" w:rsidTr="00C36E4E">
        <w:tc>
          <w:tcPr>
            <w:tcW w:w="7516" w:type="dxa"/>
            <w:shd w:val="clear" w:color="auto" w:fill="auto"/>
          </w:tcPr>
          <w:p w14:paraId="07D5C293" w14:textId="1A085714" w:rsidR="001E7A8E" w:rsidRPr="00FE41B4" w:rsidRDefault="001E7A8E" w:rsidP="00A42C9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1B4">
              <w:rPr>
                <w:rFonts w:ascii="Times New Roman" w:hAnsi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E962C6A" w14:textId="77777777" w:rsidR="001E7A8E" w:rsidRPr="00C36E4E" w:rsidRDefault="001E7A8E" w:rsidP="00A42C9E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4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14:paraId="6A0D7CBF" w14:textId="77777777" w:rsidR="001E7A8E" w:rsidRDefault="001E7A8E" w:rsidP="001E7A8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</w:p>
    <w:p w14:paraId="018253DE" w14:textId="77777777" w:rsidR="006524F0" w:rsidRDefault="006524F0" w:rsidP="00FE41B4">
      <w:pPr>
        <w:pStyle w:val="ConsPlusNormal"/>
        <w:spacing w:after="120"/>
        <w:ind w:left="5103" w:firstLine="0"/>
        <w:jc w:val="center"/>
        <w:rPr>
          <w:b/>
          <w:i/>
          <w:iCs/>
          <w:color w:val="000000"/>
          <w:sz w:val="28"/>
          <w:szCs w:val="28"/>
        </w:rPr>
      </w:pPr>
    </w:p>
    <w:p w14:paraId="2DD21866" w14:textId="662DA9AB" w:rsidR="006524F0" w:rsidRDefault="00943343" w:rsidP="00943343">
      <w:pPr>
        <w:pStyle w:val="ConsPlusNormal"/>
        <w:spacing w:after="120"/>
        <w:ind w:left="5103" w:firstLine="0"/>
        <w:rPr>
          <w:b/>
          <w:i/>
          <w:iCs/>
          <w:color w:val="000000"/>
          <w:sz w:val="28"/>
          <w:szCs w:val="28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  <w:r>
        <w:rPr>
          <w:b/>
          <w:i/>
          <w:iCs/>
          <w:color w:val="000000"/>
          <w:sz w:val="28"/>
          <w:szCs w:val="28"/>
        </w:rPr>
        <w:t xml:space="preserve">         </w:t>
      </w:r>
    </w:p>
    <w:p w14:paraId="22779AA8" w14:textId="508EDC91" w:rsidR="00FE41B4" w:rsidRPr="00B037DB" w:rsidRDefault="00943343" w:rsidP="006524F0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="00FE41B4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E41B4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13B08D1B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5DF84624" w14:textId="77777777" w:rsidR="00FE41B4" w:rsidRPr="00FE41B4" w:rsidRDefault="00FE41B4" w:rsidP="00FE4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0ED716" w14:textId="77777777" w:rsidR="00BA1A8F" w:rsidRPr="00BA1A8F" w:rsidRDefault="00BA1A8F" w:rsidP="00FE41B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25E312C" w14:textId="77777777" w:rsidR="00BA1A8F" w:rsidRPr="00BA1A8F" w:rsidRDefault="00BA1A8F" w:rsidP="00FE41B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913815" w14:textId="77777777" w:rsidR="00BA1A8F" w:rsidRPr="00BA1A8F" w:rsidRDefault="00BA1A8F" w:rsidP="00BA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A8F">
        <w:rPr>
          <w:rFonts w:ascii="Times New Roman" w:hAnsi="Times New Roman"/>
          <w:sz w:val="28"/>
          <w:szCs w:val="28"/>
        </w:rPr>
        <w:t xml:space="preserve">ИНДИКАТИВНЫЕ ПОКАЗАТЕЛИ МУНИЦИПАЛЬНОГО </w:t>
      </w:r>
      <w:r w:rsidRPr="00BA1A8F">
        <w:rPr>
          <w:rFonts w:ascii="Times New Roman" w:hAnsi="Times New Roman"/>
          <w:sz w:val="28"/>
          <w:szCs w:val="28"/>
        </w:rPr>
        <w:br/>
        <w:t xml:space="preserve">ЗЕМЕЛЬНОГО КОНТРОЛЯ </w:t>
      </w:r>
    </w:p>
    <w:p w14:paraId="182141F7" w14:textId="77777777" w:rsidR="00BA1A8F" w:rsidRPr="00BA1A8F" w:rsidRDefault="00BA1A8F" w:rsidP="00BA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EC6D62" w14:textId="4D016891" w:rsidR="00BA1A8F" w:rsidRPr="00EE37FE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37FE">
        <w:rPr>
          <w:rFonts w:ascii="Times New Roman" w:eastAsia="Calibri" w:hAnsi="Times New Roman"/>
          <w:sz w:val="28"/>
          <w:szCs w:val="28"/>
          <w:lang w:eastAsia="en-US"/>
        </w:rPr>
        <w:t>1. Количество плановых контрольных мероприятий, проведенных за отчетный период.</w:t>
      </w:r>
    </w:p>
    <w:p w14:paraId="5F2D3279" w14:textId="744258E6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>2. Количество внеплановых контрольных мероприятий, проведенных за отчетный период.</w:t>
      </w:r>
    </w:p>
    <w:p w14:paraId="63F63F0C" w14:textId="77777777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3. Количество предостережений о недопустимости нарушения обязательных требований, объявленных за отчетный период. </w:t>
      </w:r>
    </w:p>
    <w:p w14:paraId="78DD8932" w14:textId="2F79F1EA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>4. 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65E53B32" w14:textId="305966EB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5. Количество контрольных мероприятий, по итогам которых возбуждены дела об административных правонарушениях, 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br/>
        <w:t>за отчетный период.</w:t>
      </w:r>
    </w:p>
    <w:p w14:paraId="261CED12" w14:textId="68EF6EFA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6. Общее количество жалоб, поданных </w:t>
      </w:r>
      <w:r w:rsidR="004D5F0F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онтролируемыми лицами 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br/>
        <w:t>в досудебном порядке за отчетный период.</w:t>
      </w:r>
    </w:p>
    <w:p w14:paraId="3EBF8157" w14:textId="12BC2CA0" w:rsidR="00BA1A8F" w:rsidRPr="00BA1A8F" w:rsidRDefault="00BA1A8F" w:rsidP="00BA1A8F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7. Количество исковых заявлений об оспаривании решений, действий (бездействий) </w:t>
      </w:r>
      <w:r w:rsidR="004D5F0F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олжностных лиц, направленных </w:t>
      </w:r>
      <w:r w:rsidR="004D5F0F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t>онтролируемыми лицами в судебном порядке, за отчетный период.</w:t>
      </w:r>
    </w:p>
    <w:p w14:paraId="01D75389" w14:textId="77777777" w:rsidR="00624BEE" w:rsidRDefault="00BA1A8F" w:rsidP="00943343">
      <w:pPr>
        <w:spacing w:after="0" w:line="312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8. Количество исковых заявлений об оспаривании решений, действий </w:t>
      </w:r>
      <w:r w:rsidR="00023901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t xml:space="preserve">олжностных лиц, направленных </w:t>
      </w:r>
      <w:r w:rsidR="00023901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BA1A8F">
        <w:rPr>
          <w:rFonts w:ascii="Times New Roman" w:eastAsia="Calibri" w:hAnsi="Times New Roman"/>
          <w:sz w:val="28"/>
          <w:szCs w:val="28"/>
          <w:lang w:eastAsia="en-US"/>
        </w:rPr>
        <w:t>онтролируемыми лицами в судебном порядке, по которым принято решение об удовлетворении заявленных требований, за отчетный перио</w:t>
      </w:r>
      <w:r w:rsidR="007D1B1D">
        <w:rPr>
          <w:rFonts w:ascii="Times New Roman" w:eastAsia="Calibri" w:hAnsi="Times New Roman"/>
          <w:sz w:val="28"/>
          <w:szCs w:val="28"/>
          <w:lang w:eastAsia="en-US"/>
        </w:rPr>
        <w:t>д.</w:t>
      </w:r>
    </w:p>
    <w:p w14:paraId="1BF09EE0" w14:textId="3CAC6BB0" w:rsidR="006524F0" w:rsidRDefault="00943343" w:rsidP="00943343">
      <w:pPr>
        <w:spacing w:after="0" w:line="312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389023A" w14:textId="3F762D69" w:rsidR="00EF13B1" w:rsidRPr="00B037DB" w:rsidRDefault="00943343" w:rsidP="00943343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94838443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EF13B1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EF13B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bookmarkEnd w:id="12"/>
    <w:p w14:paraId="33B8E5FE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4FF74482" w14:textId="77777777" w:rsidR="00EF13B1" w:rsidRDefault="00EF13B1" w:rsidP="00BA1A8F">
      <w:pPr>
        <w:spacing w:after="0" w:line="312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4"/>
        <w:gridCol w:w="3126"/>
      </w:tblGrid>
      <w:tr w:rsidR="00EF13B1" w14:paraId="216A8540" w14:textId="77777777" w:rsidTr="0044495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16E3F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7C707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00A78D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24293C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9EF003" w14:textId="2128A3E4" w:rsidR="00EF13B1" w:rsidRPr="007D1B1D" w:rsidRDefault="00EF13B1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ЖУРНАЛ УЧЕТА ОБЪЕКТОВ КОНТРОЛЯ</w:t>
            </w:r>
          </w:p>
        </w:tc>
      </w:tr>
      <w:tr w:rsidR="00EF13B1" w14:paraId="5CC6439A" w14:textId="77777777" w:rsidTr="0044495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72F96" w14:textId="77777777" w:rsidR="006311DE" w:rsidRPr="007D1B1D" w:rsidRDefault="00EF13B1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4838392"/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6159D"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 </w:t>
            </w:r>
          </w:p>
          <w:p w14:paraId="7D3FE407" w14:textId="04B43B13" w:rsidR="00EF13B1" w:rsidRPr="007D1B1D" w:rsidRDefault="00F6159D" w:rsidP="0063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Большой Камень </w:t>
            </w:r>
            <w:bookmarkEnd w:id="13"/>
          </w:p>
          <w:p w14:paraId="253BDDAF" w14:textId="77777777" w:rsidR="007D1B1D" w:rsidRPr="007D1B1D" w:rsidRDefault="007D1B1D" w:rsidP="0063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699C8" w14:textId="171BEC10" w:rsidR="007D1B1D" w:rsidRPr="007D1B1D" w:rsidRDefault="007D1B1D" w:rsidP="0063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3B1" w14:paraId="1505D966" w14:textId="77777777" w:rsidTr="00444957">
        <w:tc>
          <w:tcPr>
            <w:tcW w:w="5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C62C2" w14:textId="77777777" w:rsidR="00EF13B1" w:rsidRDefault="00EF13B1" w:rsidP="00444957">
            <w:pPr>
              <w:pStyle w:val="ConsPlusNormal"/>
            </w:pPr>
          </w:p>
        </w:tc>
        <w:tc>
          <w:tcPr>
            <w:tcW w:w="3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570F7" w14:textId="06B0E852" w:rsidR="00EF13B1" w:rsidRPr="00F6159D" w:rsidRDefault="00F6159D" w:rsidP="004449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13B1" w:rsidRPr="00F6159D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CCB67F5" w14:textId="727B15A7" w:rsidR="00EF13B1" w:rsidRDefault="00EF13B1" w:rsidP="00F962DA">
            <w:pPr>
              <w:pStyle w:val="ConsPlusNormal"/>
              <w:ind w:firstLine="297"/>
            </w:pPr>
            <w:r>
              <w:t>____________________</w:t>
            </w:r>
          </w:p>
          <w:p w14:paraId="625FECA1" w14:textId="4AEC9E20" w:rsidR="00EF13B1" w:rsidRDefault="00EF13B1" w:rsidP="00F962DA">
            <w:pPr>
              <w:pStyle w:val="ConsPlusNormal"/>
              <w:ind w:firstLine="439"/>
              <w:jc w:val="center"/>
            </w:pPr>
            <w:r w:rsidRPr="00F6159D">
              <w:rPr>
                <w:rFonts w:ascii="Times New Roman" w:hAnsi="Times New Roman" w:cs="Times New Roman"/>
              </w:rPr>
              <w:t>Начальник управления</w:t>
            </w:r>
            <w:r>
              <w:t xml:space="preserve"> </w:t>
            </w:r>
            <w:r w:rsidR="00F6159D" w:rsidRPr="00F6159D">
              <w:rPr>
                <w:rFonts w:ascii="Times New Roman" w:hAnsi="Times New Roman" w:cs="Times New Roman"/>
              </w:rPr>
              <w:t>архитектуры и градостроительства администрации городского округа Большой Камень</w:t>
            </w:r>
          </w:p>
        </w:tc>
      </w:tr>
    </w:tbl>
    <w:p w14:paraId="1C71C9AA" w14:textId="77777777" w:rsidR="00EF13B1" w:rsidRDefault="00EF13B1" w:rsidP="00EF13B1">
      <w:pPr>
        <w:pStyle w:val="ConsPlusNormal"/>
        <w:jc w:val="both"/>
      </w:pPr>
    </w:p>
    <w:tbl>
      <w:tblPr>
        <w:tblW w:w="5658" w:type="pct"/>
        <w:tblInd w:w="-1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8"/>
        <w:gridCol w:w="1134"/>
        <w:gridCol w:w="709"/>
        <w:gridCol w:w="768"/>
        <w:gridCol w:w="838"/>
        <w:gridCol w:w="838"/>
        <w:gridCol w:w="838"/>
        <w:gridCol w:w="970"/>
        <w:gridCol w:w="709"/>
        <w:gridCol w:w="425"/>
        <w:gridCol w:w="851"/>
        <w:gridCol w:w="850"/>
        <w:gridCol w:w="567"/>
      </w:tblGrid>
      <w:tr w:rsidR="0089424D" w14:paraId="1AA70F7B" w14:textId="77777777" w:rsidTr="0089424D">
        <w:trPr>
          <w:trHeight w:val="111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D7C" w14:textId="77777777" w:rsidR="003726BA" w:rsidRPr="003726BA" w:rsidRDefault="003726BA" w:rsidP="008942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209" w14:textId="77777777" w:rsidR="003726BA" w:rsidRPr="003726BA" w:rsidRDefault="003726BA" w:rsidP="008942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401" w14:textId="77777777" w:rsidR="003726BA" w:rsidRPr="003726BA" w:rsidRDefault="003726BA" w:rsidP="008942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Место нахождения 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0F2" w14:textId="7F8C7B92" w:rsidR="003726BA" w:rsidRPr="003726BA" w:rsidRDefault="007A54DB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  <w:r w:rsidR="003726BA" w:rsidRPr="003726BA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проверки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1CC" w14:textId="77777777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FCD" w14:textId="77777777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C81" w14:textId="77777777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Срок проведения проверки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353" w14:textId="77777777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E31" w14:textId="316116A9" w:rsidR="003726BA" w:rsidRPr="003726BA" w:rsidRDefault="0089424D" w:rsidP="008942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726BA" w:rsidRPr="003726BA">
              <w:rPr>
                <w:rFonts w:ascii="Times New Roman" w:hAnsi="Times New Roman" w:cs="Times New Roman"/>
                <w:sz w:val="16"/>
                <w:szCs w:val="16"/>
              </w:rPr>
              <w:t>раткое описание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9A0" w14:textId="6060F584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 xml:space="preserve">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, 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870" w14:textId="50C9C707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72A" w14:textId="5E4B451C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, 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BC1" w14:textId="7B9FE1BC" w:rsidR="003726BA" w:rsidRPr="003726BA" w:rsidRDefault="003726BA" w:rsidP="003726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роки устранения</w:t>
            </w:r>
          </w:p>
        </w:tc>
      </w:tr>
      <w:tr w:rsidR="0089424D" w14:paraId="4B761000" w14:textId="77777777" w:rsidTr="0089424D">
        <w:trPr>
          <w:trHeight w:val="28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889" w14:textId="77777777" w:rsidR="003726BA" w:rsidRDefault="003726BA" w:rsidP="004449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1C0" w14:textId="77777777" w:rsidR="003726BA" w:rsidRDefault="003726BA" w:rsidP="0044495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C25" w14:textId="77777777" w:rsidR="003726BA" w:rsidRDefault="003726BA" w:rsidP="0044495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687" w14:textId="77777777" w:rsidR="003726BA" w:rsidRDefault="003726BA" w:rsidP="00444957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FC7" w14:textId="77777777" w:rsidR="003726BA" w:rsidRDefault="003726BA" w:rsidP="00444957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AC0" w14:textId="77777777" w:rsidR="003726BA" w:rsidRDefault="003726BA" w:rsidP="00444957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033" w14:textId="77777777" w:rsidR="003726BA" w:rsidRDefault="003726BA" w:rsidP="00444957">
            <w:pPr>
              <w:pStyle w:val="ConsPlusNormal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64E" w14:textId="77777777" w:rsidR="003726BA" w:rsidRDefault="003726BA" w:rsidP="0044495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01C" w14:textId="77777777" w:rsidR="003726BA" w:rsidRDefault="003726BA" w:rsidP="00444957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316" w14:textId="77777777" w:rsidR="003726BA" w:rsidRDefault="003726BA" w:rsidP="0044495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901" w14:textId="77777777" w:rsidR="003726BA" w:rsidRDefault="003726BA" w:rsidP="0044495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86D" w14:textId="77777777" w:rsidR="003726BA" w:rsidRDefault="003726BA" w:rsidP="0044495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800" w14:textId="77777777" w:rsidR="003726BA" w:rsidRDefault="003726BA" w:rsidP="00444957">
            <w:pPr>
              <w:pStyle w:val="ConsPlusNormal"/>
            </w:pPr>
          </w:p>
        </w:tc>
      </w:tr>
    </w:tbl>
    <w:p w14:paraId="4F3EC386" w14:textId="5FAB83C4" w:rsidR="006524F0" w:rsidRDefault="007D1B1D" w:rsidP="00943343">
      <w:pPr>
        <w:pStyle w:val="ConsPlusNormal"/>
        <w:ind w:firstLine="0"/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14:paraId="0D37C6C0" w14:textId="3D0BAA05" w:rsidR="006311DE" w:rsidRPr="00B037DB" w:rsidRDefault="007D1B1D" w:rsidP="00943343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652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1DE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D7294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7D9588AF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73A6EB16" w14:textId="77777777" w:rsidR="00D72942" w:rsidRDefault="00D72942" w:rsidP="006311DE">
      <w:pPr>
        <w:pStyle w:val="ConsPlusNormal"/>
        <w:rPr>
          <w:rFonts w:ascii="Times New Roman" w:hAnsi="Times New Roman"/>
          <w:bCs/>
          <w:color w:val="000000"/>
          <w:sz w:val="28"/>
          <w:szCs w:val="28"/>
        </w:rPr>
      </w:pPr>
    </w:p>
    <w:p w14:paraId="045B4CC2" w14:textId="77777777" w:rsidR="007D1B1D" w:rsidRDefault="007D1B1D" w:rsidP="00E877A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56C0809" w14:textId="77777777" w:rsidR="007D1B1D" w:rsidRDefault="007D1B1D" w:rsidP="00E877A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48629DD" w14:textId="77777777" w:rsidR="007D1B1D" w:rsidRDefault="007D1B1D" w:rsidP="00E877A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9F36E9D" w14:textId="5F851836" w:rsidR="007D1B1D" w:rsidRDefault="007D1B1D" w:rsidP="007D1B1D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14:paraId="0FFEB2E7" w14:textId="77777777" w:rsidR="007D1B1D" w:rsidRDefault="007D1B1D" w:rsidP="007D1B1D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14:paraId="3AEADF4B" w14:textId="77777777" w:rsidR="007D1B1D" w:rsidRDefault="007D1B1D" w:rsidP="00E877A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F52CFA0" w14:textId="1AE76A6F" w:rsidR="00E877AA" w:rsidRPr="007D1B1D" w:rsidRDefault="00E877AA" w:rsidP="00E877A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B1D">
        <w:rPr>
          <w:rFonts w:ascii="Times New Roman" w:hAnsi="Times New Roman" w:cs="Times New Roman"/>
          <w:b/>
          <w:bCs/>
          <w:sz w:val="28"/>
          <w:szCs w:val="28"/>
        </w:rPr>
        <w:t>ЖУРНАЛ УЧЕТА КОНСУЛЬТИРОВАНИЙ</w:t>
      </w:r>
    </w:p>
    <w:p w14:paraId="384E8EE3" w14:textId="77777777" w:rsidR="00D72942" w:rsidRPr="007D1B1D" w:rsidRDefault="00D72942" w:rsidP="006311DE">
      <w:pPr>
        <w:pStyle w:val="ConsPlusNormal"/>
        <w:rPr>
          <w:sz w:val="28"/>
          <w:szCs w:val="28"/>
        </w:rPr>
      </w:pPr>
    </w:p>
    <w:p w14:paraId="0AB48950" w14:textId="65D618F5" w:rsidR="006311DE" w:rsidRPr="007D1B1D" w:rsidRDefault="006311DE" w:rsidP="006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B1D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="007D1B1D">
        <w:rPr>
          <w:rFonts w:ascii="Times New Roman" w:hAnsi="Times New Roman" w:cs="Times New Roman"/>
          <w:sz w:val="28"/>
          <w:szCs w:val="28"/>
        </w:rPr>
        <w:br/>
      </w:r>
      <w:r w:rsidRPr="007D1B1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Большой Камень </w:t>
      </w:r>
    </w:p>
    <w:p w14:paraId="4B0475EA" w14:textId="77777777" w:rsidR="006311DE" w:rsidRDefault="006311DE" w:rsidP="006311DE">
      <w:pPr>
        <w:pStyle w:val="ConsPlusNormal"/>
        <w:jc w:val="both"/>
      </w:pPr>
    </w:p>
    <w:p w14:paraId="1271C9AF" w14:textId="77777777" w:rsidR="006311DE" w:rsidRDefault="006311DE" w:rsidP="006311DE">
      <w:pPr>
        <w:pStyle w:val="ConsPlusNormal"/>
        <w:jc w:val="both"/>
      </w:pPr>
      <w:bookmarkStart w:id="14" w:name="Par350"/>
      <w:bookmarkEnd w:id="14"/>
    </w:p>
    <w:p w14:paraId="49B4BAB6" w14:textId="77777777" w:rsidR="007D1B1D" w:rsidRDefault="007D1B1D" w:rsidP="006311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603821" w14:textId="77777777" w:rsidR="007D1B1D" w:rsidRDefault="007D1B1D" w:rsidP="006311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52E84F" w14:textId="356BB089" w:rsidR="006311DE" w:rsidRPr="006311DE" w:rsidRDefault="006311DE" w:rsidP="006311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11DE">
        <w:rPr>
          <w:rFonts w:ascii="Times New Roman" w:hAnsi="Times New Roman" w:cs="Times New Roman"/>
        </w:rPr>
        <w:t xml:space="preserve">Начат </w:t>
      </w:r>
      <w:r w:rsidR="00D72942">
        <w:rPr>
          <w:rFonts w:ascii="Times New Roman" w:hAnsi="Times New Roman" w:cs="Times New Roman"/>
        </w:rPr>
        <w:t>«</w:t>
      </w:r>
      <w:r w:rsidRPr="006311DE">
        <w:rPr>
          <w:rFonts w:ascii="Times New Roman" w:hAnsi="Times New Roman" w:cs="Times New Roman"/>
        </w:rPr>
        <w:t>__</w:t>
      </w:r>
      <w:r w:rsidR="00D72942">
        <w:rPr>
          <w:rFonts w:ascii="Times New Roman" w:hAnsi="Times New Roman" w:cs="Times New Roman"/>
        </w:rPr>
        <w:t>»</w:t>
      </w:r>
      <w:r w:rsidRPr="006311DE">
        <w:rPr>
          <w:rFonts w:ascii="Times New Roman" w:hAnsi="Times New Roman" w:cs="Times New Roman"/>
        </w:rPr>
        <w:t xml:space="preserve"> ___________ 20_ г.</w:t>
      </w:r>
    </w:p>
    <w:p w14:paraId="31A6FF35" w14:textId="1D5EC122" w:rsidR="006311DE" w:rsidRPr="006311DE" w:rsidRDefault="006311DE" w:rsidP="006311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311DE">
        <w:rPr>
          <w:rFonts w:ascii="Times New Roman" w:hAnsi="Times New Roman" w:cs="Times New Roman"/>
        </w:rPr>
        <w:t xml:space="preserve">Окончен </w:t>
      </w:r>
      <w:r w:rsidR="00D72942">
        <w:rPr>
          <w:rFonts w:ascii="Times New Roman" w:hAnsi="Times New Roman" w:cs="Times New Roman"/>
        </w:rPr>
        <w:t>«</w:t>
      </w:r>
      <w:r w:rsidRPr="006311DE">
        <w:rPr>
          <w:rFonts w:ascii="Times New Roman" w:hAnsi="Times New Roman" w:cs="Times New Roman"/>
        </w:rPr>
        <w:t>__</w:t>
      </w:r>
      <w:r w:rsidR="00D72942">
        <w:rPr>
          <w:rFonts w:ascii="Times New Roman" w:hAnsi="Times New Roman" w:cs="Times New Roman"/>
        </w:rPr>
        <w:t>»</w:t>
      </w:r>
      <w:r w:rsidRPr="006311DE">
        <w:rPr>
          <w:rFonts w:ascii="Times New Roman" w:hAnsi="Times New Roman" w:cs="Times New Roman"/>
        </w:rPr>
        <w:t xml:space="preserve"> ___________ 20_ г.</w:t>
      </w:r>
    </w:p>
    <w:p w14:paraId="6E996C4B" w14:textId="77777777" w:rsidR="006311DE" w:rsidRPr="006311DE" w:rsidRDefault="006311DE" w:rsidP="006311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311DE">
        <w:rPr>
          <w:rFonts w:ascii="Times New Roman" w:hAnsi="Times New Roman" w:cs="Times New Roman"/>
        </w:rPr>
        <w:t>На _____ листах</w:t>
      </w:r>
    </w:p>
    <w:p w14:paraId="0EDC637F" w14:textId="77777777" w:rsidR="006311DE" w:rsidRPr="006311DE" w:rsidRDefault="006311DE" w:rsidP="006311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80"/>
        <w:gridCol w:w="1612"/>
        <w:gridCol w:w="1960"/>
        <w:gridCol w:w="1240"/>
        <w:gridCol w:w="998"/>
        <w:gridCol w:w="1134"/>
        <w:gridCol w:w="1638"/>
      </w:tblGrid>
      <w:tr w:rsidR="006311DE" w:rsidRPr="006311DE" w14:paraId="3642C868" w14:textId="77777777" w:rsidTr="006311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87E" w14:textId="77777777" w:rsidR="006311DE" w:rsidRPr="006311DE" w:rsidRDefault="006311DE" w:rsidP="0044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CF1" w14:textId="77777777" w:rsidR="006311DE" w:rsidRPr="006311DE" w:rsidRDefault="006311D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Дата приема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B37" w14:textId="77777777" w:rsidR="006311DE" w:rsidRPr="006311DE" w:rsidRDefault="006311D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Ф.И.О. гражданина или представителя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BF4" w14:textId="77777777" w:rsidR="006311DE" w:rsidRPr="006311DE" w:rsidRDefault="006311D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Место жительства или адрес местонахождения организации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390" w14:textId="77777777" w:rsidR="006311DE" w:rsidRPr="006311DE" w:rsidRDefault="006311D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По какому вопросу обращение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6CC" w14:textId="32458C45" w:rsidR="006311DE" w:rsidRPr="006311DE" w:rsidRDefault="00226AB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0C6" w14:textId="52333349" w:rsidR="006311DE" w:rsidRPr="006311DE" w:rsidRDefault="00226AB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11DE" w:rsidRPr="006311DE">
              <w:rPr>
                <w:rFonts w:ascii="Times New Roman" w:hAnsi="Times New Roman" w:cs="Times New Roman"/>
              </w:rPr>
              <w:t>ешение по обращению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C67" w14:textId="77777777" w:rsidR="006311DE" w:rsidRPr="006311DE" w:rsidRDefault="006311DE" w:rsidP="006311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311DE" w:rsidRPr="006311DE" w14:paraId="514321AF" w14:textId="77777777" w:rsidTr="006311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138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71A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E68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D14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52D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22D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897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696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1DE" w:rsidRPr="006311DE" w14:paraId="5115D270" w14:textId="77777777" w:rsidTr="006311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6E5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D62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94E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A80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DEF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712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0EF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109" w14:textId="77777777" w:rsidR="006311DE" w:rsidRPr="006311DE" w:rsidRDefault="006311DE" w:rsidP="0044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F5398A0" w14:textId="77777777" w:rsidR="006311DE" w:rsidRDefault="006311DE" w:rsidP="00EF13B1">
      <w:pPr>
        <w:pStyle w:val="ConsPlusNormal"/>
      </w:pPr>
    </w:p>
    <w:p w14:paraId="5A1C3FE7" w14:textId="77777777" w:rsidR="006311DE" w:rsidRDefault="006311DE" w:rsidP="00EF13B1">
      <w:pPr>
        <w:pStyle w:val="ConsPlusNormal"/>
      </w:pPr>
    </w:p>
    <w:p w14:paraId="26EA264D" w14:textId="77777777" w:rsidR="006311DE" w:rsidRDefault="006311DE" w:rsidP="00EF13B1">
      <w:pPr>
        <w:pStyle w:val="ConsPlusNormal"/>
      </w:pPr>
    </w:p>
    <w:p w14:paraId="53447C69" w14:textId="77777777" w:rsidR="006311DE" w:rsidRDefault="006311DE" w:rsidP="00EF13B1">
      <w:pPr>
        <w:pStyle w:val="ConsPlusNormal"/>
      </w:pPr>
    </w:p>
    <w:p w14:paraId="2AE0E5BB" w14:textId="77777777" w:rsidR="006311DE" w:rsidRDefault="006311DE" w:rsidP="00EF13B1">
      <w:pPr>
        <w:pStyle w:val="ConsPlusNormal"/>
      </w:pPr>
    </w:p>
    <w:p w14:paraId="18F60B47" w14:textId="77777777" w:rsidR="006311DE" w:rsidRDefault="006311DE" w:rsidP="00EF13B1">
      <w:pPr>
        <w:pStyle w:val="ConsPlusNormal"/>
      </w:pPr>
    </w:p>
    <w:p w14:paraId="5E19E31E" w14:textId="77777777" w:rsidR="006311DE" w:rsidRDefault="006311DE" w:rsidP="00EF13B1">
      <w:pPr>
        <w:pStyle w:val="ConsPlusNormal"/>
      </w:pPr>
    </w:p>
    <w:p w14:paraId="03A19C0C" w14:textId="77777777" w:rsidR="00040762" w:rsidRDefault="00040762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5CA71DD" w14:textId="77777777" w:rsidR="00040762" w:rsidRDefault="00040762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99360BC" w14:textId="77777777" w:rsidR="00040762" w:rsidRDefault="00040762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1C72626" w14:textId="77777777" w:rsidR="00040762" w:rsidRDefault="00040762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4AD461F" w14:textId="77777777" w:rsidR="00040762" w:rsidRDefault="00040762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A1295DF" w14:textId="77777777" w:rsidR="006524F0" w:rsidRDefault="006524F0" w:rsidP="007D1B1D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554EB0E9" w14:textId="0B358713" w:rsidR="00040762" w:rsidRPr="00B037DB" w:rsidRDefault="007D1B1D" w:rsidP="006524F0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040762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040762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6CA99051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11782F65" w14:textId="77777777" w:rsidR="00246168" w:rsidRDefault="00246168" w:rsidP="00040762">
      <w:pPr>
        <w:pStyle w:val="ConsPlusNormal"/>
        <w:ind w:left="567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A571909" w14:textId="77777777" w:rsidR="00246168" w:rsidRDefault="00246168" w:rsidP="00040762">
      <w:pPr>
        <w:pStyle w:val="ConsPlusNormal"/>
        <w:ind w:left="567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076"/>
        <w:gridCol w:w="2256"/>
      </w:tblGrid>
      <w:tr w:rsidR="00246168" w:rsidRPr="00246168" w14:paraId="797B8590" w14:textId="77777777" w:rsidTr="00F962DA">
        <w:tc>
          <w:tcPr>
            <w:tcW w:w="936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8B14F" w14:textId="77777777" w:rsid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1EEDB" w14:textId="1F8BAC96" w:rsidR="00246168" w:rsidRPr="007D1B1D" w:rsidRDefault="00246168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14:paraId="6363A58F" w14:textId="77777777" w:rsidR="00137419" w:rsidRPr="007D1B1D" w:rsidRDefault="00137419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6E170" w14:textId="60154753" w:rsidR="00246168" w:rsidRDefault="00246168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мероприятия по контролю без взаимодействия </w:t>
            </w:r>
            <w:r w:rsidR="007D1B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>с юридическими лицами, индивидуальными предпринимателями, физическими лицами</w:t>
            </w:r>
          </w:p>
          <w:p w14:paraId="787AA1E0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9775" w14:textId="77777777" w:rsidR="00E877AA" w:rsidRPr="00E877AA" w:rsidRDefault="00E877AA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AF6C" w14:textId="36EF7764" w:rsidR="00F962DA" w:rsidRPr="00F962DA" w:rsidRDefault="00F962DA" w:rsidP="00F962DA">
            <w:pPr>
              <w:pStyle w:val="ConsPlusNormal"/>
              <w:ind w:firstLine="3828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>«УТВЕРЖДЕН</w:t>
            </w:r>
            <w:r>
              <w:rPr>
                <w:rFonts w:ascii="Times New Roman" w:hAnsi="Times New Roman" w:cs="Times New Roman"/>
              </w:rPr>
              <w:t>О</w:t>
            </w:r>
            <w:r w:rsidRPr="00F962DA">
              <w:rPr>
                <w:rFonts w:ascii="Times New Roman" w:hAnsi="Times New Roman" w:cs="Times New Roman"/>
              </w:rPr>
              <w:t>»</w:t>
            </w:r>
          </w:p>
          <w:p w14:paraId="49FC6A52" w14:textId="77777777" w:rsidR="00F962DA" w:rsidRPr="00F962DA" w:rsidRDefault="00F962DA" w:rsidP="00F962DA">
            <w:pPr>
              <w:pStyle w:val="ConsPlusNormal"/>
              <w:ind w:firstLine="3969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>____________________</w:t>
            </w:r>
          </w:p>
          <w:p w14:paraId="1992A2AA" w14:textId="77777777" w:rsidR="00F962DA" w:rsidRDefault="00F962DA" w:rsidP="00F962DA">
            <w:pPr>
              <w:pStyle w:val="ConsPlusNormal"/>
              <w:ind w:left="3828" w:firstLine="11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  <w:p w14:paraId="4ED4ED05" w14:textId="77777777" w:rsidR="00D555AC" w:rsidRDefault="00F962DA" w:rsidP="00F962DA">
            <w:pPr>
              <w:pStyle w:val="ConsPlusNormal"/>
              <w:ind w:left="3828" w:firstLine="11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  <w:p w14:paraId="60245AFE" w14:textId="77777777" w:rsidR="00D555AC" w:rsidRDefault="00F962DA" w:rsidP="00F962DA">
            <w:pPr>
              <w:pStyle w:val="ConsPlusNormal"/>
              <w:ind w:left="3828" w:firstLine="11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</w:p>
          <w:p w14:paraId="3F48E967" w14:textId="5995BA99" w:rsidR="00E877AA" w:rsidRDefault="00F962DA" w:rsidP="00F962DA">
            <w:pPr>
              <w:pStyle w:val="ConsPlusNormal"/>
              <w:ind w:left="3828" w:firstLine="11"/>
              <w:jc w:val="center"/>
              <w:rPr>
                <w:rFonts w:ascii="Times New Roman" w:hAnsi="Times New Roman" w:cs="Times New Roman"/>
              </w:rPr>
            </w:pPr>
            <w:r w:rsidRPr="00F962DA">
              <w:rPr>
                <w:rFonts w:ascii="Times New Roman" w:hAnsi="Times New Roman" w:cs="Times New Roman"/>
              </w:rPr>
              <w:t>Большой Камень</w:t>
            </w:r>
          </w:p>
          <w:p w14:paraId="04A7B26F" w14:textId="77777777" w:rsidR="00E877AA" w:rsidRDefault="00E877AA" w:rsidP="00F962DA">
            <w:pPr>
              <w:pStyle w:val="ConsPlusNormal"/>
              <w:ind w:left="3119"/>
              <w:jc w:val="center"/>
              <w:rPr>
                <w:rFonts w:ascii="Times New Roman" w:hAnsi="Times New Roman" w:cs="Times New Roman"/>
              </w:rPr>
            </w:pPr>
          </w:p>
          <w:p w14:paraId="39151962" w14:textId="77777777" w:rsidR="00E877AA" w:rsidRPr="00246168" w:rsidRDefault="00E877AA" w:rsidP="0044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68" w:rsidRPr="00246168" w14:paraId="6D95A539" w14:textId="77777777" w:rsidTr="00F962DA">
        <w:tc>
          <w:tcPr>
            <w:tcW w:w="3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FD1A9" w14:textId="081B6CE6" w:rsidR="00246168" w:rsidRPr="00E877AA" w:rsidRDefault="00246168" w:rsidP="007D1B1D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AA">
              <w:rPr>
                <w:rFonts w:ascii="Times New Roman" w:hAnsi="Times New Roman" w:cs="Times New Roman"/>
                <w:sz w:val="24"/>
                <w:szCs w:val="24"/>
              </w:rPr>
              <w:t>«__» _________ 20_ г.</w:t>
            </w:r>
          </w:p>
        </w:tc>
        <w:tc>
          <w:tcPr>
            <w:tcW w:w="40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B0D0B" w14:textId="77777777" w:rsidR="00246168" w:rsidRPr="00E877AA" w:rsidRDefault="00246168" w:rsidP="00444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0583A" w14:textId="6E2DDD14" w:rsidR="00246168" w:rsidRPr="00E877AA" w:rsidRDefault="00246168" w:rsidP="00246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AA">
              <w:rPr>
                <w:rFonts w:ascii="Times New Roman" w:hAnsi="Times New Roman" w:cs="Times New Roman"/>
                <w:sz w:val="24"/>
                <w:szCs w:val="24"/>
              </w:rPr>
              <w:t>г. Большой Камень</w:t>
            </w:r>
          </w:p>
        </w:tc>
      </w:tr>
    </w:tbl>
    <w:p w14:paraId="20F07B16" w14:textId="77777777" w:rsidR="00246168" w:rsidRPr="00246168" w:rsidRDefault="00246168" w:rsidP="002461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1701"/>
        <w:gridCol w:w="1701"/>
        <w:gridCol w:w="1417"/>
      </w:tblGrid>
      <w:tr w:rsidR="00246168" w:rsidRPr="00246168" w14:paraId="37D019A3" w14:textId="77777777" w:rsidTr="007D1B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CBD" w14:textId="7777777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Перечень обязательных требований подлежащих проверке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F06" w14:textId="7777777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Юридическое лицо, индивидуальный предприниматель, физическое лицо в отношении которого проводится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CEC" w14:textId="7777777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Период проведения мероприятия по контролю без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5DD" w14:textId="7777777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Дата начала и окончания проведения мероприятий по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335" w14:textId="7777777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Должностные лица, ответственные за проведение мероприятия (должность, фамилия, инициалы)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C84" w14:textId="24C7BF17" w:rsidR="00246168" w:rsidRPr="00246168" w:rsidRDefault="00246168" w:rsidP="007D1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168">
              <w:rPr>
                <w:rFonts w:ascii="Times New Roman" w:hAnsi="Times New Roman" w:cs="Times New Roman"/>
              </w:rPr>
              <w:t>Ознакомлен (подпись, дата)</w:t>
            </w:r>
          </w:p>
        </w:tc>
      </w:tr>
      <w:tr w:rsidR="00246168" w14:paraId="352CDFBF" w14:textId="77777777" w:rsidTr="007D1B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935" w14:textId="77777777" w:rsidR="00246168" w:rsidRDefault="00246168" w:rsidP="00444957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BAD" w14:textId="77777777" w:rsidR="00246168" w:rsidRDefault="00246168" w:rsidP="0044495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205" w14:textId="77777777" w:rsidR="00246168" w:rsidRDefault="00246168" w:rsidP="0044495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02C" w14:textId="77777777" w:rsidR="00246168" w:rsidRDefault="00246168" w:rsidP="0044495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01C" w14:textId="77777777" w:rsidR="00246168" w:rsidRDefault="00246168" w:rsidP="004449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784" w14:textId="77777777" w:rsidR="00246168" w:rsidRDefault="00246168" w:rsidP="00444957">
            <w:pPr>
              <w:pStyle w:val="ConsPlusNormal"/>
            </w:pPr>
          </w:p>
        </w:tc>
      </w:tr>
    </w:tbl>
    <w:p w14:paraId="3070BC7D" w14:textId="42786C00" w:rsidR="006524F0" w:rsidRDefault="006524F0" w:rsidP="006524F0">
      <w:pPr>
        <w:pBdr>
          <w:bottom w:val="single" w:sz="12" w:space="31" w:color="auto"/>
        </w:pBd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5CC51D2C" w14:textId="6DD394BC" w:rsidR="00E508E8" w:rsidRPr="00B037DB" w:rsidRDefault="006524F0" w:rsidP="006524F0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="00E508E8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E4B3B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40125F3F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57489EA1" w14:textId="77777777" w:rsidR="00E508E8" w:rsidRDefault="00E508E8" w:rsidP="00E508E8">
      <w:pPr>
        <w:spacing w:after="0" w:line="312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4"/>
        <w:gridCol w:w="3126"/>
      </w:tblGrid>
      <w:tr w:rsidR="00E508E8" w14:paraId="7D4271AE" w14:textId="77777777" w:rsidTr="0044495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B2CB8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7D1EE2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BCCD9" w14:textId="77777777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9F002" w14:textId="6C6E573A" w:rsidR="00E508E8" w:rsidRPr="007D1B1D" w:rsidRDefault="00E508E8" w:rsidP="004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ОБЪЕКТОВ </w:t>
            </w:r>
            <w:r w:rsidR="00FE4B3B"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  <w:r w:rsid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7FA6D5E" w14:textId="5347012D" w:rsidR="00FE4B3B" w:rsidRPr="007D1B1D" w:rsidRDefault="00FE4B3B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КОТОРЫМ ПРИСВОЕНЫ КАТЕГОРИИ РИСКА</w:t>
            </w:r>
          </w:p>
        </w:tc>
      </w:tr>
      <w:tr w:rsidR="00E508E8" w14:paraId="0654016E" w14:textId="77777777" w:rsidTr="0044495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02BCD" w14:textId="77777777" w:rsidR="00E508E8" w:rsidRPr="007D1B1D" w:rsidRDefault="00E508E8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14:paraId="147A257A" w14:textId="77777777" w:rsidR="00E508E8" w:rsidRDefault="00E508E8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Большой Камень </w:t>
            </w:r>
          </w:p>
          <w:p w14:paraId="6EEE915A" w14:textId="77777777" w:rsid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4098" w14:textId="2CFC87B2" w:rsidR="007D1B1D" w:rsidRPr="007D1B1D" w:rsidRDefault="007D1B1D" w:rsidP="00444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E8" w14:paraId="4CAE12D8" w14:textId="77777777" w:rsidTr="00444957">
        <w:tc>
          <w:tcPr>
            <w:tcW w:w="5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79653" w14:textId="77777777" w:rsidR="00E508E8" w:rsidRDefault="00E508E8" w:rsidP="00444957">
            <w:pPr>
              <w:pStyle w:val="ConsPlusNormal"/>
            </w:pPr>
          </w:p>
        </w:tc>
        <w:tc>
          <w:tcPr>
            <w:tcW w:w="3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EE54B" w14:textId="77777777" w:rsidR="00E508E8" w:rsidRPr="00F6159D" w:rsidRDefault="00E508E8" w:rsidP="004449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159D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00F1A61" w14:textId="77777777" w:rsidR="00E508E8" w:rsidRDefault="00E508E8" w:rsidP="00444957">
            <w:pPr>
              <w:pStyle w:val="ConsPlusNormal"/>
            </w:pPr>
            <w:r>
              <w:t>____________________</w:t>
            </w:r>
          </w:p>
          <w:p w14:paraId="4E73D48D" w14:textId="77777777" w:rsidR="00E508E8" w:rsidRDefault="00E508E8" w:rsidP="00444957">
            <w:pPr>
              <w:pStyle w:val="ConsPlusNormal"/>
            </w:pPr>
            <w:r w:rsidRPr="00F6159D">
              <w:rPr>
                <w:rFonts w:ascii="Times New Roman" w:hAnsi="Times New Roman" w:cs="Times New Roman"/>
              </w:rPr>
              <w:t>Начальник управления</w:t>
            </w:r>
            <w:r>
              <w:t xml:space="preserve"> </w:t>
            </w:r>
            <w:r w:rsidRPr="00F6159D">
              <w:rPr>
                <w:rFonts w:ascii="Times New Roman" w:hAnsi="Times New Roman" w:cs="Times New Roman"/>
              </w:rPr>
              <w:t>архитектуры и градостроительства администрации городского округа Большой Камень</w:t>
            </w:r>
          </w:p>
        </w:tc>
      </w:tr>
    </w:tbl>
    <w:p w14:paraId="4D15B858" w14:textId="77777777" w:rsidR="00E508E8" w:rsidRDefault="00E508E8" w:rsidP="00E508E8">
      <w:pPr>
        <w:pStyle w:val="ConsPlusNormal"/>
        <w:jc w:val="both"/>
      </w:pPr>
    </w:p>
    <w:tbl>
      <w:tblPr>
        <w:tblW w:w="5362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835"/>
        <w:gridCol w:w="2693"/>
        <w:gridCol w:w="2447"/>
      </w:tblGrid>
      <w:tr w:rsidR="00CF092F" w14:paraId="0A9499FB" w14:textId="77777777" w:rsidTr="007D1B1D">
        <w:trPr>
          <w:trHeight w:val="11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4C0" w14:textId="77777777" w:rsidR="00CF092F" w:rsidRDefault="00CF092F" w:rsidP="00FE4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  <w:p w14:paraId="25BA6C72" w14:textId="4A992BEA" w:rsidR="00CF092F" w:rsidRPr="003726BA" w:rsidRDefault="00CF092F" w:rsidP="00FE4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9DE" w14:textId="77777777" w:rsidR="00CF092F" w:rsidRDefault="00CF092F" w:rsidP="00CF0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</w:t>
            </w:r>
          </w:p>
          <w:p w14:paraId="2653311B" w14:textId="309D0C30" w:rsidR="00CF092F" w:rsidRPr="003726BA" w:rsidRDefault="00CF092F" w:rsidP="00CF0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42C" w14:textId="38EE3AD1" w:rsidR="00CF092F" w:rsidRPr="003726BA" w:rsidRDefault="00CF092F" w:rsidP="00FE4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риска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61E" w14:textId="49F0037C" w:rsidR="00CF092F" w:rsidRPr="003726BA" w:rsidRDefault="00CF092F" w:rsidP="00FE4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Решения</w:t>
            </w:r>
            <w:r w:rsidRPr="003726BA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присвоении категории риска</w:t>
            </w:r>
          </w:p>
        </w:tc>
      </w:tr>
      <w:tr w:rsidR="00CF092F" w14:paraId="0D254945" w14:textId="77777777" w:rsidTr="007D1B1D">
        <w:trPr>
          <w:trHeight w:val="30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85C" w14:textId="77777777" w:rsidR="00CF092F" w:rsidRDefault="00CF092F" w:rsidP="00444957">
            <w:pPr>
              <w:pStyle w:val="ConsPlusNormal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886" w14:textId="77777777" w:rsidR="00CF092F" w:rsidRDefault="00CF092F" w:rsidP="00444957">
            <w:pPr>
              <w:pStyle w:val="ConsPlusNormal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BFA" w14:textId="6AC6F9AF" w:rsidR="00CF092F" w:rsidRDefault="00CF092F" w:rsidP="00444957">
            <w:pPr>
              <w:pStyle w:val="ConsPlusNormal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C65" w14:textId="77777777" w:rsidR="00CF092F" w:rsidRDefault="00CF092F" w:rsidP="00444957">
            <w:pPr>
              <w:pStyle w:val="ConsPlusNormal"/>
            </w:pPr>
          </w:p>
        </w:tc>
      </w:tr>
    </w:tbl>
    <w:p w14:paraId="6D377BE7" w14:textId="77777777" w:rsidR="006524F0" w:rsidRDefault="006524F0" w:rsidP="006524F0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  <w:sectPr w:rsidR="006524F0" w:rsidSect="00C56A49">
          <w:pgSz w:w="11906" w:h="16838"/>
          <w:pgMar w:top="1134" w:right="851" w:bottom="1134" w:left="1701" w:header="420" w:footer="709" w:gutter="0"/>
          <w:pgNumType w:start="1"/>
          <w:cols w:space="708"/>
          <w:titlePg/>
          <w:docGrid w:linePitch="360"/>
        </w:sectPr>
      </w:pPr>
    </w:p>
    <w:p w14:paraId="23753974" w14:textId="5F805A1D" w:rsidR="00226ABE" w:rsidRPr="00B037DB" w:rsidRDefault="006524F0" w:rsidP="006524F0">
      <w:pPr>
        <w:pStyle w:val="ConsPlusNormal"/>
        <w:spacing w:after="12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26ABE" w:rsidRPr="00B037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9517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4DC314E0" w14:textId="77777777" w:rsidR="00943343" w:rsidRPr="001E7A8E" w:rsidRDefault="00943343" w:rsidP="00943343">
      <w:pPr>
        <w:spacing w:after="0" w:line="240" w:lineRule="auto"/>
        <w:ind w:left="496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037DB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1E7A8E">
        <w:rPr>
          <w:rFonts w:ascii="Times New Roman" w:hAnsi="Times New Roman"/>
          <w:sz w:val="28"/>
          <w:szCs w:val="28"/>
        </w:rPr>
        <w:t xml:space="preserve">об осуществлении муниципального земельного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>в границах городского округа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 xml:space="preserve">ольшой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1E7A8E">
        <w:rPr>
          <w:rFonts w:ascii="Times New Roman" w:hAnsi="Times New Roman"/>
          <w:bCs/>
          <w:color w:val="000000"/>
          <w:sz w:val="28"/>
          <w:szCs w:val="28"/>
        </w:rPr>
        <w:t>амень</w:t>
      </w:r>
    </w:p>
    <w:p w14:paraId="591A755B" w14:textId="77777777" w:rsidR="00226ABE" w:rsidRDefault="00226ABE" w:rsidP="00226ABE">
      <w:pPr>
        <w:pStyle w:val="ConsPlusNormal"/>
        <w:rPr>
          <w:rFonts w:ascii="Times New Roman" w:hAnsi="Times New Roman"/>
          <w:bCs/>
          <w:color w:val="000000"/>
          <w:sz w:val="28"/>
          <w:szCs w:val="28"/>
        </w:rPr>
      </w:pPr>
    </w:p>
    <w:p w14:paraId="00F852F6" w14:textId="77777777" w:rsidR="007D1B1D" w:rsidRDefault="007D1B1D" w:rsidP="00226A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DCBB9BD" w14:textId="77777777" w:rsidR="007D1B1D" w:rsidRDefault="007D1B1D" w:rsidP="00226A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526EB36" w14:textId="77777777" w:rsidR="007D1B1D" w:rsidRDefault="007D1B1D" w:rsidP="00226A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0AE09AEB" w14:textId="77777777" w:rsidR="007D1B1D" w:rsidRDefault="007D1B1D" w:rsidP="00226A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71517F8" w14:textId="211A594D" w:rsidR="00226ABE" w:rsidRPr="007D1B1D" w:rsidRDefault="00226ABE" w:rsidP="00226A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B1D">
        <w:rPr>
          <w:rFonts w:ascii="Times New Roman" w:hAnsi="Times New Roman" w:cs="Times New Roman"/>
          <w:b/>
          <w:bCs/>
          <w:sz w:val="28"/>
          <w:szCs w:val="28"/>
        </w:rPr>
        <w:t xml:space="preserve">ЖУРНАЛ УЧЕТА </w:t>
      </w:r>
      <w:r w:rsidR="00F95177" w:rsidRPr="007D1B1D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F26355" w:rsidRPr="007D1B1D">
        <w:rPr>
          <w:rFonts w:ascii="Times New Roman" w:hAnsi="Times New Roman" w:cs="Times New Roman"/>
          <w:b/>
          <w:bCs/>
          <w:sz w:val="28"/>
          <w:szCs w:val="28"/>
        </w:rPr>
        <w:t xml:space="preserve">ОСТЕРЕЖЕНИЙ </w:t>
      </w:r>
    </w:p>
    <w:p w14:paraId="2F458539" w14:textId="77777777" w:rsidR="00226ABE" w:rsidRPr="007D1B1D" w:rsidRDefault="00226ABE" w:rsidP="00226ABE">
      <w:pPr>
        <w:pStyle w:val="ConsPlusNormal"/>
        <w:rPr>
          <w:sz w:val="28"/>
          <w:szCs w:val="28"/>
        </w:rPr>
      </w:pPr>
    </w:p>
    <w:p w14:paraId="1914A66A" w14:textId="65A3E8D5" w:rsidR="00226ABE" w:rsidRPr="007D1B1D" w:rsidRDefault="00226ABE" w:rsidP="00226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B1D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городского округа Большой Камень </w:t>
      </w:r>
    </w:p>
    <w:p w14:paraId="4840E7A8" w14:textId="77777777" w:rsidR="00226ABE" w:rsidRDefault="00226ABE" w:rsidP="00226ABE">
      <w:pPr>
        <w:pStyle w:val="ConsPlusNormal"/>
        <w:jc w:val="both"/>
      </w:pPr>
    </w:p>
    <w:p w14:paraId="7D03E5E1" w14:textId="77777777" w:rsidR="00226ABE" w:rsidRDefault="00226ABE" w:rsidP="00226ABE">
      <w:pPr>
        <w:pStyle w:val="ConsPlusNormal"/>
        <w:jc w:val="both"/>
      </w:pPr>
    </w:p>
    <w:p w14:paraId="1243B780" w14:textId="77777777" w:rsidR="00226ABE" w:rsidRPr="006311DE" w:rsidRDefault="00226ABE" w:rsidP="00226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985"/>
        <w:gridCol w:w="3469"/>
        <w:gridCol w:w="1417"/>
      </w:tblGrid>
      <w:tr w:rsidR="004C2965" w:rsidRPr="006311DE" w14:paraId="7D12F5FC" w14:textId="77777777" w:rsidTr="007D1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3D4" w14:textId="77777777" w:rsidR="004C2965" w:rsidRPr="006311DE" w:rsidRDefault="004C2965" w:rsidP="007D1B1D">
            <w:pPr>
              <w:pStyle w:val="ConsPlusNormal"/>
              <w:ind w:left="-773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D0D" w14:textId="4454526B" w:rsidR="004C2965" w:rsidRPr="006311DE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7D1" w14:textId="702C4ACF" w:rsidR="004C2965" w:rsidRPr="006311DE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A54" w14:textId="7B1FEB0F" w:rsidR="004C2965" w:rsidRPr="006311DE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DE">
              <w:rPr>
                <w:rFonts w:ascii="Times New Roman" w:hAnsi="Times New Roman" w:cs="Times New Roman"/>
              </w:rPr>
              <w:t>Ф.И.О. гражданина или представителя организации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4E" w14:textId="71EAA2AB" w:rsidR="004C2965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145A">
              <w:rPr>
                <w:rFonts w:ascii="Times New Roman" w:hAnsi="Times New Roman" w:cs="Times New Roman"/>
              </w:rPr>
              <w:t>ействия (бездействие)</w:t>
            </w:r>
          </w:p>
          <w:p w14:paraId="17E256EB" w14:textId="21C91D66" w:rsidR="004C2965" w:rsidRPr="006311DE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145A">
              <w:rPr>
                <w:rFonts w:ascii="Times New Roman" w:hAnsi="Times New Roman" w:cs="Times New Roman"/>
              </w:rPr>
              <w:t>онтролируемого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976" w14:textId="4517F293" w:rsidR="004C2965" w:rsidRPr="006311DE" w:rsidRDefault="004C2965" w:rsidP="004C2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</w:t>
            </w:r>
          </w:p>
        </w:tc>
      </w:tr>
      <w:tr w:rsidR="004C2965" w:rsidRPr="006311DE" w14:paraId="602F1602" w14:textId="77777777" w:rsidTr="007D1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7BF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654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31F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55A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661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63B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2965" w:rsidRPr="006311DE" w14:paraId="1D0D7F6D" w14:textId="77777777" w:rsidTr="007D1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F3E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24F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0CD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29F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5EF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4AA" w14:textId="77777777" w:rsidR="004C2965" w:rsidRPr="006311DE" w:rsidRDefault="004C2965" w:rsidP="00152C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505588B" w14:textId="77777777" w:rsidR="00E508E8" w:rsidRDefault="00E508E8" w:rsidP="006524F0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54AB542" w14:textId="77777777" w:rsidR="00E508E8" w:rsidRDefault="00E508E8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2EA4302" w14:textId="77777777" w:rsidR="00E508E8" w:rsidRDefault="00E508E8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A9A3061" w14:textId="77777777" w:rsidR="00E508E8" w:rsidRPr="00963C78" w:rsidRDefault="00E508E8" w:rsidP="00963C78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E508E8" w:rsidRPr="00963C78" w:rsidSect="00C56A49">
      <w:pgSz w:w="11906" w:h="16838"/>
      <w:pgMar w:top="1134" w:right="851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2368" w14:textId="77777777" w:rsidR="008B230A" w:rsidRDefault="008B230A" w:rsidP="0022037B">
      <w:pPr>
        <w:spacing w:after="0" w:line="240" w:lineRule="auto"/>
      </w:pPr>
      <w:r>
        <w:separator/>
      </w:r>
    </w:p>
  </w:endnote>
  <w:endnote w:type="continuationSeparator" w:id="0">
    <w:p w14:paraId="25793F89" w14:textId="77777777" w:rsidR="008B230A" w:rsidRDefault="008B230A" w:rsidP="0022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99383" w14:textId="77777777" w:rsidR="008B230A" w:rsidRDefault="008B23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AD806" w14:textId="77777777" w:rsidR="008B230A" w:rsidRDefault="008B230A" w:rsidP="0022037B">
      <w:pPr>
        <w:spacing w:after="0" w:line="240" w:lineRule="auto"/>
      </w:pPr>
      <w:r>
        <w:separator/>
      </w:r>
    </w:p>
  </w:footnote>
  <w:footnote w:type="continuationSeparator" w:id="0">
    <w:p w14:paraId="7498CD70" w14:textId="77777777" w:rsidR="008B230A" w:rsidRDefault="008B230A" w:rsidP="0022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973700"/>
      <w:docPartObj>
        <w:docPartGallery w:val="Page Numbers (Top of Page)"/>
        <w:docPartUnique/>
      </w:docPartObj>
    </w:sdtPr>
    <w:sdtEndPr/>
    <w:sdtContent>
      <w:p w14:paraId="490251EE" w14:textId="29926A41" w:rsidR="008B230A" w:rsidRDefault="008B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A4">
          <w:rPr>
            <w:noProof/>
          </w:rPr>
          <w:t>2</w:t>
        </w:r>
        <w:r>
          <w:fldChar w:fldCharType="end"/>
        </w:r>
      </w:p>
    </w:sdtContent>
  </w:sdt>
  <w:p w14:paraId="1A6A1019" w14:textId="77777777" w:rsidR="008B230A" w:rsidRDefault="008B23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C318" w14:textId="445C1CA8" w:rsidR="008B230A" w:rsidRDefault="008B230A">
    <w:pPr>
      <w:pStyle w:val="a7"/>
      <w:jc w:val="center"/>
    </w:pPr>
  </w:p>
  <w:p w14:paraId="08E7D7D0" w14:textId="77777777" w:rsidR="008B230A" w:rsidRDefault="008B23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031609"/>
      <w:docPartObj>
        <w:docPartGallery w:val="Page Numbers (Top of Page)"/>
        <w:docPartUnique/>
      </w:docPartObj>
    </w:sdtPr>
    <w:sdtEndPr/>
    <w:sdtContent>
      <w:p w14:paraId="53E08076" w14:textId="18648BB8" w:rsidR="008B230A" w:rsidRDefault="008B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A4">
          <w:rPr>
            <w:noProof/>
          </w:rPr>
          <w:t>2</w:t>
        </w:r>
        <w:r>
          <w:fldChar w:fldCharType="end"/>
        </w:r>
      </w:p>
    </w:sdtContent>
  </w:sdt>
  <w:p w14:paraId="1D3E1AF4" w14:textId="15BE7553" w:rsidR="008B230A" w:rsidRDefault="008B230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4DFC"/>
    <w:multiLevelType w:val="hybridMultilevel"/>
    <w:tmpl w:val="C8E8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634"/>
    <w:multiLevelType w:val="hybridMultilevel"/>
    <w:tmpl w:val="F8A46888"/>
    <w:lvl w:ilvl="0" w:tplc="BCF0B22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E239C9"/>
    <w:multiLevelType w:val="hybridMultilevel"/>
    <w:tmpl w:val="60F62388"/>
    <w:lvl w:ilvl="0" w:tplc="6EA04AC8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35622D44"/>
    <w:multiLevelType w:val="hybridMultilevel"/>
    <w:tmpl w:val="76AAF760"/>
    <w:lvl w:ilvl="0" w:tplc="DE88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F57C9"/>
    <w:multiLevelType w:val="hybridMultilevel"/>
    <w:tmpl w:val="B784C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2A49"/>
    <w:multiLevelType w:val="hybridMultilevel"/>
    <w:tmpl w:val="DF4A991E"/>
    <w:lvl w:ilvl="0" w:tplc="DDC8F76E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578B3E7F"/>
    <w:multiLevelType w:val="hybridMultilevel"/>
    <w:tmpl w:val="22D48602"/>
    <w:lvl w:ilvl="0" w:tplc="BB4A98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9956A2"/>
    <w:multiLevelType w:val="multilevel"/>
    <w:tmpl w:val="0E1A4A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711A4479"/>
    <w:multiLevelType w:val="hybridMultilevel"/>
    <w:tmpl w:val="03B46326"/>
    <w:lvl w:ilvl="0" w:tplc="741EF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1D4729"/>
    <w:multiLevelType w:val="hybridMultilevel"/>
    <w:tmpl w:val="409642EC"/>
    <w:lvl w:ilvl="0" w:tplc="5282A3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EE"/>
    <w:rsid w:val="00001B63"/>
    <w:rsid w:val="000059E4"/>
    <w:rsid w:val="00007F9A"/>
    <w:rsid w:val="00013580"/>
    <w:rsid w:val="00014440"/>
    <w:rsid w:val="00022DD9"/>
    <w:rsid w:val="00023901"/>
    <w:rsid w:val="00033801"/>
    <w:rsid w:val="000355BF"/>
    <w:rsid w:val="00037713"/>
    <w:rsid w:val="00040762"/>
    <w:rsid w:val="00040CC7"/>
    <w:rsid w:val="00045D5E"/>
    <w:rsid w:val="00057A42"/>
    <w:rsid w:val="00057D4E"/>
    <w:rsid w:val="00060221"/>
    <w:rsid w:val="0006226E"/>
    <w:rsid w:val="000627EE"/>
    <w:rsid w:val="000719A1"/>
    <w:rsid w:val="000824B9"/>
    <w:rsid w:val="000A7510"/>
    <w:rsid w:val="000B2006"/>
    <w:rsid w:val="000C43B9"/>
    <w:rsid w:val="000D176F"/>
    <w:rsid w:val="000D3160"/>
    <w:rsid w:val="000D3190"/>
    <w:rsid w:val="000D6982"/>
    <w:rsid w:val="000F3485"/>
    <w:rsid w:val="000F4029"/>
    <w:rsid w:val="000F6062"/>
    <w:rsid w:val="001040FF"/>
    <w:rsid w:val="001061D2"/>
    <w:rsid w:val="00107E02"/>
    <w:rsid w:val="001139A3"/>
    <w:rsid w:val="0011558F"/>
    <w:rsid w:val="00127081"/>
    <w:rsid w:val="001308FC"/>
    <w:rsid w:val="00136222"/>
    <w:rsid w:val="00136D98"/>
    <w:rsid w:val="00137419"/>
    <w:rsid w:val="00144B92"/>
    <w:rsid w:val="0014680C"/>
    <w:rsid w:val="00151796"/>
    <w:rsid w:val="0015281E"/>
    <w:rsid w:val="00152CB2"/>
    <w:rsid w:val="0015543F"/>
    <w:rsid w:val="00155C11"/>
    <w:rsid w:val="00156522"/>
    <w:rsid w:val="001665A9"/>
    <w:rsid w:val="0016769F"/>
    <w:rsid w:val="00173BA3"/>
    <w:rsid w:val="0018522E"/>
    <w:rsid w:val="00193682"/>
    <w:rsid w:val="001941DA"/>
    <w:rsid w:val="00197046"/>
    <w:rsid w:val="001A70D3"/>
    <w:rsid w:val="001B08DC"/>
    <w:rsid w:val="001B664C"/>
    <w:rsid w:val="001B7713"/>
    <w:rsid w:val="001C020A"/>
    <w:rsid w:val="001D0660"/>
    <w:rsid w:val="001D3B94"/>
    <w:rsid w:val="001D6F40"/>
    <w:rsid w:val="001E3C35"/>
    <w:rsid w:val="001E3CDF"/>
    <w:rsid w:val="001E500A"/>
    <w:rsid w:val="001E5740"/>
    <w:rsid w:val="001E7A8E"/>
    <w:rsid w:val="001F1FF0"/>
    <w:rsid w:val="001F5147"/>
    <w:rsid w:val="001F799F"/>
    <w:rsid w:val="0020110B"/>
    <w:rsid w:val="00203784"/>
    <w:rsid w:val="00211345"/>
    <w:rsid w:val="0022037B"/>
    <w:rsid w:val="00220E49"/>
    <w:rsid w:val="00221627"/>
    <w:rsid w:val="00221CB1"/>
    <w:rsid w:val="00226ABE"/>
    <w:rsid w:val="00242BD1"/>
    <w:rsid w:val="00246168"/>
    <w:rsid w:val="002475B6"/>
    <w:rsid w:val="00251276"/>
    <w:rsid w:val="00256D73"/>
    <w:rsid w:val="00270FA3"/>
    <w:rsid w:val="00271B6B"/>
    <w:rsid w:val="00273A89"/>
    <w:rsid w:val="00277C53"/>
    <w:rsid w:val="00283E34"/>
    <w:rsid w:val="002867FF"/>
    <w:rsid w:val="00290C0C"/>
    <w:rsid w:val="00297AA4"/>
    <w:rsid w:val="002A1DEF"/>
    <w:rsid w:val="002B45F5"/>
    <w:rsid w:val="002B4B70"/>
    <w:rsid w:val="002C1401"/>
    <w:rsid w:val="002D5529"/>
    <w:rsid w:val="002D7950"/>
    <w:rsid w:val="002D7E87"/>
    <w:rsid w:val="002F524C"/>
    <w:rsid w:val="002F60EC"/>
    <w:rsid w:val="00301A08"/>
    <w:rsid w:val="003073E0"/>
    <w:rsid w:val="00330862"/>
    <w:rsid w:val="003353B0"/>
    <w:rsid w:val="003357B9"/>
    <w:rsid w:val="00335F8B"/>
    <w:rsid w:val="0035251B"/>
    <w:rsid w:val="00357E96"/>
    <w:rsid w:val="00361772"/>
    <w:rsid w:val="003674FF"/>
    <w:rsid w:val="003726BA"/>
    <w:rsid w:val="00372F6E"/>
    <w:rsid w:val="00375C7E"/>
    <w:rsid w:val="00396ACA"/>
    <w:rsid w:val="003A6757"/>
    <w:rsid w:val="003B0562"/>
    <w:rsid w:val="003C32C2"/>
    <w:rsid w:val="003C4ADC"/>
    <w:rsid w:val="003D4062"/>
    <w:rsid w:val="003E183F"/>
    <w:rsid w:val="003E61B3"/>
    <w:rsid w:val="003F0052"/>
    <w:rsid w:val="003F15FD"/>
    <w:rsid w:val="003F16D3"/>
    <w:rsid w:val="003F3B54"/>
    <w:rsid w:val="00401CB6"/>
    <w:rsid w:val="004131DC"/>
    <w:rsid w:val="00414228"/>
    <w:rsid w:val="00420E67"/>
    <w:rsid w:val="00430E21"/>
    <w:rsid w:val="00433D7E"/>
    <w:rsid w:val="00434073"/>
    <w:rsid w:val="00444918"/>
    <w:rsid w:val="00444957"/>
    <w:rsid w:val="00451292"/>
    <w:rsid w:val="004521C6"/>
    <w:rsid w:val="0045745B"/>
    <w:rsid w:val="00462250"/>
    <w:rsid w:val="0047717D"/>
    <w:rsid w:val="00480877"/>
    <w:rsid w:val="004827FB"/>
    <w:rsid w:val="0049420F"/>
    <w:rsid w:val="00497EF6"/>
    <w:rsid w:val="004A053E"/>
    <w:rsid w:val="004A0C68"/>
    <w:rsid w:val="004A1F7D"/>
    <w:rsid w:val="004B0B41"/>
    <w:rsid w:val="004C2965"/>
    <w:rsid w:val="004C3FE4"/>
    <w:rsid w:val="004C4F37"/>
    <w:rsid w:val="004C7B44"/>
    <w:rsid w:val="004D48A4"/>
    <w:rsid w:val="004D5E1F"/>
    <w:rsid w:val="004D5F0F"/>
    <w:rsid w:val="004E0508"/>
    <w:rsid w:val="004E2E67"/>
    <w:rsid w:val="004E32FB"/>
    <w:rsid w:val="004F19E6"/>
    <w:rsid w:val="004F629F"/>
    <w:rsid w:val="00501B54"/>
    <w:rsid w:val="005048F3"/>
    <w:rsid w:val="00511401"/>
    <w:rsid w:val="00514AD4"/>
    <w:rsid w:val="005166A6"/>
    <w:rsid w:val="005265A1"/>
    <w:rsid w:val="005324D7"/>
    <w:rsid w:val="0053252A"/>
    <w:rsid w:val="00533810"/>
    <w:rsid w:val="00537E5D"/>
    <w:rsid w:val="005410A4"/>
    <w:rsid w:val="0054500C"/>
    <w:rsid w:val="00553021"/>
    <w:rsid w:val="005632C2"/>
    <w:rsid w:val="00564520"/>
    <w:rsid w:val="005652BD"/>
    <w:rsid w:val="00565D0D"/>
    <w:rsid w:val="0057058F"/>
    <w:rsid w:val="00570F1D"/>
    <w:rsid w:val="005718EF"/>
    <w:rsid w:val="00577CF5"/>
    <w:rsid w:val="00585C06"/>
    <w:rsid w:val="005949A4"/>
    <w:rsid w:val="005A120D"/>
    <w:rsid w:val="005A145A"/>
    <w:rsid w:val="005A78EB"/>
    <w:rsid w:val="005B0D3B"/>
    <w:rsid w:val="005B1C5B"/>
    <w:rsid w:val="005B55A1"/>
    <w:rsid w:val="005B6B9C"/>
    <w:rsid w:val="005B7A74"/>
    <w:rsid w:val="005C0043"/>
    <w:rsid w:val="005C192F"/>
    <w:rsid w:val="005C1DCC"/>
    <w:rsid w:val="005C2AF5"/>
    <w:rsid w:val="005C3411"/>
    <w:rsid w:val="005D2125"/>
    <w:rsid w:val="005D3DCD"/>
    <w:rsid w:val="005E2CE1"/>
    <w:rsid w:val="0060268F"/>
    <w:rsid w:val="006050C2"/>
    <w:rsid w:val="00606667"/>
    <w:rsid w:val="00611D00"/>
    <w:rsid w:val="00613216"/>
    <w:rsid w:val="0062127B"/>
    <w:rsid w:val="00624BEE"/>
    <w:rsid w:val="006273F4"/>
    <w:rsid w:val="006278E8"/>
    <w:rsid w:val="006279D6"/>
    <w:rsid w:val="006311DE"/>
    <w:rsid w:val="00635029"/>
    <w:rsid w:val="00640C39"/>
    <w:rsid w:val="0064541B"/>
    <w:rsid w:val="00646EE8"/>
    <w:rsid w:val="006524F0"/>
    <w:rsid w:val="006539CD"/>
    <w:rsid w:val="006602F9"/>
    <w:rsid w:val="006625A8"/>
    <w:rsid w:val="00665F66"/>
    <w:rsid w:val="00671DAA"/>
    <w:rsid w:val="006802F7"/>
    <w:rsid w:val="00692E49"/>
    <w:rsid w:val="00692EAA"/>
    <w:rsid w:val="00694451"/>
    <w:rsid w:val="00695541"/>
    <w:rsid w:val="00696CE0"/>
    <w:rsid w:val="006B0449"/>
    <w:rsid w:val="006B22AA"/>
    <w:rsid w:val="006B584C"/>
    <w:rsid w:val="006C42EE"/>
    <w:rsid w:val="006C6751"/>
    <w:rsid w:val="006D103E"/>
    <w:rsid w:val="006D1AAE"/>
    <w:rsid w:val="006E5D97"/>
    <w:rsid w:val="006F26FD"/>
    <w:rsid w:val="00703E07"/>
    <w:rsid w:val="00704D00"/>
    <w:rsid w:val="00710581"/>
    <w:rsid w:val="0071215E"/>
    <w:rsid w:val="00712A49"/>
    <w:rsid w:val="007156D2"/>
    <w:rsid w:val="00725838"/>
    <w:rsid w:val="00736017"/>
    <w:rsid w:val="00740308"/>
    <w:rsid w:val="0074276A"/>
    <w:rsid w:val="00750852"/>
    <w:rsid w:val="007578FE"/>
    <w:rsid w:val="007629AE"/>
    <w:rsid w:val="007674F3"/>
    <w:rsid w:val="0077623D"/>
    <w:rsid w:val="00782E46"/>
    <w:rsid w:val="00786CF8"/>
    <w:rsid w:val="00793CF9"/>
    <w:rsid w:val="007A4C5B"/>
    <w:rsid w:val="007A54DB"/>
    <w:rsid w:val="007A761B"/>
    <w:rsid w:val="007B359C"/>
    <w:rsid w:val="007B4334"/>
    <w:rsid w:val="007D1B1D"/>
    <w:rsid w:val="007D3C75"/>
    <w:rsid w:val="007D54FF"/>
    <w:rsid w:val="007D6499"/>
    <w:rsid w:val="007F3358"/>
    <w:rsid w:val="007F59B3"/>
    <w:rsid w:val="007F6BBA"/>
    <w:rsid w:val="00803484"/>
    <w:rsid w:val="00805E8B"/>
    <w:rsid w:val="008177B6"/>
    <w:rsid w:val="00823139"/>
    <w:rsid w:val="00834FC7"/>
    <w:rsid w:val="008369DF"/>
    <w:rsid w:val="0084035F"/>
    <w:rsid w:val="0085428C"/>
    <w:rsid w:val="00854421"/>
    <w:rsid w:val="00861185"/>
    <w:rsid w:val="00862E81"/>
    <w:rsid w:val="0086666D"/>
    <w:rsid w:val="008701EC"/>
    <w:rsid w:val="00873DFD"/>
    <w:rsid w:val="00884D2A"/>
    <w:rsid w:val="00886F82"/>
    <w:rsid w:val="0089424D"/>
    <w:rsid w:val="00894C66"/>
    <w:rsid w:val="00896A0F"/>
    <w:rsid w:val="008A25BF"/>
    <w:rsid w:val="008A4BC1"/>
    <w:rsid w:val="008A6CB0"/>
    <w:rsid w:val="008B1383"/>
    <w:rsid w:val="008B230A"/>
    <w:rsid w:val="008B6A45"/>
    <w:rsid w:val="008C56E3"/>
    <w:rsid w:val="008D4ADF"/>
    <w:rsid w:val="008E331B"/>
    <w:rsid w:val="008E3CD9"/>
    <w:rsid w:val="008E6100"/>
    <w:rsid w:val="008F2B1D"/>
    <w:rsid w:val="008F3AAB"/>
    <w:rsid w:val="008F413B"/>
    <w:rsid w:val="008F6207"/>
    <w:rsid w:val="008F7757"/>
    <w:rsid w:val="00907AA9"/>
    <w:rsid w:val="00910152"/>
    <w:rsid w:val="00912E71"/>
    <w:rsid w:val="0091321E"/>
    <w:rsid w:val="00916AAB"/>
    <w:rsid w:val="00920A41"/>
    <w:rsid w:val="00922EEF"/>
    <w:rsid w:val="0092655C"/>
    <w:rsid w:val="00926F39"/>
    <w:rsid w:val="00932084"/>
    <w:rsid w:val="00943343"/>
    <w:rsid w:val="00963C78"/>
    <w:rsid w:val="00981D6F"/>
    <w:rsid w:val="00982288"/>
    <w:rsid w:val="009A07C6"/>
    <w:rsid w:val="009A1023"/>
    <w:rsid w:val="009A5E47"/>
    <w:rsid w:val="009A7153"/>
    <w:rsid w:val="009A7AEE"/>
    <w:rsid w:val="009B0428"/>
    <w:rsid w:val="009C064A"/>
    <w:rsid w:val="009C15D9"/>
    <w:rsid w:val="009C40C4"/>
    <w:rsid w:val="009C4ABB"/>
    <w:rsid w:val="009D4495"/>
    <w:rsid w:val="009E4ACF"/>
    <w:rsid w:val="009E6360"/>
    <w:rsid w:val="009F56F3"/>
    <w:rsid w:val="00A05595"/>
    <w:rsid w:val="00A058E3"/>
    <w:rsid w:val="00A07C78"/>
    <w:rsid w:val="00A248DB"/>
    <w:rsid w:val="00A3614D"/>
    <w:rsid w:val="00A36603"/>
    <w:rsid w:val="00A42C9E"/>
    <w:rsid w:val="00A43A3D"/>
    <w:rsid w:val="00A43E61"/>
    <w:rsid w:val="00A56886"/>
    <w:rsid w:val="00A61553"/>
    <w:rsid w:val="00A61836"/>
    <w:rsid w:val="00A70EDE"/>
    <w:rsid w:val="00A71C2F"/>
    <w:rsid w:val="00A77D28"/>
    <w:rsid w:val="00A77D55"/>
    <w:rsid w:val="00A819E0"/>
    <w:rsid w:val="00A829DA"/>
    <w:rsid w:val="00A85A72"/>
    <w:rsid w:val="00A873EE"/>
    <w:rsid w:val="00A91B47"/>
    <w:rsid w:val="00A92F53"/>
    <w:rsid w:val="00A9307F"/>
    <w:rsid w:val="00AA0620"/>
    <w:rsid w:val="00AA328C"/>
    <w:rsid w:val="00AA5250"/>
    <w:rsid w:val="00AB2A4E"/>
    <w:rsid w:val="00AB4B40"/>
    <w:rsid w:val="00AB6273"/>
    <w:rsid w:val="00AC2C69"/>
    <w:rsid w:val="00AC603A"/>
    <w:rsid w:val="00AC7B15"/>
    <w:rsid w:val="00AD282F"/>
    <w:rsid w:val="00AD2927"/>
    <w:rsid w:val="00AD2AF3"/>
    <w:rsid w:val="00AD3590"/>
    <w:rsid w:val="00AD4CCC"/>
    <w:rsid w:val="00AE2214"/>
    <w:rsid w:val="00AF7EDE"/>
    <w:rsid w:val="00B037DB"/>
    <w:rsid w:val="00B113C1"/>
    <w:rsid w:val="00B125BB"/>
    <w:rsid w:val="00B16F42"/>
    <w:rsid w:val="00B255DF"/>
    <w:rsid w:val="00B3784F"/>
    <w:rsid w:val="00B454B4"/>
    <w:rsid w:val="00B46321"/>
    <w:rsid w:val="00B67E16"/>
    <w:rsid w:val="00B74D8E"/>
    <w:rsid w:val="00B82DB2"/>
    <w:rsid w:val="00B84A25"/>
    <w:rsid w:val="00B857D0"/>
    <w:rsid w:val="00B85A1A"/>
    <w:rsid w:val="00B9465F"/>
    <w:rsid w:val="00BA140D"/>
    <w:rsid w:val="00BA1A8F"/>
    <w:rsid w:val="00BA1D12"/>
    <w:rsid w:val="00BB1C1F"/>
    <w:rsid w:val="00BB1D47"/>
    <w:rsid w:val="00BB2D8B"/>
    <w:rsid w:val="00BB476A"/>
    <w:rsid w:val="00BB62B2"/>
    <w:rsid w:val="00BC657C"/>
    <w:rsid w:val="00BD75C3"/>
    <w:rsid w:val="00BD75D5"/>
    <w:rsid w:val="00BE403C"/>
    <w:rsid w:val="00BF45C6"/>
    <w:rsid w:val="00BF4F2A"/>
    <w:rsid w:val="00C1099C"/>
    <w:rsid w:val="00C114D7"/>
    <w:rsid w:val="00C17BB4"/>
    <w:rsid w:val="00C21985"/>
    <w:rsid w:val="00C230DF"/>
    <w:rsid w:val="00C27739"/>
    <w:rsid w:val="00C33350"/>
    <w:rsid w:val="00C36E4E"/>
    <w:rsid w:val="00C36EF5"/>
    <w:rsid w:val="00C37866"/>
    <w:rsid w:val="00C40386"/>
    <w:rsid w:val="00C40590"/>
    <w:rsid w:val="00C46C5F"/>
    <w:rsid w:val="00C52171"/>
    <w:rsid w:val="00C55E6B"/>
    <w:rsid w:val="00C56A49"/>
    <w:rsid w:val="00C66F1E"/>
    <w:rsid w:val="00C72284"/>
    <w:rsid w:val="00C8481A"/>
    <w:rsid w:val="00C853DA"/>
    <w:rsid w:val="00C867F6"/>
    <w:rsid w:val="00C92241"/>
    <w:rsid w:val="00C9283D"/>
    <w:rsid w:val="00C979A2"/>
    <w:rsid w:val="00CB231E"/>
    <w:rsid w:val="00CB23E1"/>
    <w:rsid w:val="00CB44DD"/>
    <w:rsid w:val="00CC312A"/>
    <w:rsid w:val="00CC41B0"/>
    <w:rsid w:val="00CD136C"/>
    <w:rsid w:val="00CD271F"/>
    <w:rsid w:val="00CE6306"/>
    <w:rsid w:val="00CF092F"/>
    <w:rsid w:val="00CF5A1A"/>
    <w:rsid w:val="00D0025A"/>
    <w:rsid w:val="00D05F91"/>
    <w:rsid w:val="00D115EA"/>
    <w:rsid w:val="00D2454A"/>
    <w:rsid w:val="00D24CD7"/>
    <w:rsid w:val="00D25EE6"/>
    <w:rsid w:val="00D2601B"/>
    <w:rsid w:val="00D27385"/>
    <w:rsid w:val="00D35103"/>
    <w:rsid w:val="00D3607F"/>
    <w:rsid w:val="00D431EF"/>
    <w:rsid w:val="00D4723A"/>
    <w:rsid w:val="00D52644"/>
    <w:rsid w:val="00D544D3"/>
    <w:rsid w:val="00D555AC"/>
    <w:rsid w:val="00D56621"/>
    <w:rsid w:val="00D606E8"/>
    <w:rsid w:val="00D63E6E"/>
    <w:rsid w:val="00D70451"/>
    <w:rsid w:val="00D727D1"/>
    <w:rsid w:val="00D72942"/>
    <w:rsid w:val="00D76AF5"/>
    <w:rsid w:val="00D80EF3"/>
    <w:rsid w:val="00D82B5E"/>
    <w:rsid w:val="00D8385B"/>
    <w:rsid w:val="00D85D3E"/>
    <w:rsid w:val="00D92E5F"/>
    <w:rsid w:val="00D948CA"/>
    <w:rsid w:val="00DA3A21"/>
    <w:rsid w:val="00DA53A1"/>
    <w:rsid w:val="00DA5FE2"/>
    <w:rsid w:val="00DA62DD"/>
    <w:rsid w:val="00DA6E50"/>
    <w:rsid w:val="00DB4A7D"/>
    <w:rsid w:val="00DC48D7"/>
    <w:rsid w:val="00DC5443"/>
    <w:rsid w:val="00DC62D6"/>
    <w:rsid w:val="00DD1921"/>
    <w:rsid w:val="00DD3539"/>
    <w:rsid w:val="00DD4A3B"/>
    <w:rsid w:val="00DD58AC"/>
    <w:rsid w:val="00DF3944"/>
    <w:rsid w:val="00E00A95"/>
    <w:rsid w:val="00E10477"/>
    <w:rsid w:val="00E2016E"/>
    <w:rsid w:val="00E30F21"/>
    <w:rsid w:val="00E37E09"/>
    <w:rsid w:val="00E419DE"/>
    <w:rsid w:val="00E508E8"/>
    <w:rsid w:val="00E677EC"/>
    <w:rsid w:val="00E6783D"/>
    <w:rsid w:val="00E765CD"/>
    <w:rsid w:val="00E77025"/>
    <w:rsid w:val="00E877AA"/>
    <w:rsid w:val="00E91450"/>
    <w:rsid w:val="00E936F4"/>
    <w:rsid w:val="00E9603C"/>
    <w:rsid w:val="00EB4F54"/>
    <w:rsid w:val="00EC16F4"/>
    <w:rsid w:val="00ED6AD7"/>
    <w:rsid w:val="00EE07B5"/>
    <w:rsid w:val="00EE2E89"/>
    <w:rsid w:val="00EE37FE"/>
    <w:rsid w:val="00EE42D8"/>
    <w:rsid w:val="00EF13B1"/>
    <w:rsid w:val="00EF40F0"/>
    <w:rsid w:val="00EF4B93"/>
    <w:rsid w:val="00EF68A5"/>
    <w:rsid w:val="00F00146"/>
    <w:rsid w:val="00F22875"/>
    <w:rsid w:val="00F26355"/>
    <w:rsid w:val="00F35E5D"/>
    <w:rsid w:val="00F40135"/>
    <w:rsid w:val="00F413E0"/>
    <w:rsid w:val="00F56845"/>
    <w:rsid w:val="00F61201"/>
    <w:rsid w:val="00F6159D"/>
    <w:rsid w:val="00F627AE"/>
    <w:rsid w:val="00F636B0"/>
    <w:rsid w:val="00F70B8F"/>
    <w:rsid w:val="00F71A01"/>
    <w:rsid w:val="00F833FD"/>
    <w:rsid w:val="00F84223"/>
    <w:rsid w:val="00F84480"/>
    <w:rsid w:val="00F86F80"/>
    <w:rsid w:val="00F91AA6"/>
    <w:rsid w:val="00F94C71"/>
    <w:rsid w:val="00F95177"/>
    <w:rsid w:val="00F962DA"/>
    <w:rsid w:val="00FA5DB6"/>
    <w:rsid w:val="00FB18C0"/>
    <w:rsid w:val="00FB3B18"/>
    <w:rsid w:val="00FB4CA8"/>
    <w:rsid w:val="00FC1190"/>
    <w:rsid w:val="00FC4C69"/>
    <w:rsid w:val="00FD48EC"/>
    <w:rsid w:val="00FE2106"/>
    <w:rsid w:val="00FE3F28"/>
    <w:rsid w:val="00FE41B4"/>
    <w:rsid w:val="00FE4B3B"/>
    <w:rsid w:val="00FF136C"/>
    <w:rsid w:val="00FF5B13"/>
    <w:rsid w:val="00FF6262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FEFEB"/>
  <w15:docId w15:val="{214C73DA-D20E-4D9E-BF75-BF67702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D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C42E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5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42E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C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42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C42E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6C42EE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42E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6C42EE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2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2037B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2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2037B"/>
    <w:rPr>
      <w:rFonts w:cs="Times New Roman"/>
    </w:rPr>
  </w:style>
  <w:style w:type="character" w:styleId="ab">
    <w:name w:val="line number"/>
    <w:basedOn w:val="a0"/>
    <w:uiPriority w:val="99"/>
    <w:semiHidden/>
    <w:rsid w:val="0022037B"/>
    <w:rPr>
      <w:rFonts w:cs="Times New Roman"/>
    </w:rPr>
  </w:style>
  <w:style w:type="paragraph" w:styleId="ac">
    <w:name w:val="List Paragraph"/>
    <w:basedOn w:val="a"/>
    <w:uiPriority w:val="34"/>
    <w:qFormat/>
    <w:rsid w:val="00434073"/>
    <w:pPr>
      <w:ind w:left="720"/>
      <w:contextualSpacing/>
    </w:pPr>
  </w:style>
  <w:style w:type="paragraph" w:customStyle="1" w:styleId="Default">
    <w:name w:val="Default"/>
    <w:rsid w:val="00AA32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D92E5F"/>
    <w:pPr>
      <w:widowControl w:val="0"/>
    </w:pPr>
    <w:rPr>
      <w:rFonts w:cs="Calibri"/>
      <w:b/>
      <w:szCs w:val="20"/>
    </w:rPr>
  </w:style>
  <w:style w:type="paragraph" w:customStyle="1" w:styleId="1">
    <w:name w:val="Без интервала1"/>
    <w:rsid w:val="0020110B"/>
    <w:pPr>
      <w:suppressAutoHyphens/>
    </w:pPr>
    <w:rPr>
      <w:rFonts w:cs="Calibri"/>
      <w:lang w:eastAsia="zh-CN"/>
    </w:rPr>
  </w:style>
  <w:style w:type="character" w:styleId="ad">
    <w:name w:val="Hyperlink"/>
    <w:rsid w:val="006802F7"/>
    <w:rPr>
      <w:color w:val="0000FF"/>
      <w:u w:val="single"/>
    </w:rPr>
  </w:style>
  <w:style w:type="paragraph" w:customStyle="1" w:styleId="ConsTitle">
    <w:name w:val="ConsTitle"/>
    <w:rsid w:val="006802F7"/>
    <w:pPr>
      <w:widowControl w:val="0"/>
      <w:suppressAutoHyphens/>
      <w:snapToGrid w:val="0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6802F7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802F7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WW8Num1z8">
    <w:name w:val="WW8Num1z8"/>
    <w:rsid w:val="005324D7"/>
  </w:style>
  <w:style w:type="character" w:customStyle="1" w:styleId="WW8Num2z5">
    <w:name w:val="WW8Num2z5"/>
    <w:rsid w:val="005324D7"/>
  </w:style>
  <w:style w:type="paragraph" w:styleId="ae">
    <w:name w:val="annotation text"/>
    <w:basedOn w:val="a"/>
    <w:link w:val="af"/>
    <w:uiPriority w:val="99"/>
    <w:semiHidden/>
    <w:unhideWhenUsed/>
    <w:rsid w:val="005324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24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4D7"/>
    <w:pPr>
      <w:spacing w:after="0"/>
    </w:pPr>
    <w:rPr>
      <w:rFonts w:ascii="Times New Roman" w:hAnsi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24D7"/>
    <w:rPr>
      <w:rFonts w:ascii="Times New Roman" w:hAnsi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514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5147"/>
    <w:rPr>
      <w:rFonts w:ascii="Times New Roman" w:hAnsi="Times New Roman"/>
      <w:sz w:val="24"/>
      <w:szCs w:val="24"/>
    </w:rPr>
  </w:style>
  <w:style w:type="paragraph" w:customStyle="1" w:styleId="CharCharChar">
    <w:name w:val="Знак Char Знак Знак Знак Char Знак Знак Знак Char"/>
    <w:basedOn w:val="a"/>
    <w:rsid w:val="001E7A8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1E7A8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40">
    <w:name w:val="Заголовок 4 Знак"/>
    <w:basedOn w:val="a0"/>
    <w:link w:val="4"/>
    <w:semiHidden/>
    <w:rsid w:val="00565D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2">
    <w:name w:val="annotation reference"/>
    <w:basedOn w:val="a0"/>
    <w:uiPriority w:val="99"/>
    <w:semiHidden/>
    <w:unhideWhenUsed/>
    <w:rsid w:val="008369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512&amp;f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0.254\UsersShare\&#1044;&#1091;&#1084;&#1072;\1_&#1044;&#1045;&#1055;&#1059;&#1058;&#1040;&#1058;\131-&#1060;&#1047;%20&#1053;&#1055;&#1040;%20&#1041;&#1086;&#1083;&#1100;&#1096;&#1086;&#1081;%20&#1050;&#1072;&#1084;&#1077;&#1085;&#1100;\&#1050;&#1054;&#1053;&#1058;&#1056;&#1054;&#1051;&#1068;\478%20&#1079;&#1077;&#1084;&#1077;&#1083;&#1100;&#1085;&#1099;&#1081;%20&#1050;_\_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5FC1048CF8EFEB6A9EE60FEC47D89EB0EDF699AC7A415B186A591AD0O6XB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5982CE17C79C7731795F7E7647B7B2336D12E442E66A690E642C49305ACC68EB4F38CB26FDFEA635824C32173B07F85E3062AFF4982AC1L1LC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5087-6F44-4257-BD08-FB581DCD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44</Pages>
  <Words>9414</Words>
  <Characters>53661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Миндруль Виолетта Вячеславовна</dc:creator>
  <cp:keywords/>
  <dc:description/>
  <cp:lastModifiedBy>BK-24-18</cp:lastModifiedBy>
  <cp:revision>14</cp:revision>
  <cp:lastPrinted>2025-04-24T06:14:00Z</cp:lastPrinted>
  <dcterms:created xsi:type="dcterms:W3CDTF">2025-04-23T08:19:00Z</dcterms:created>
  <dcterms:modified xsi:type="dcterms:W3CDTF">2025-06-17T01:59:00Z</dcterms:modified>
</cp:coreProperties>
</file>