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C5" w:rsidRDefault="00882515" w:rsidP="00376FC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C5" w:rsidRDefault="00376FC5" w:rsidP="00376FC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376FC5" w:rsidRPr="008A2712" w:rsidRDefault="00376FC5" w:rsidP="00376FC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E7675B" w:rsidRPr="00E7675B" w:rsidTr="008467D8">
        <w:tc>
          <w:tcPr>
            <w:tcW w:w="3261" w:type="dxa"/>
          </w:tcPr>
          <w:p w:rsidR="00E7675B" w:rsidRPr="00E7675B" w:rsidRDefault="000E0846" w:rsidP="007D1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F97D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53E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8C72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</w:tcPr>
          <w:p w:rsidR="00E7675B" w:rsidRPr="00E7675B" w:rsidRDefault="00E7675B" w:rsidP="00003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E7675B" w:rsidRPr="00E7675B" w:rsidRDefault="00E7675B" w:rsidP="00850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5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8C72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1673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8A15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="00C901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1673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</w:tbl>
    <w:p w:rsidR="00376FC5" w:rsidRPr="00617EE6" w:rsidRDefault="00376FC5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376FC5" w:rsidRDefault="00376FC5" w:rsidP="00FA3BCE">
      <w:pPr>
        <w:pStyle w:val="14-15"/>
        <w:spacing w:line="240" w:lineRule="auto"/>
        <w:ind w:firstLine="0"/>
        <w:jc w:val="center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8C7219" w:rsidTr="00816C17">
        <w:trPr>
          <w:trHeight w:val="1639"/>
        </w:trPr>
        <w:tc>
          <w:tcPr>
            <w:tcW w:w="5038" w:type="dxa"/>
          </w:tcPr>
          <w:p w:rsidR="008C7219" w:rsidRPr="00816C17" w:rsidRDefault="008C7219" w:rsidP="00816C17">
            <w:pPr>
              <w:pStyle w:val="14-15"/>
              <w:spacing w:line="240" w:lineRule="auto"/>
              <w:ind w:firstLine="0"/>
            </w:pPr>
            <w:r w:rsidRPr="00816C17">
              <w:t>Об обращении начальника ФГБУЗ «Медико-санитарная часть №98 Федерального медико-биологического агентства» А.И. Юмашевой</w:t>
            </w:r>
            <w:bookmarkStart w:id="0" w:name="_GoBack"/>
            <w:bookmarkEnd w:id="0"/>
          </w:p>
        </w:tc>
      </w:tr>
    </w:tbl>
    <w:p w:rsidR="00617EE6" w:rsidRPr="00617EE6" w:rsidRDefault="00617EE6" w:rsidP="00FA3BCE">
      <w:pPr>
        <w:pStyle w:val="14-15"/>
        <w:spacing w:line="240" w:lineRule="auto"/>
        <w:ind w:firstLine="0"/>
        <w:jc w:val="center"/>
        <w:rPr>
          <w:b/>
        </w:rPr>
      </w:pPr>
    </w:p>
    <w:p w:rsidR="008C7219" w:rsidRDefault="008C7219" w:rsidP="00AC429F">
      <w:pPr>
        <w:pStyle w:val="14-15"/>
        <w:ind w:firstLine="709"/>
      </w:pPr>
    </w:p>
    <w:p w:rsidR="008C7219" w:rsidRDefault="008C7219" w:rsidP="008C7219">
      <w:pPr>
        <w:pStyle w:val="14-15"/>
        <w:ind w:firstLine="709"/>
      </w:pPr>
      <w:r>
        <w:t>Рассмотрев поступившее в территориальную избирательную комиссию города Большой Камень обращение начальника ФГБУЗ «Медико-санитарная часть №98 Федерального медико-биологического агентства» А.И. Юмашевой о предоставлении сотрудникам указанного учреждения здравоохранения гарантий реализации права на участие в выборах, ознакомившись с режимом работы приемного и стационарных отделений, а также режимом работы амбулаторно-поликлинической службы ФГБУЗ МСЧ № 98, территориальная избирательная комиссия отмечает следующее.</w:t>
      </w:r>
    </w:p>
    <w:p w:rsidR="008C7219" w:rsidRDefault="008C7219" w:rsidP="008C7219">
      <w:pPr>
        <w:pStyle w:val="14-15"/>
        <w:ind w:firstLine="709"/>
      </w:pPr>
      <w:r>
        <w:t>В соответствии с постановлением Центральной избирательной комиссии Российской Федерации от 8 декабря 2023 года №140/1080-8 «О проведении голосования на выборах Президента Российской Федерации, назначенных на 17 марта 2024 года, в течение нескольких дней подряд» голосование на указанных выборах будет проведено в течение трех дней – 15, 16 и 17 марта 2024 года. Голосование проводится с 8-00 до 20-00 часов по местному времени в каждый из трех дней голосования.</w:t>
      </w:r>
    </w:p>
    <w:p w:rsidR="008C7219" w:rsidRDefault="008C7219" w:rsidP="008C7219">
      <w:pPr>
        <w:pStyle w:val="14-15"/>
        <w:ind w:firstLine="709"/>
      </w:pPr>
      <w:r>
        <w:t xml:space="preserve">Учитывая режим работы амбулаторно-поликлинической службы (рабочие дни - с понедельника по пятницу, выходные дни – суббота и воскресенье), сотрудники службы смогут принять участие в голосовании по месту нахождения </w:t>
      </w:r>
      <w:r>
        <w:lastRenderedPageBreak/>
        <w:t xml:space="preserve">в один из дней голосования. Также необходимо отметить, что указанная категория сотрудников вправе принять участие в голосовании по месту жительства в соответствии с пунктом 3.6 Порядка подачи заявления о включении избирателя, участника референдума в список избирателей, участников референдума по месту нахождения на выборах и референдумах в Российской Федерации, утвержденного постановлением Центральной избирательной комиссии Российской Федерации от 22 июня 2022 г. № 87/728-8, явившись в один из дней голосования на свой избирательный участок и подав заявление о включении в список избирателей по месту жительства. </w:t>
      </w:r>
    </w:p>
    <w:p w:rsidR="008C7219" w:rsidRDefault="008C7219" w:rsidP="008C7219">
      <w:pPr>
        <w:pStyle w:val="14-15"/>
        <w:ind w:firstLine="709"/>
      </w:pPr>
      <w:r>
        <w:t>Территориальная избирательная комиссия также отмечает, что режим работы приемного и стационарных отделений, являясь круглосуточным, подчеркивает непрерывность самого процесса оказания соответствующей медицинской помощи. При этом сотрудники этих отделений выполняют свои трудовые обязанности посменно в соответствии с рабочим графиком, что дает возможность принять участие в голосовании в один из дней голосования, не совпадающих с рабочей сменой. Указанная категория сотрудников также может проголосовать как по месту нахождения, так и по месту жительства в соответствии с указанным выше Порядком.</w:t>
      </w:r>
    </w:p>
    <w:p w:rsidR="008C7219" w:rsidRDefault="008C7219" w:rsidP="008C7219">
      <w:pPr>
        <w:pStyle w:val="14-15"/>
        <w:ind w:firstLine="709"/>
      </w:pPr>
      <w:r>
        <w:t>Важно подчеркнуть, что в соответствии с частью 1 статьи 71 Федерального закона «О выборах Президента Российской Федерации» участковая избирательная комиссия обязана обеспечить возможность участия в голосовании избирателям, которые имеют право быть внесенными или внесены в список избирателей на данном избирательном участке и не могут по уважительным причинам прибыть в помещение для голосования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голосования). Территориальная избирательная комиссия полагает, что в рассматриваемом случае отсутствуют какие-либо уважительные причины,</w:t>
      </w:r>
      <w:r w:rsidR="000E0846">
        <w:t xml:space="preserve"> </w:t>
      </w:r>
      <w:r>
        <w:t xml:space="preserve">не позволяющие сотрудникам указанного учреждения </w:t>
      </w:r>
      <w:r>
        <w:lastRenderedPageBreak/>
        <w:t>здравоохранения прибыть в помещение для голосования в один из трех дней голосования.</w:t>
      </w:r>
    </w:p>
    <w:p w:rsidR="008C7219" w:rsidRDefault="008C7219" w:rsidP="008C7219">
      <w:pPr>
        <w:pStyle w:val="14-15"/>
        <w:ind w:firstLine="709"/>
      </w:pPr>
      <w:r>
        <w:t>На основании изложенного, территориальная избирательная комиссия города Большой Камень приходит к выводу об отсутствии препятствий для реализации указанной категорией избирателей активного избирательного права на выборах Президента Российской Федерации, назначенных на 17 марта 2024 года.</w:t>
      </w:r>
    </w:p>
    <w:p w:rsidR="008A1595" w:rsidRPr="003D2022" w:rsidRDefault="008C7219" w:rsidP="00AC429F">
      <w:pPr>
        <w:pStyle w:val="14-15"/>
        <w:ind w:firstLine="709"/>
      </w:pPr>
      <w:r>
        <w:t>В соответствии со статьями 12, 21, 71 Федерального закона «О выборах Президента Российской Федерации», территориальная избирательная комиссия города Большой Камень</w:t>
      </w:r>
    </w:p>
    <w:p w:rsidR="008C7219" w:rsidRDefault="00A55C38" w:rsidP="008C7219">
      <w:pPr>
        <w:pStyle w:val="14-15"/>
        <w:ind w:firstLine="0"/>
      </w:pPr>
      <w:r>
        <w:t>РЕШИЛА:</w:t>
      </w:r>
    </w:p>
    <w:p w:rsidR="000E0846" w:rsidRDefault="008C7219" w:rsidP="000E0846">
      <w:pPr>
        <w:pStyle w:val="14-15"/>
        <w:ind w:firstLine="0"/>
      </w:pPr>
      <w:r>
        <w:tab/>
        <w:t>1. Разъяснить начальнику ФГБУЗ «Медико-санитарная часть №98 Федерального медико-биологического агентства» А.И. Юмашевой порядок участия в голосовании сотрудников указанного учреждения, направив в е</w:t>
      </w:r>
      <w:r w:rsidR="000E0846">
        <w:t>ё</w:t>
      </w:r>
      <w:r>
        <w:t xml:space="preserve"> адрес настоящее решение.</w:t>
      </w:r>
    </w:p>
    <w:p w:rsidR="000E0846" w:rsidRDefault="000E0846" w:rsidP="000E0846">
      <w:pPr>
        <w:pStyle w:val="14-15"/>
        <w:ind w:firstLine="0"/>
      </w:pPr>
      <w:r>
        <w:tab/>
      </w:r>
      <w:r w:rsidR="008C7219">
        <w:t>2. Рекомендовать начальнику ФГБУЗ «Медико-санитарная часть №98 Федерального медико-биологического агентства» А.И. Юмашев</w:t>
      </w:r>
      <w:r>
        <w:t>ой</w:t>
      </w:r>
      <w:r w:rsidR="008C7219">
        <w:t xml:space="preserve"> принять меры по обеспечению доставки своих сотрудников на избирательные участки в соответствии с поданными ими заявлениями по месту нахождения, в том числе обратившись в органы местного самоуправления городского округа Большой Камень.</w:t>
      </w:r>
    </w:p>
    <w:p w:rsidR="000E0846" w:rsidRDefault="000E0846" w:rsidP="000E0846">
      <w:pPr>
        <w:pStyle w:val="14-15"/>
        <w:ind w:firstLine="0"/>
      </w:pPr>
      <w:r>
        <w:tab/>
      </w:r>
      <w:r w:rsidR="008C7219">
        <w:t>3. Разместить настоящее решение на сайте органа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:rsidR="000E0846" w:rsidRDefault="008C7219" w:rsidP="000E0846">
      <w:pPr>
        <w:pStyle w:val="14-15"/>
        <w:ind w:firstLine="0"/>
      </w:pPr>
      <w:r>
        <w:t xml:space="preserve"> </w:t>
      </w:r>
    </w:p>
    <w:p w:rsidR="000E0846" w:rsidRDefault="008C7219" w:rsidP="000E0846">
      <w:pPr>
        <w:pStyle w:val="14-15"/>
        <w:ind w:firstLine="0"/>
      </w:pPr>
      <w:r>
        <w:t>Председатель комиссии</w:t>
      </w:r>
      <w:r>
        <w:tab/>
      </w:r>
      <w:r>
        <w:tab/>
      </w:r>
      <w:r w:rsidR="000E0846">
        <w:t xml:space="preserve">                                                      Г.В. </w:t>
      </w:r>
      <w:proofErr w:type="spellStart"/>
      <w:r w:rsidR="000E0846">
        <w:t>Бантеева</w:t>
      </w:r>
      <w:proofErr w:type="spellEnd"/>
      <w:r w:rsidR="000E0846">
        <w:t xml:space="preserve">    </w:t>
      </w:r>
      <w:r>
        <w:t xml:space="preserve"> </w:t>
      </w:r>
      <w:r w:rsidR="000E0846">
        <w:t xml:space="preserve">         </w:t>
      </w:r>
      <w:r>
        <w:t xml:space="preserve">   </w:t>
      </w:r>
    </w:p>
    <w:p w:rsidR="000E0846" w:rsidRDefault="000E0846" w:rsidP="000E0846">
      <w:pPr>
        <w:pStyle w:val="14-15"/>
        <w:ind w:firstLine="0"/>
      </w:pPr>
    </w:p>
    <w:p w:rsidR="00376FC5" w:rsidRDefault="008C7219" w:rsidP="000E0846">
      <w:pPr>
        <w:pStyle w:val="14-15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E0846">
        <w:t xml:space="preserve">         </w:t>
      </w:r>
      <w:r>
        <w:t xml:space="preserve">     С.М. Кононенко</w:t>
      </w:r>
    </w:p>
    <w:sectPr w:rsidR="00376FC5" w:rsidSect="00887910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A75" w:rsidRDefault="008E0A75" w:rsidP="00E4117F">
      <w:pPr>
        <w:spacing w:after="0" w:line="240" w:lineRule="auto"/>
      </w:pPr>
      <w:r>
        <w:separator/>
      </w:r>
    </w:p>
  </w:endnote>
  <w:endnote w:type="continuationSeparator" w:id="0">
    <w:p w:rsidR="008E0A75" w:rsidRDefault="008E0A75" w:rsidP="00E4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A75" w:rsidRDefault="008E0A75" w:rsidP="00E4117F">
      <w:pPr>
        <w:spacing w:after="0" w:line="240" w:lineRule="auto"/>
      </w:pPr>
      <w:r>
        <w:separator/>
      </w:r>
    </w:p>
  </w:footnote>
  <w:footnote w:type="continuationSeparator" w:id="0">
    <w:p w:rsidR="008E0A75" w:rsidRDefault="008E0A75" w:rsidP="00E4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C8" w:rsidRPr="00887910" w:rsidRDefault="00556AC8">
    <w:pPr>
      <w:pStyle w:val="a3"/>
      <w:jc w:val="center"/>
      <w:rPr>
        <w:rFonts w:ascii="Times New Roman" w:hAnsi="Times New Roman"/>
        <w:sz w:val="24"/>
        <w:szCs w:val="24"/>
      </w:rPr>
    </w:pPr>
    <w:r w:rsidRPr="00887910">
      <w:rPr>
        <w:rFonts w:ascii="Times New Roman" w:hAnsi="Times New Roman"/>
        <w:sz w:val="24"/>
        <w:szCs w:val="24"/>
      </w:rPr>
      <w:fldChar w:fldCharType="begin"/>
    </w:r>
    <w:r w:rsidRPr="00887910">
      <w:rPr>
        <w:rFonts w:ascii="Times New Roman" w:hAnsi="Times New Roman"/>
        <w:sz w:val="24"/>
        <w:szCs w:val="24"/>
      </w:rPr>
      <w:instrText>PAGE   \* MERGEFORMAT</w:instrText>
    </w:r>
    <w:r w:rsidRPr="00887910">
      <w:rPr>
        <w:rFonts w:ascii="Times New Roman" w:hAnsi="Times New Roman"/>
        <w:sz w:val="24"/>
        <w:szCs w:val="24"/>
      </w:rPr>
      <w:fldChar w:fldCharType="separate"/>
    </w:r>
    <w:r w:rsidR="00A17D5E">
      <w:rPr>
        <w:rFonts w:ascii="Times New Roman" w:hAnsi="Times New Roman"/>
        <w:noProof/>
        <w:sz w:val="24"/>
        <w:szCs w:val="24"/>
      </w:rPr>
      <w:t>2</w:t>
    </w:r>
    <w:r w:rsidRPr="0088791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035C0"/>
    <w:multiLevelType w:val="hybridMultilevel"/>
    <w:tmpl w:val="978E8D4E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651B1B70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245AB"/>
    <w:multiLevelType w:val="hybridMultilevel"/>
    <w:tmpl w:val="F26CD832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7A80429D"/>
    <w:multiLevelType w:val="hybridMultilevel"/>
    <w:tmpl w:val="978E8D4E"/>
    <w:lvl w:ilvl="0" w:tplc="39C6C28A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C5"/>
    <w:rsid w:val="00001892"/>
    <w:rsid w:val="000036A2"/>
    <w:rsid w:val="000070CC"/>
    <w:rsid w:val="00011694"/>
    <w:rsid w:val="000173FF"/>
    <w:rsid w:val="00022E25"/>
    <w:rsid w:val="00027506"/>
    <w:rsid w:val="00034A8B"/>
    <w:rsid w:val="00037172"/>
    <w:rsid w:val="000436AF"/>
    <w:rsid w:val="00047748"/>
    <w:rsid w:val="00050649"/>
    <w:rsid w:val="0005135D"/>
    <w:rsid w:val="000537BB"/>
    <w:rsid w:val="000600A1"/>
    <w:rsid w:val="00060D58"/>
    <w:rsid w:val="00070638"/>
    <w:rsid w:val="00071614"/>
    <w:rsid w:val="00074ABA"/>
    <w:rsid w:val="00081447"/>
    <w:rsid w:val="000819FF"/>
    <w:rsid w:val="00090AEF"/>
    <w:rsid w:val="000959C5"/>
    <w:rsid w:val="000A2A26"/>
    <w:rsid w:val="000A41E9"/>
    <w:rsid w:val="000B0049"/>
    <w:rsid w:val="000B052A"/>
    <w:rsid w:val="000B6688"/>
    <w:rsid w:val="000D024F"/>
    <w:rsid w:val="000D20B8"/>
    <w:rsid w:val="000D3644"/>
    <w:rsid w:val="000E0846"/>
    <w:rsid w:val="000E1547"/>
    <w:rsid w:val="000E545B"/>
    <w:rsid w:val="000F0462"/>
    <w:rsid w:val="000F15B6"/>
    <w:rsid w:val="000F7539"/>
    <w:rsid w:val="001049FE"/>
    <w:rsid w:val="001053C8"/>
    <w:rsid w:val="0010757D"/>
    <w:rsid w:val="001078AA"/>
    <w:rsid w:val="00115DA1"/>
    <w:rsid w:val="00116B77"/>
    <w:rsid w:val="00117255"/>
    <w:rsid w:val="00123BDD"/>
    <w:rsid w:val="00137D67"/>
    <w:rsid w:val="00144B65"/>
    <w:rsid w:val="00154E6A"/>
    <w:rsid w:val="00160050"/>
    <w:rsid w:val="0016139E"/>
    <w:rsid w:val="00163F77"/>
    <w:rsid w:val="001673E7"/>
    <w:rsid w:val="00172477"/>
    <w:rsid w:val="0018029B"/>
    <w:rsid w:val="001846F9"/>
    <w:rsid w:val="00190582"/>
    <w:rsid w:val="001970E1"/>
    <w:rsid w:val="001A2A78"/>
    <w:rsid w:val="001B70DA"/>
    <w:rsid w:val="001B75F6"/>
    <w:rsid w:val="001C7DD9"/>
    <w:rsid w:val="001D1F13"/>
    <w:rsid w:val="001D4D8B"/>
    <w:rsid w:val="001E2711"/>
    <w:rsid w:val="001E28AD"/>
    <w:rsid w:val="001E48EF"/>
    <w:rsid w:val="0020126C"/>
    <w:rsid w:val="00203E1A"/>
    <w:rsid w:val="00207B0A"/>
    <w:rsid w:val="00211C71"/>
    <w:rsid w:val="00216738"/>
    <w:rsid w:val="0023233A"/>
    <w:rsid w:val="00234E5F"/>
    <w:rsid w:val="00237D0D"/>
    <w:rsid w:val="002539C6"/>
    <w:rsid w:val="00253EA6"/>
    <w:rsid w:val="0026181C"/>
    <w:rsid w:val="002623BD"/>
    <w:rsid w:val="00263C95"/>
    <w:rsid w:val="00270259"/>
    <w:rsid w:val="00273632"/>
    <w:rsid w:val="00275745"/>
    <w:rsid w:val="00280930"/>
    <w:rsid w:val="002813DE"/>
    <w:rsid w:val="002A142D"/>
    <w:rsid w:val="002A2724"/>
    <w:rsid w:val="002A4619"/>
    <w:rsid w:val="002A7594"/>
    <w:rsid w:val="002B2324"/>
    <w:rsid w:val="002B23A2"/>
    <w:rsid w:val="002B5123"/>
    <w:rsid w:val="002C1B6D"/>
    <w:rsid w:val="002C5856"/>
    <w:rsid w:val="002D2EF7"/>
    <w:rsid w:val="002D496F"/>
    <w:rsid w:val="002E009D"/>
    <w:rsid w:val="002E42D0"/>
    <w:rsid w:val="002E7DEC"/>
    <w:rsid w:val="002F2B7F"/>
    <w:rsid w:val="002F5DA3"/>
    <w:rsid w:val="00306EF6"/>
    <w:rsid w:val="00313AF3"/>
    <w:rsid w:val="003201D6"/>
    <w:rsid w:val="00325722"/>
    <w:rsid w:val="00331363"/>
    <w:rsid w:val="0033150D"/>
    <w:rsid w:val="00331DF0"/>
    <w:rsid w:val="00332924"/>
    <w:rsid w:val="003420A8"/>
    <w:rsid w:val="0034504E"/>
    <w:rsid w:val="00350645"/>
    <w:rsid w:val="003552D1"/>
    <w:rsid w:val="0037006D"/>
    <w:rsid w:val="0037054A"/>
    <w:rsid w:val="00370CE3"/>
    <w:rsid w:val="00374444"/>
    <w:rsid w:val="00376FC5"/>
    <w:rsid w:val="003832C6"/>
    <w:rsid w:val="00384B03"/>
    <w:rsid w:val="003873F9"/>
    <w:rsid w:val="003A03B5"/>
    <w:rsid w:val="003A0EE4"/>
    <w:rsid w:val="003A24A3"/>
    <w:rsid w:val="003A3DB6"/>
    <w:rsid w:val="003A4C57"/>
    <w:rsid w:val="003B742D"/>
    <w:rsid w:val="003C5B86"/>
    <w:rsid w:val="003C7924"/>
    <w:rsid w:val="003D2022"/>
    <w:rsid w:val="003D2858"/>
    <w:rsid w:val="003D4584"/>
    <w:rsid w:val="003D4B3A"/>
    <w:rsid w:val="003D5D7F"/>
    <w:rsid w:val="003E26A9"/>
    <w:rsid w:val="003E3949"/>
    <w:rsid w:val="003E5DAA"/>
    <w:rsid w:val="003E6835"/>
    <w:rsid w:val="003F14A5"/>
    <w:rsid w:val="00407837"/>
    <w:rsid w:val="00410F98"/>
    <w:rsid w:val="004140B1"/>
    <w:rsid w:val="00414540"/>
    <w:rsid w:val="004148FB"/>
    <w:rsid w:val="00415B26"/>
    <w:rsid w:val="00416B4D"/>
    <w:rsid w:val="00417F91"/>
    <w:rsid w:val="0042343A"/>
    <w:rsid w:val="0042759B"/>
    <w:rsid w:val="00455F2C"/>
    <w:rsid w:val="00457204"/>
    <w:rsid w:val="00466984"/>
    <w:rsid w:val="00466D62"/>
    <w:rsid w:val="00472B76"/>
    <w:rsid w:val="00474D2C"/>
    <w:rsid w:val="004776A3"/>
    <w:rsid w:val="004808A6"/>
    <w:rsid w:val="004847C6"/>
    <w:rsid w:val="004A0140"/>
    <w:rsid w:val="004A419F"/>
    <w:rsid w:val="004A50FB"/>
    <w:rsid w:val="004A745D"/>
    <w:rsid w:val="004B1A1E"/>
    <w:rsid w:val="004B7CC1"/>
    <w:rsid w:val="004C3479"/>
    <w:rsid w:val="004D0459"/>
    <w:rsid w:val="004D7FD7"/>
    <w:rsid w:val="004E2B9E"/>
    <w:rsid w:val="004E4A18"/>
    <w:rsid w:val="004F0D54"/>
    <w:rsid w:val="004F6094"/>
    <w:rsid w:val="00514A17"/>
    <w:rsid w:val="00520F60"/>
    <w:rsid w:val="005248F7"/>
    <w:rsid w:val="005301AB"/>
    <w:rsid w:val="00530B18"/>
    <w:rsid w:val="00531C0E"/>
    <w:rsid w:val="005402D5"/>
    <w:rsid w:val="005402D6"/>
    <w:rsid w:val="00553094"/>
    <w:rsid w:val="00556AC8"/>
    <w:rsid w:val="005577BF"/>
    <w:rsid w:val="0056073D"/>
    <w:rsid w:val="00570F31"/>
    <w:rsid w:val="00573DB7"/>
    <w:rsid w:val="00576961"/>
    <w:rsid w:val="0058366E"/>
    <w:rsid w:val="00592120"/>
    <w:rsid w:val="005A44CF"/>
    <w:rsid w:val="005A4AE2"/>
    <w:rsid w:val="005A5B14"/>
    <w:rsid w:val="005C2873"/>
    <w:rsid w:val="005C3441"/>
    <w:rsid w:val="005C3AD1"/>
    <w:rsid w:val="005C7848"/>
    <w:rsid w:val="005C7C97"/>
    <w:rsid w:val="005D02A0"/>
    <w:rsid w:val="005D04C5"/>
    <w:rsid w:val="005D711A"/>
    <w:rsid w:val="005E4842"/>
    <w:rsid w:val="005F14AC"/>
    <w:rsid w:val="005F2D57"/>
    <w:rsid w:val="00600824"/>
    <w:rsid w:val="00607266"/>
    <w:rsid w:val="00613051"/>
    <w:rsid w:val="00615777"/>
    <w:rsid w:val="00616FA1"/>
    <w:rsid w:val="00617EE6"/>
    <w:rsid w:val="00620A49"/>
    <w:rsid w:val="006333CC"/>
    <w:rsid w:val="00634257"/>
    <w:rsid w:val="00646E89"/>
    <w:rsid w:val="0066457C"/>
    <w:rsid w:val="00666776"/>
    <w:rsid w:val="0067677E"/>
    <w:rsid w:val="0068177A"/>
    <w:rsid w:val="00682E80"/>
    <w:rsid w:val="00685E8F"/>
    <w:rsid w:val="00691E8B"/>
    <w:rsid w:val="006940F1"/>
    <w:rsid w:val="00696EE0"/>
    <w:rsid w:val="00696FF5"/>
    <w:rsid w:val="006A5F96"/>
    <w:rsid w:val="006B29B4"/>
    <w:rsid w:val="006B3562"/>
    <w:rsid w:val="006C1DB0"/>
    <w:rsid w:val="006C2F69"/>
    <w:rsid w:val="006C73BB"/>
    <w:rsid w:val="006D2CCE"/>
    <w:rsid w:val="006D2E5A"/>
    <w:rsid w:val="006E4BE1"/>
    <w:rsid w:val="006E55A0"/>
    <w:rsid w:val="007013CE"/>
    <w:rsid w:val="00711053"/>
    <w:rsid w:val="007271B4"/>
    <w:rsid w:val="00771661"/>
    <w:rsid w:val="00777EAB"/>
    <w:rsid w:val="00780C5A"/>
    <w:rsid w:val="007811D7"/>
    <w:rsid w:val="007A0776"/>
    <w:rsid w:val="007A2309"/>
    <w:rsid w:val="007B68B1"/>
    <w:rsid w:val="007B7801"/>
    <w:rsid w:val="007C79A7"/>
    <w:rsid w:val="007C7E09"/>
    <w:rsid w:val="007D1ECC"/>
    <w:rsid w:val="007D21EB"/>
    <w:rsid w:val="007D2233"/>
    <w:rsid w:val="007E5288"/>
    <w:rsid w:val="007F4468"/>
    <w:rsid w:val="007F4F00"/>
    <w:rsid w:val="00800113"/>
    <w:rsid w:val="008039AD"/>
    <w:rsid w:val="00803D68"/>
    <w:rsid w:val="00810103"/>
    <w:rsid w:val="008104D6"/>
    <w:rsid w:val="00815722"/>
    <w:rsid w:val="00816C17"/>
    <w:rsid w:val="00821B4C"/>
    <w:rsid w:val="00825497"/>
    <w:rsid w:val="00826ECB"/>
    <w:rsid w:val="0083503B"/>
    <w:rsid w:val="00835130"/>
    <w:rsid w:val="0084105F"/>
    <w:rsid w:val="008467D8"/>
    <w:rsid w:val="00847B90"/>
    <w:rsid w:val="00850435"/>
    <w:rsid w:val="00853EB6"/>
    <w:rsid w:val="008550E5"/>
    <w:rsid w:val="00855C7B"/>
    <w:rsid w:val="00856381"/>
    <w:rsid w:val="0086522C"/>
    <w:rsid w:val="008743B9"/>
    <w:rsid w:val="00882515"/>
    <w:rsid w:val="00887910"/>
    <w:rsid w:val="00897508"/>
    <w:rsid w:val="008A1595"/>
    <w:rsid w:val="008A5B23"/>
    <w:rsid w:val="008B25DA"/>
    <w:rsid w:val="008B27E1"/>
    <w:rsid w:val="008B41E6"/>
    <w:rsid w:val="008C4550"/>
    <w:rsid w:val="008C4CBC"/>
    <w:rsid w:val="008C7219"/>
    <w:rsid w:val="008C7250"/>
    <w:rsid w:val="008E0A75"/>
    <w:rsid w:val="008F0DF9"/>
    <w:rsid w:val="008F2BA3"/>
    <w:rsid w:val="008F76F1"/>
    <w:rsid w:val="00900460"/>
    <w:rsid w:val="009031E9"/>
    <w:rsid w:val="00903E09"/>
    <w:rsid w:val="009203ED"/>
    <w:rsid w:val="00922243"/>
    <w:rsid w:val="009277CA"/>
    <w:rsid w:val="0093053E"/>
    <w:rsid w:val="00931E00"/>
    <w:rsid w:val="0094623D"/>
    <w:rsid w:val="00947E04"/>
    <w:rsid w:val="00954208"/>
    <w:rsid w:val="00955DDE"/>
    <w:rsid w:val="0095715B"/>
    <w:rsid w:val="009606D0"/>
    <w:rsid w:val="00965F2F"/>
    <w:rsid w:val="00966645"/>
    <w:rsid w:val="00972477"/>
    <w:rsid w:val="009916F3"/>
    <w:rsid w:val="0099362F"/>
    <w:rsid w:val="009A35B3"/>
    <w:rsid w:val="009A73F1"/>
    <w:rsid w:val="009B177B"/>
    <w:rsid w:val="009C4F14"/>
    <w:rsid w:val="009C7429"/>
    <w:rsid w:val="009D7EAE"/>
    <w:rsid w:val="009E0072"/>
    <w:rsid w:val="009E3BE9"/>
    <w:rsid w:val="009E48B8"/>
    <w:rsid w:val="009E4AAF"/>
    <w:rsid w:val="00A03AA1"/>
    <w:rsid w:val="00A04A8F"/>
    <w:rsid w:val="00A07D06"/>
    <w:rsid w:val="00A13F5E"/>
    <w:rsid w:val="00A161E8"/>
    <w:rsid w:val="00A17D5E"/>
    <w:rsid w:val="00A23961"/>
    <w:rsid w:val="00A25A4B"/>
    <w:rsid w:val="00A32DC6"/>
    <w:rsid w:val="00A442CF"/>
    <w:rsid w:val="00A46818"/>
    <w:rsid w:val="00A55C38"/>
    <w:rsid w:val="00A727D6"/>
    <w:rsid w:val="00A74389"/>
    <w:rsid w:val="00A745C1"/>
    <w:rsid w:val="00A81E8A"/>
    <w:rsid w:val="00A83BC7"/>
    <w:rsid w:val="00A8675C"/>
    <w:rsid w:val="00AA2AB5"/>
    <w:rsid w:val="00AA671D"/>
    <w:rsid w:val="00AB4404"/>
    <w:rsid w:val="00AB4BC2"/>
    <w:rsid w:val="00AB5660"/>
    <w:rsid w:val="00AC429F"/>
    <w:rsid w:val="00AD2AB4"/>
    <w:rsid w:val="00AD7F50"/>
    <w:rsid w:val="00AE0F0B"/>
    <w:rsid w:val="00AE5190"/>
    <w:rsid w:val="00AF7260"/>
    <w:rsid w:val="00B0262D"/>
    <w:rsid w:val="00B079FF"/>
    <w:rsid w:val="00B12CE2"/>
    <w:rsid w:val="00B13F5F"/>
    <w:rsid w:val="00B17F61"/>
    <w:rsid w:val="00B22285"/>
    <w:rsid w:val="00B24255"/>
    <w:rsid w:val="00B31F32"/>
    <w:rsid w:val="00B40420"/>
    <w:rsid w:val="00B40C28"/>
    <w:rsid w:val="00B44272"/>
    <w:rsid w:val="00B5205A"/>
    <w:rsid w:val="00B60CDA"/>
    <w:rsid w:val="00B655CF"/>
    <w:rsid w:val="00B702B5"/>
    <w:rsid w:val="00B707DA"/>
    <w:rsid w:val="00B821DC"/>
    <w:rsid w:val="00B93EC1"/>
    <w:rsid w:val="00B96B32"/>
    <w:rsid w:val="00B96DC1"/>
    <w:rsid w:val="00B970AE"/>
    <w:rsid w:val="00BA6C1F"/>
    <w:rsid w:val="00BC0C41"/>
    <w:rsid w:val="00BC2C2E"/>
    <w:rsid w:val="00BC36BC"/>
    <w:rsid w:val="00BD08EA"/>
    <w:rsid w:val="00BD1350"/>
    <w:rsid w:val="00BD753F"/>
    <w:rsid w:val="00BF4F3C"/>
    <w:rsid w:val="00BF61E2"/>
    <w:rsid w:val="00C02022"/>
    <w:rsid w:val="00C02D4B"/>
    <w:rsid w:val="00C02EB8"/>
    <w:rsid w:val="00C210D9"/>
    <w:rsid w:val="00C37F97"/>
    <w:rsid w:val="00C4146E"/>
    <w:rsid w:val="00C4205A"/>
    <w:rsid w:val="00C4324F"/>
    <w:rsid w:val="00C44719"/>
    <w:rsid w:val="00C451FB"/>
    <w:rsid w:val="00C50F26"/>
    <w:rsid w:val="00C51E36"/>
    <w:rsid w:val="00C56279"/>
    <w:rsid w:val="00C57592"/>
    <w:rsid w:val="00C61DFF"/>
    <w:rsid w:val="00C83694"/>
    <w:rsid w:val="00C84EC4"/>
    <w:rsid w:val="00C90142"/>
    <w:rsid w:val="00C96070"/>
    <w:rsid w:val="00CB0868"/>
    <w:rsid w:val="00CB4CD8"/>
    <w:rsid w:val="00CC108D"/>
    <w:rsid w:val="00CC386D"/>
    <w:rsid w:val="00CC7CE7"/>
    <w:rsid w:val="00CD3301"/>
    <w:rsid w:val="00CD6C49"/>
    <w:rsid w:val="00CE1305"/>
    <w:rsid w:val="00CE198D"/>
    <w:rsid w:val="00CF0EEA"/>
    <w:rsid w:val="00CF22A3"/>
    <w:rsid w:val="00D00017"/>
    <w:rsid w:val="00D01D36"/>
    <w:rsid w:val="00D024F0"/>
    <w:rsid w:val="00D0398A"/>
    <w:rsid w:val="00D05933"/>
    <w:rsid w:val="00D2392B"/>
    <w:rsid w:val="00D352BB"/>
    <w:rsid w:val="00D410EB"/>
    <w:rsid w:val="00D61FFB"/>
    <w:rsid w:val="00D632C3"/>
    <w:rsid w:val="00D76923"/>
    <w:rsid w:val="00DA043A"/>
    <w:rsid w:val="00DA0DB7"/>
    <w:rsid w:val="00DA1AA2"/>
    <w:rsid w:val="00DA2F09"/>
    <w:rsid w:val="00DB25C0"/>
    <w:rsid w:val="00DB3AD7"/>
    <w:rsid w:val="00DC69C9"/>
    <w:rsid w:val="00DD4C06"/>
    <w:rsid w:val="00DE150D"/>
    <w:rsid w:val="00DE1DA6"/>
    <w:rsid w:val="00DE76E0"/>
    <w:rsid w:val="00DF3B6F"/>
    <w:rsid w:val="00E04F42"/>
    <w:rsid w:val="00E064E1"/>
    <w:rsid w:val="00E074A6"/>
    <w:rsid w:val="00E10A12"/>
    <w:rsid w:val="00E13332"/>
    <w:rsid w:val="00E30268"/>
    <w:rsid w:val="00E30FCD"/>
    <w:rsid w:val="00E31805"/>
    <w:rsid w:val="00E32852"/>
    <w:rsid w:val="00E33AA4"/>
    <w:rsid w:val="00E3751E"/>
    <w:rsid w:val="00E4117F"/>
    <w:rsid w:val="00E42DA1"/>
    <w:rsid w:val="00E5108F"/>
    <w:rsid w:val="00E55287"/>
    <w:rsid w:val="00E62179"/>
    <w:rsid w:val="00E7675B"/>
    <w:rsid w:val="00E80ABB"/>
    <w:rsid w:val="00E82B15"/>
    <w:rsid w:val="00E842A1"/>
    <w:rsid w:val="00E86D61"/>
    <w:rsid w:val="00E87F6D"/>
    <w:rsid w:val="00EA366F"/>
    <w:rsid w:val="00EB2212"/>
    <w:rsid w:val="00EC05BD"/>
    <w:rsid w:val="00EC1611"/>
    <w:rsid w:val="00EC4726"/>
    <w:rsid w:val="00ED00F6"/>
    <w:rsid w:val="00ED7618"/>
    <w:rsid w:val="00EE60A5"/>
    <w:rsid w:val="00EF21B6"/>
    <w:rsid w:val="00EF40F7"/>
    <w:rsid w:val="00EF5089"/>
    <w:rsid w:val="00EF6A99"/>
    <w:rsid w:val="00F02BB7"/>
    <w:rsid w:val="00F0437F"/>
    <w:rsid w:val="00F10652"/>
    <w:rsid w:val="00F17089"/>
    <w:rsid w:val="00F17AFE"/>
    <w:rsid w:val="00F17FED"/>
    <w:rsid w:val="00F31286"/>
    <w:rsid w:val="00F3258C"/>
    <w:rsid w:val="00F41A32"/>
    <w:rsid w:val="00F43A39"/>
    <w:rsid w:val="00F65260"/>
    <w:rsid w:val="00F66984"/>
    <w:rsid w:val="00F67C05"/>
    <w:rsid w:val="00F71E22"/>
    <w:rsid w:val="00F726D5"/>
    <w:rsid w:val="00F81275"/>
    <w:rsid w:val="00F8216D"/>
    <w:rsid w:val="00F9369E"/>
    <w:rsid w:val="00F942E2"/>
    <w:rsid w:val="00F9697C"/>
    <w:rsid w:val="00F97D66"/>
    <w:rsid w:val="00FA0CC5"/>
    <w:rsid w:val="00FA3BCE"/>
    <w:rsid w:val="00FB3303"/>
    <w:rsid w:val="00FB4A27"/>
    <w:rsid w:val="00FB665B"/>
    <w:rsid w:val="00FD15D3"/>
    <w:rsid w:val="00FD3F09"/>
    <w:rsid w:val="00FF2BB0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1C22"/>
  <w15:docId w15:val="{ED4FCB15-4AAF-4541-ADE9-D244DAB4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376F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1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117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41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4117F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1905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177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8C7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DA50-01FC-47ED-9C07-CB3F854B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Скрипченко Елена Ивановна</dc:creator>
  <cp:lastModifiedBy>User</cp:lastModifiedBy>
  <cp:revision>10</cp:revision>
  <cp:lastPrinted>2023-09-29T07:59:00Z</cp:lastPrinted>
  <dcterms:created xsi:type="dcterms:W3CDTF">2024-02-06T02:59:00Z</dcterms:created>
  <dcterms:modified xsi:type="dcterms:W3CDTF">2024-03-12T23:39:00Z</dcterms:modified>
</cp:coreProperties>
</file>