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F" w:rsidRPr="00A21BBF" w:rsidRDefault="00A21BBF" w:rsidP="00A21BBF">
      <w:pPr>
        <w:pStyle w:val="a8"/>
        <w:spacing w:line="360" w:lineRule="auto"/>
        <w:ind w:left="4536"/>
        <w:jc w:val="center"/>
      </w:pPr>
      <w:r w:rsidRPr="00A21BBF">
        <w:t>Приложение</w:t>
      </w:r>
    </w:p>
    <w:p w:rsidR="00A21BBF" w:rsidRPr="00A21BBF" w:rsidRDefault="00A21BBF" w:rsidP="00A21BBF">
      <w:pPr>
        <w:pStyle w:val="a8"/>
        <w:ind w:left="4536"/>
        <w:jc w:val="center"/>
      </w:pPr>
      <w:r w:rsidRPr="00A21BBF">
        <w:t>к распоряжению председателя Думы городского округа Большой Камень</w:t>
      </w:r>
    </w:p>
    <w:p w:rsidR="00A21BBF" w:rsidRPr="00A21BBF" w:rsidRDefault="00A21BBF" w:rsidP="00A21BBF">
      <w:pPr>
        <w:pStyle w:val="a8"/>
        <w:ind w:left="4536"/>
        <w:jc w:val="center"/>
      </w:pPr>
      <w:r w:rsidRPr="00A21BBF">
        <w:t>от 27.03.2020 № 17-Р</w:t>
      </w: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spacing w:line="360" w:lineRule="auto"/>
        <w:jc w:val="center"/>
        <w:rPr>
          <w:b/>
          <w:sz w:val="26"/>
          <w:szCs w:val="26"/>
        </w:rPr>
      </w:pPr>
      <w:r w:rsidRPr="00A21BBF">
        <w:rPr>
          <w:b/>
          <w:sz w:val="26"/>
          <w:szCs w:val="26"/>
        </w:rPr>
        <w:t>ПОВЕСТКА ДНЯ</w:t>
      </w:r>
    </w:p>
    <w:p w:rsidR="00A21BBF" w:rsidRPr="00A21BBF" w:rsidRDefault="00A21BBF" w:rsidP="00A21BBF">
      <w:pPr>
        <w:pStyle w:val="a8"/>
        <w:jc w:val="center"/>
        <w:rPr>
          <w:b/>
          <w:sz w:val="26"/>
          <w:szCs w:val="26"/>
        </w:rPr>
      </w:pPr>
      <w:r w:rsidRPr="00A21BBF">
        <w:rPr>
          <w:b/>
          <w:sz w:val="26"/>
          <w:szCs w:val="26"/>
        </w:rPr>
        <w:t xml:space="preserve">очередного заседания Думы </w:t>
      </w:r>
      <w:r w:rsidRPr="00A21BBF">
        <w:rPr>
          <w:b/>
          <w:sz w:val="26"/>
          <w:szCs w:val="26"/>
        </w:rPr>
        <w:br/>
        <w:t>городского округа Большой Камень</w:t>
      </w: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jc w:val="center"/>
        <w:rPr>
          <w:sz w:val="24"/>
          <w:szCs w:val="24"/>
        </w:rPr>
      </w:pPr>
    </w:p>
    <w:p w:rsidR="00A21BBF" w:rsidRPr="00A21BBF" w:rsidRDefault="00A21BBF" w:rsidP="00A21BBF">
      <w:pPr>
        <w:pStyle w:val="a8"/>
        <w:jc w:val="center"/>
        <w:rPr>
          <w:b/>
          <w:sz w:val="26"/>
          <w:szCs w:val="26"/>
        </w:rPr>
      </w:pPr>
      <w:r w:rsidRPr="00A21BBF">
        <w:rPr>
          <w:b/>
          <w:sz w:val="26"/>
          <w:szCs w:val="26"/>
        </w:rPr>
        <w:t>2 апреля 2020 года</w:t>
      </w:r>
    </w:p>
    <w:p w:rsidR="00A21BBF" w:rsidRPr="00A21BBF" w:rsidRDefault="00A21BBF" w:rsidP="00A21BBF">
      <w:pPr>
        <w:pStyle w:val="a8"/>
        <w:rPr>
          <w:sz w:val="24"/>
          <w:szCs w:val="24"/>
        </w:rPr>
      </w:pPr>
    </w:p>
    <w:p w:rsidR="00A21BBF" w:rsidRPr="00A21BBF" w:rsidRDefault="00A21BBF" w:rsidP="00A21BBF">
      <w:pPr>
        <w:pStyle w:val="a8"/>
        <w:rPr>
          <w:sz w:val="24"/>
          <w:szCs w:val="24"/>
        </w:rPr>
      </w:pPr>
    </w:p>
    <w:p w:rsidR="00A21BBF" w:rsidRPr="00A21BBF" w:rsidRDefault="00A21BBF" w:rsidP="00A21BBF">
      <w:pPr>
        <w:pStyle w:val="a6"/>
        <w:jc w:val="right"/>
        <w:rPr>
          <w:sz w:val="26"/>
          <w:szCs w:val="26"/>
        </w:rPr>
      </w:pPr>
      <w:r w:rsidRPr="00A21BBF">
        <w:rPr>
          <w:sz w:val="26"/>
          <w:szCs w:val="26"/>
        </w:rPr>
        <w:t xml:space="preserve">Начало заседания в </w:t>
      </w:r>
      <w:r w:rsidRPr="00A21BBF">
        <w:rPr>
          <w:b/>
          <w:sz w:val="26"/>
          <w:szCs w:val="26"/>
        </w:rPr>
        <w:t>16.00</w:t>
      </w:r>
      <w:r w:rsidRPr="00A21BBF">
        <w:rPr>
          <w:sz w:val="26"/>
          <w:szCs w:val="26"/>
        </w:rPr>
        <w:t xml:space="preserve"> в зале заседаний по адресу:</w:t>
      </w:r>
    </w:p>
    <w:p w:rsidR="00A21BBF" w:rsidRPr="00A21BBF" w:rsidRDefault="00A21BBF" w:rsidP="00A21BBF">
      <w:pPr>
        <w:pStyle w:val="a6"/>
        <w:jc w:val="right"/>
        <w:rPr>
          <w:szCs w:val="28"/>
        </w:rPr>
      </w:pPr>
      <w:r w:rsidRPr="00A21BBF">
        <w:rPr>
          <w:sz w:val="26"/>
          <w:szCs w:val="26"/>
        </w:rPr>
        <w:t xml:space="preserve">ул. Карла Маркса, д. 4, </w:t>
      </w:r>
      <w:proofErr w:type="spellStart"/>
      <w:r w:rsidRPr="00A21BBF">
        <w:rPr>
          <w:sz w:val="26"/>
          <w:szCs w:val="26"/>
        </w:rPr>
        <w:t>каб</w:t>
      </w:r>
      <w:proofErr w:type="spellEnd"/>
      <w:r w:rsidRPr="00A21BBF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A21BBF">
          <w:rPr>
            <w:sz w:val="26"/>
            <w:szCs w:val="26"/>
          </w:rPr>
          <w:t>9, г</w:t>
        </w:r>
      </w:smartTag>
      <w:r w:rsidRPr="00A21BBF">
        <w:rPr>
          <w:sz w:val="26"/>
          <w:szCs w:val="26"/>
        </w:rPr>
        <w:t>. Большой Камень</w:t>
      </w:r>
    </w:p>
    <w:p w:rsidR="00A21BBF" w:rsidRPr="00A21BBF" w:rsidRDefault="00A21BBF" w:rsidP="00A21BBF">
      <w:pPr>
        <w:pStyle w:val="a8"/>
        <w:rPr>
          <w:bCs/>
          <w:sz w:val="24"/>
          <w:szCs w:val="24"/>
        </w:rPr>
      </w:pPr>
    </w:p>
    <w:p w:rsidR="00A21BBF" w:rsidRPr="00A21BBF" w:rsidRDefault="00A21BBF" w:rsidP="00A21BBF">
      <w:pPr>
        <w:pStyle w:val="a8"/>
        <w:rPr>
          <w:bCs/>
          <w:sz w:val="24"/>
          <w:szCs w:val="24"/>
        </w:rPr>
      </w:pPr>
    </w:p>
    <w:p w:rsidR="00A21BBF" w:rsidRPr="00A21BBF" w:rsidRDefault="00A21BBF" w:rsidP="00A21BBF">
      <w:pPr>
        <w:pStyle w:val="a8"/>
        <w:rPr>
          <w:bCs/>
          <w:szCs w:val="28"/>
        </w:rPr>
      </w:pPr>
      <w:r w:rsidRPr="00A21BBF">
        <w:rPr>
          <w:bCs/>
          <w:szCs w:val="28"/>
        </w:rPr>
        <w:t xml:space="preserve">                    Утверждение повестки дня заседания</w:t>
      </w:r>
    </w:p>
    <w:p w:rsidR="00A21BBF" w:rsidRPr="00A21BBF" w:rsidRDefault="00A21BBF" w:rsidP="00A21BBF">
      <w:pPr>
        <w:pStyle w:val="a8"/>
        <w:rPr>
          <w:bCs/>
          <w:sz w:val="16"/>
          <w:szCs w:val="16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560"/>
        <w:gridCol w:w="7796"/>
      </w:tblGrid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378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городского округа Большой Камень 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его деятельности и деятельности администрации городского округа Большой Камень за 2019 год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A21BBF" w:rsidRPr="00A21BBF" w:rsidRDefault="00A21BBF" w:rsidP="00A21BBF">
            <w:pPr>
              <w:pStyle w:val="3"/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Андрюхин Александр Владимирович, глава городского округа Большой камень</w:t>
            </w:r>
          </w:p>
          <w:p w:rsidR="00A21BBF" w:rsidRPr="00A21BBF" w:rsidRDefault="00A21BBF" w:rsidP="00A21BBF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332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начальника межмуниципального отдела Министерства внутренних дел  Российской Федерации  «Большекаменский» о деятельности полиции за 2019 год 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BF" w:rsidRPr="00A21BBF" w:rsidRDefault="00A21BBF" w:rsidP="00A21BBF">
            <w:pPr>
              <w:pStyle w:val="3"/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  <w:u w:val="single"/>
              </w:rPr>
              <w:t>Докладывает:</w:t>
            </w:r>
            <w:r w:rsidRPr="00A21BBF">
              <w:rPr>
                <w:sz w:val="28"/>
                <w:szCs w:val="28"/>
              </w:rPr>
              <w:t xml:space="preserve"> </w:t>
            </w:r>
          </w:p>
          <w:p w:rsidR="00A21BBF" w:rsidRPr="00A21BBF" w:rsidRDefault="00A21BBF" w:rsidP="00A21BBF">
            <w:pPr>
              <w:pStyle w:val="3"/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Ковальчук Анатолий Евгеньевич, начальник межмуниципального отдела Министерства внутренних дел  Российской Федерации «Большекаменский»</w:t>
            </w:r>
          </w:p>
          <w:p w:rsidR="00A21BBF" w:rsidRPr="00A21BBF" w:rsidRDefault="00A21BBF" w:rsidP="00A21BBF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332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Об утверждении Порядка принятия решения 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  <w:t>о применении к депутату Думы городского округа, главе городского округа мер ответственности, предусмотренных частью 7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ru-RU"/>
              </w:rPr>
              <w:t xml:space="preserve">3-1 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статьи 40 Федерального закона «Об общих принципах организации местного самоуправления 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  <w:t>в Российской Федерации»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Шевяков Михаил Владимирович, начальник юридического отдела Думы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Об утверждении Порядка возбуждения ходатайств 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  <w:t>о награждении наградами Приморского края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Шевяков Михаил Владимирович, начальник юридического отдела Думы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5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 Большой Камень</w:t>
            </w:r>
          </w:p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1BBF">
              <w:rPr>
                <w:rFonts w:ascii="Times New Roman" w:hAnsi="Times New Roman"/>
                <w:sz w:val="28"/>
                <w:szCs w:val="28"/>
                <w:lang w:val="ru-RU"/>
              </w:rPr>
              <w:t>Штефан</w:t>
            </w:r>
            <w:proofErr w:type="spellEnd"/>
            <w:r w:rsidRPr="00A21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 w:rsidRPr="00A21B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6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О внесении изменений в решение Думы городского округа Большой Камень от 21.11.2019 № 245 «О земельном налоге </w:t>
            </w: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br/>
              <w:t>на территории городского округа Большой Камень»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Андрюхин Александр Владимирович, глава городского округа 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Pr="00A21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21BBF">
              <w:rPr>
                <w:bCs/>
                <w:iCs/>
                <w:sz w:val="28"/>
                <w:szCs w:val="28"/>
              </w:rPr>
              <w:t xml:space="preserve">О внесении изменений в решение Думы городского округа Большой Камень от 27 ноября 2019 года № 250 </w:t>
            </w:r>
            <w:r w:rsidRPr="00A21BBF">
              <w:rPr>
                <w:bCs/>
                <w:iCs/>
                <w:sz w:val="28"/>
                <w:szCs w:val="28"/>
              </w:rPr>
              <w:br/>
              <w:t xml:space="preserve">«О бюджете городского округа Большой Камень </w:t>
            </w:r>
            <w:r w:rsidRPr="00A21BBF">
              <w:rPr>
                <w:bCs/>
                <w:iCs/>
                <w:sz w:val="28"/>
                <w:szCs w:val="28"/>
              </w:rPr>
              <w:br/>
              <w:t>на 2020 год и на плановый период 2021 и 2022 годов</w:t>
            </w:r>
            <w:r w:rsidRPr="00A21BBF">
              <w:rPr>
                <w:sz w:val="28"/>
                <w:szCs w:val="28"/>
              </w:rPr>
              <w:t>»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28"/>
                <w:szCs w:val="28"/>
                <w:u w:val="single"/>
              </w:rPr>
            </w:pPr>
            <w:r w:rsidRPr="00A21BBF">
              <w:rPr>
                <w:sz w:val="28"/>
                <w:szCs w:val="28"/>
                <w:u w:val="single"/>
              </w:rPr>
              <w:t>Докладывает: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Косяк Ирина Николаевна, заместитель главы администрации городского округа 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A21BBF" w:rsidRPr="00A21BBF" w:rsidRDefault="00A21BBF" w:rsidP="00A21BB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21B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Содоклад: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Апрускина Надежда Георгиевна, председатель контрольно-счетной палаты городского округа 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A21BBF">
              <w:rPr>
                <w:bCs/>
                <w:iCs/>
                <w:sz w:val="28"/>
                <w:szCs w:val="28"/>
                <w:u w:val="single"/>
              </w:rPr>
              <w:t>Приглашается</w:t>
            </w:r>
            <w:r w:rsidRPr="00A21BBF">
              <w:rPr>
                <w:bCs/>
                <w:iCs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A21BBF">
              <w:rPr>
                <w:bCs/>
                <w:iCs/>
                <w:sz w:val="28"/>
                <w:szCs w:val="28"/>
              </w:rPr>
              <w:t>Носов Владимир Александрович, директор МКУ «Служба единого заказчика»</w:t>
            </w: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8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Об установлении границ территориального общественного самоуправления «Суходол»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Андрюхин Александр Владимирович, глава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Приглашается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Муртищева Наталья Александровна, начальник управления архитектуры и градостроительства администрации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Об установлении границ территориального общественного самоуправления «Петровка»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Андрюхин Александр Владимирович, глава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Приглашается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Муртищева Наталья Александровна, начальник управления архитектуры и градостроительства администрации городского округа 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A21BBF" w:rsidRPr="00A21BBF" w:rsidTr="002F70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560" w:type="dxa"/>
          </w:tcPr>
          <w:p w:rsidR="00A21BBF" w:rsidRPr="00A21BBF" w:rsidRDefault="00A21BBF" w:rsidP="00A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Вопрос 10</w:t>
            </w:r>
          </w:p>
        </w:tc>
        <w:tc>
          <w:tcPr>
            <w:tcW w:w="7796" w:type="dxa"/>
          </w:tcPr>
          <w:p w:rsidR="00A21BBF" w:rsidRPr="00A21BBF" w:rsidRDefault="00A21BBF" w:rsidP="00A21BB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BBF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Об установлении границ территориального общественного самоуправления «Первомайская»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Андрюхин Александр Владимирович, глава городского округа Большой Камень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Приглашается</w:t>
            </w: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BBF" w:rsidRPr="00A21BBF" w:rsidRDefault="00A21BBF" w:rsidP="00A21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BBF">
              <w:rPr>
                <w:rFonts w:ascii="Times New Roman" w:hAnsi="Times New Roman" w:cs="Times New Roman"/>
                <w:sz w:val="28"/>
                <w:szCs w:val="28"/>
              </w:rPr>
              <w:t>Муртищева Наталья Александровна, начальник управления архитектуры и градостроительства администрации городского округа Большой Камень</w:t>
            </w:r>
          </w:p>
          <w:p w:rsidR="00A21BBF" w:rsidRPr="00A21BBF" w:rsidRDefault="00A21BBF" w:rsidP="00A21BBF">
            <w:pPr>
              <w:pStyle w:val="3"/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</w:tbl>
    <w:p w:rsidR="00A21BBF" w:rsidRPr="00A21BBF" w:rsidRDefault="00A21BBF" w:rsidP="00A21BBF">
      <w:pPr>
        <w:pStyle w:val="2"/>
        <w:ind w:right="-28"/>
        <w:jc w:val="center"/>
        <w:rPr>
          <w:szCs w:val="28"/>
        </w:rPr>
      </w:pPr>
    </w:p>
    <w:p w:rsidR="00A21BBF" w:rsidRPr="00A21BBF" w:rsidRDefault="00A21BBF" w:rsidP="00A21BBF">
      <w:pPr>
        <w:pStyle w:val="2"/>
        <w:ind w:right="-28"/>
        <w:jc w:val="center"/>
        <w:rPr>
          <w:szCs w:val="28"/>
        </w:rPr>
      </w:pPr>
    </w:p>
    <w:p w:rsidR="00A21BBF" w:rsidRPr="00A21BBF" w:rsidRDefault="00A21BBF" w:rsidP="00A21BBF">
      <w:pPr>
        <w:pStyle w:val="2"/>
        <w:ind w:right="-28"/>
        <w:jc w:val="center"/>
        <w:rPr>
          <w:szCs w:val="28"/>
        </w:rPr>
      </w:pPr>
      <w:r w:rsidRPr="00A21BBF">
        <w:rPr>
          <w:szCs w:val="28"/>
        </w:rPr>
        <w:t>_______________________</w:t>
      </w:r>
    </w:p>
    <w:p w:rsidR="00000000" w:rsidRPr="00A21BBF" w:rsidRDefault="00A21BBF" w:rsidP="00A21BBF">
      <w:pPr>
        <w:spacing w:after="0"/>
        <w:rPr>
          <w:rFonts w:ascii="Times New Roman" w:hAnsi="Times New Roman" w:cs="Times New Roman"/>
        </w:rPr>
      </w:pPr>
    </w:p>
    <w:sectPr w:rsidR="00000000" w:rsidRPr="00A21BBF" w:rsidSect="0064394D">
      <w:headerReference w:type="even" r:id="rId4"/>
      <w:headerReference w:type="default" r:id="rId5"/>
      <w:pgSz w:w="11907" w:h="16840"/>
      <w:pgMar w:top="1134" w:right="850" w:bottom="142" w:left="1701" w:header="426" w:footer="284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62" w:rsidRDefault="00A21BBF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562" w:rsidRDefault="00A21BB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62" w:rsidRPr="0064394D" w:rsidRDefault="00A21BBF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64394D">
      <w:rPr>
        <w:rStyle w:val="a5"/>
        <w:sz w:val="28"/>
        <w:szCs w:val="28"/>
      </w:rPr>
      <w:fldChar w:fldCharType="end"/>
    </w:r>
  </w:p>
  <w:p w:rsidR="007E1562" w:rsidRDefault="00A21B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BBF"/>
    <w:rsid w:val="00A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21B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21BBF"/>
  </w:style>
  <w:style w:type="paragraph" w:styleId="a6">
    <w:name w:val="Body Text Indent"/>
    <w:basedOn w:val="a"/>
    <w:link w:val="a7"/>
    <w:rsid w:val="00A21BBF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21B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A21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21BB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21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1BB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21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21BB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No Spacing"/>
    <w:aliases w:val="Перечисление"/>
    <w:basedOn w:val="a"/>
    <w:link w:val="ab"/>
    <w:uiPriority w:val="99"/>
    <w:qFormat/>
    <w:rsid w:val="00A21BB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 w:eastAsia="en-US"/>
    </w:rPr>
  </w:style>
  <w:style w:type="character" w:customStyle="1" w:styleId="ab">
    <w:name w:val="Без интервала Знак"/>
    <w:aliases w:val="Перечисление Знак"/>
    <w:link w:val="aa"/>
    <w:uiPriority w:val="99"/>
    <w:locked/>
    <w:rsid w:val="00A21BBF"/>
    <w:rPr>
      <w:rFonts w:ascii="Calibri" w:eastAsia="Times New Roman" w:hAnsi="Calibri" w:cs="Times New Roman"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Миндруль Виолетта Вячеславовна</cp:lastModifiedBy>
  <cp:revision>2</cp:revision>
  <dcterms:created xsi:type="dcterms:W3CDTF">2020-03-27T03:40:00Z</dcterms:created>
  <dcterms:modified xsi:type="dcterms:W3CDTF">2020-03-27T03:41:00Z</dcterms:modified>
</cp:coreProperties>
</file>