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EE" w:rsidRDefault="005251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51EE" w:rsidRDefault="005251EE">
      <w:pPr>
        <w:pStyle w:val="ConsPlusNormal"/>
        <w:jc w:val="both"/>
        <w:outlineLvl w:val="0"/>
      </w:pPr>
    </w:p>
    <w:p w:rsidR="005251EE" w:rsidRDefault="005251EE">
      <w:pPr>
        <w:pStyle w:val="ConsPlusTitle"/>
        <w:jc w:val="center"/>
      </w:pPr>
      <w:r>
        <w:t>ДУМА ГОРОДСКОГО ОКРУГА БОЛЬШОЙ КАМЕНЬ</w:t>
      </w:r>
    </w:p>
    <w:p w:rsidR="005251EE" w:rsidRDefault="005251EE">
      <w:pPr>
        <w:pStyle w:val="ConsPlusTitle"/>
        <w:jc w:val="center"/>
      </w:pPr>
      <w:r>
        <w:t>ПРИМОРСКОГО КРАЯ</w:t>
      </w:r>
    </w:p>
    <w:p w:rsidR="005251EE" w:rsidRDefault="005251EE">
      <w:pPr>
        <w:pStyle w:val="ConsPlusTitle"/>
        <w:jc w:val="center"/>
      </w:pPr>
    </w:p>
    <w:p w:rsidR="005251EE" w:rsidRDefault="005251EE">
      <w:pPr>
        <w:pStyle w:val="ConsPlusTitle"/>
        <w:jc w:val="center"/>
      </w:pPr>
      <w:r>
        <w:t>РЕШЕНИЕ</w:t>
      </w:r>
    </w:p>
    <w:p w:rsidR="005251EE" w:rsidRDefault="005251EE">
      <w:pPr>
        <w:pStyle w:val="ConsPlusTitle"/>
        <w:jc w:val="center"/>
      </w:pPr>
      <w:r>
        <w:t>от 2 февраля 2017 г. N 470</w:t>
      </w:r>
    </w:p>
    <w:p w:rsidR="005251EE" w:rsidRDefault="005251EE">
      <w:pPr>
        <w:pStyle w:val="ConsPlusTitle"/>
        <w:jc w:val="center"/>
      </w:pPr>
    </w:p>
    <w:p w:rsidR="005251EE" w:rsidRDefault="005251EE">
      <w:pPr>
        <w:pStyle w:val="ConsPlusTitle"/>
        <w:jc w:val="center"/>
      </w:pPr>
      <w:r>
        <w:t>О ВНЕСЕНИИ ИЗМЕНЕНИЙ В ПОЛОЖЕНИЕ О СИСТЕМЕ</w:t>
      </w:r>
    </w:p>
    <w:p w:rsidR="005251EE" w:rsidRDefault="005251EE">
      <w:pPr>
        <w:pStyle w:val="ConsPlusTitle"/>
        <w:jc w:val="center"/>
      </w:pPr>
      <w:r>
        <w:t xml:space="preserve">НАЛОГООБЛОЖЕНИЯ В ВИДЕ ЕДИНОГО НАЛОГА НА </w:t>
      </w:r>
      <w:proofErr w:type="gramStart"/>
      <w:r>
        <w:t>ВМЕНЕННЫЙ</w:t>
      </w:r>
      <w:proofErr w:type="gramEnd"/>
    </w:p>
    <w:p w:rsidR="005251EE" w:rsidRDefault="005251EE">
      <w:pPr>
        <w:pStyle w:val="ConsPlusTitle"/>
        <w:jc w:val="center"/>
      </w:pPr>
      <w:r>
        <w:t>ДОХОД ДЛЯ ОТДЕЛЬНЫХ ВИДОВ ДЕЯТЕЛЬНОСТИ НА ТЕРРИТОРИИ</w:t>
      </w:r>
    </w:p>
    <w:p w:rsidR="005251EE" w:rsidRDefault="005251EE">
      <w:pPr>
        <w:pStyle w:val="ConsPlusTitle"/>
        <w:jc w:val="center"/>
      </w:pPr>
      <w:r>
        <w:t>ГОРОДСКОГО ОКРУГА БОЛЬШОЙ КАМЕНЬ</w:t>
      </w:r>
    </w:p>
    <w:p w:rsidR="005251EE" w:rsidRDefault="005251EE">
      <w:pPr>
        <w:pStyle w:val="ConsPlusNormal"/>
        <w:jc w:val="both"/>
      </w:pPr>
    </w:p>
    <w:p w:rsidR="005251EE" w:rsidRDefault="005251E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статьи 346.26</w:t>
        </w:r>
      </w:hyperlink>
      <w:r>
        <w:t xml:space="preserve"> Налогового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июля 2016 года N 248-ФЗ "О внесении изменений в часть вторую Налогового кодекса Российской Федерации", </w:t>
      </w:r>
      <w:hyperlink r:id="rId8" w:history="1">
        <w:r>
          <w:rPr>
            <w:color w:val="0000FF"/>
          </w:rPr>
          <w:t>статьей 21</w:t>
        </w:r>
      </w:hyperlink>
      <w:r>
        <w:t xml:space="preserve"> Устава городского округа Большой Камень Дума городского округа Большой Камень решила:</w:t>
      </w:r>
    </w:p>
    <w:p w:rsidR="005251EE" w:rsidRDefault="005251E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системе налогообложения в виде единого налога на вмененный доход для отдельных видов деятельности на территории городского округа Большой Камень, утвержденное решением </w:t>
      </w:r>
      <w:proofErr w:type="gramStart"/>
      <w:r>
        <w:t>Думы</w:t>
      </w:r>
      <w:proofErr w:type="gramEnd"/>
      <w:r>
        <w:t xml:space="preserve"> ЗАТО г. Большой Камень от 6 октября 2005 года N 366-Р изменение, изложив </w:t>
      </w:r>
      <w:hyperlink r:id="rId10" w:history="1">
        <w:r>
          <w:rPr>
            <w:color w:val="0000FF"/>
          </w:rPr>
          <w:t>пункт 1 статьи 2</w:t>
        </w:r>
      </w:hyperlink>
      <w:r>
        <w:t xml:space="preserve"> в следующей редакции:</w:t>
      </w:r>
    </w:p>
    <w:p w:rsidR="005251EE" w:rsidRDefault="005251EE">
      <w:pPr>
        <w:pStyle w:val="ConsPlusNormal"/>
        <w:spacing w:before="220"/>
        <w:ind w:firstLine="540"/>
        <w:jc w:val="both"/>
      </w:pPr>
      <w:r>
        <w:t xml:space="preserve">"1) оказание бытовых услуг. Коды видов деятельности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Федерации".</w:t>
      </w:r>
    </w:p>
    <w:p w:rsidR="005251EE" w:rsidRDefault="005251EE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 и распространяет свое действие на правоотношения, возникшие с 1 января 2017 года.</w:t>
      </w:r>
    </w:p>
    <w:p w:rsidR="005251EE" w:rsidRDefault="005251EE">
      <w:pPr>
        <w:pStyle w:val="ConsPlusNormal"/>
        <w:jc w:val="both"/>
      </w:pPr>
    </w:p>
    <w:p w:rsidR="005251EE" w:rsidRDefault="005251EE">
      <w:pPr>
        <w:pStyle w:val="ConsPlusNormal"/>
        <w:jc w:val="right"/>
      </w:pPr>
      <w:r>
        <w:t>Глава городского округа</w:t>
      </w:r>
    </w:p>
    <w:p w:rsidR="005251EE" w:rsidRDefault="005251EE">
      <w:pPr>
        <w:pStyle w:val="ConsPlusNormal"/>
        <w:jc w:val="right"/>
      </w:pPr>
      <w:r>
        <w:t>Д.Л.ЧЕРНЯВСКИЙ</w:t>
      </w:r>
    </w:p>
    <w:p w:rsidR="005251EE" w:rsidRDefault="005251EE">
      <w:pPr>
        <w:pStyle w:val="ConsPlusNormal"/>
        <w:jc w:val="both"/>
      </w:pPr>
    </w:p>
    <w:p w:rsidR="005251EE" w:rsidRDefault="005251EE">
      <w:pPr>
        <w:pStyle w:val="ConsPlusNormal"/>
        <w:jc w:val="both"/>
      </w:pPr>
    </w:p>
    <w:p w:rsidR="005251EE" w:rsidRDefault="005251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D1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EE"/>
    <w:rsid w:val="00025E63"/>
    <w:rsid w:val="0052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51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51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9E80EF9E6A63FA17569E0C0ABE67A3217AE24818C866D45D4B57D5A9855744805E1E870BC1255157BD861607F6A04EAE114B422AF4115C1F4A5FB2k0H8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9E80EF9E6A63FA175680011CD239AC2371BC4110CB6D84031E5182F6D55111D21E40DE4882365051A3831F07kFHFB" TargetMode="External"/><Relationship Id="rId12" Type="http://schemas.openxmlformats.org/officeDocument/2006/relationships/hyperlink" Target="consultantplus://offline/ref=249E80EF9E6A63FA175680011CD239AC2370BD4711CE6D84031E5182F6D55111D21E40DE4882365051A3831F07kFHF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9E80EF9E6A63FA175680011CD239AC2371BC4710CF6D84031E5182F6D55111C01E18D249862D595CE9D05B50F0F418F444405C2FEA13k5H8B" TargetMode="External"/><Relationship Id="rId11" Type="http://schemas.openxmlformats.org/officeDocument/2006/relationships/hyperlink" Target="consultantplus://offline/ref=249E80EF9E6A63FA175680011CD239AC2370BD471ECA6D84031E5182F6D55111D21E40DE4882365051A3831F07kFHFB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49E80EF9E6A63FA17569E0C0ABE67A3217AE24811CA61DB5D410ADFA1DC5B46875141900C88295057BE891F0EA9A55BBF49464533EA174403485DkBH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9E80EF9E6A63FA17569E0C0ABE67A3217AE24811CA61DB5D410ADFA1DC5B46875141900C88295057BE88160EA9A55BBF49464533EA174403485DkBH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2022-06-07T01:07:00Z</dcterms:created>
  <dcterms:modified xsi:type="dcterms:W3CDTF">2022-06-07T01:07:00Z</dcterms:modified>
</cp:coreProperties>
</file>