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A6" w:rsidRDefault="007018A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18A6" w:rsidRDefault="007018A6">
      <w:pPr>
        <w:pStyle w:val="ConsPlusNormal"/>
        <w:jc w:val="center"/>
        <w:outlineLvl w:val="0"/>
      </w:pPr>
    </w:p>
    <w:p w:rsidR="007018A6" w:rsidRDefault="007018A6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018A6" w:rsidRDefault="007018A6">
      <w:pPr>
        <w:pStyle w:val="ConsPlusTitle"/>
        <w:jc w:val="center"/>
      </w:pPr>
    </w:p>
    <w:p w:rsidR="007018A6" w:rsidRDefault="007018A6">
      <w:pPr>
        <w:pStyle w:val="ConsPlusTitle"/>
        <w:jc w:val="center"/>
      </w:pPr>
      <w:r>
        <w:t>РЕШЕНИЕ</w:t>
      </w:r>
    </w:p>
    <w:p w:rsidR="007018A6" w:rsidRDefault="007018A6">
      <w:pPr>
        <w:pStyle w:val="ConsPlusTitle"/>
        <w:jc w:val="center"/>
      </w:pPr>
      <w:r>
        <w:t>от 8 июля 2008 г. N 174</w:t>
      </w:r>
    </w:p>
    <w:p w:rsidR="007018A6" w:rsidRDefault="007018A6">
      <w:pPr>
        <w:pStyle w:val="ConsPlusTitle"/>
        <w:jc w:val="center"/>
      </w:pPr>
    </w:p>
    <w:p w:rsidR="007018A6" w:rsidRDefault="007018A6">
      <w:pPr>
        <w:pStyle w:val="ConsPlusTitle"/>
        <w:jc w:val="center"/>
      </w:pPr>
      <w:r>
        <w:t xml:space="preserve">О ВНЕСЕНИИ ИЗМЕНЕНИЙ В УСТАВ ГОРОДСКОГО ОКРУГА </w:t>
      </w:r>
      <w:proofErr w:type="gramStart"/>
      <w:r>
        <w:t>ЗАКРЫТОЕ</w:t>
      </w:r>
      <w:proofErr w:type="gramEnd"/>
    </w:p>
    <w:p w:rsidR="007018A6" w:rsidRDefault="007018A6">
      <w:pPr>
        <w:pStyle w:val="ConsPlusTitle"/>
        <w:jc w:val="center"/>
      </w:pPr>
      <w:r>
        <w:t>АДМИНИСТРАТИВНО-ТЕРРИТОРИАЛЬНОЕ ОБРАЗОВАНИЕ БОЛЬШОЙ КАМЕНЬ</w:t>
      </w:r>
    </w:p>
    <w:p w:rsidR="007018A6" w:rsidRDefault="007018A6">
      <w:pPr>
        <w:pStyle w:val="ConsPlusNormal"/>
        <w:jc w:val="center"/>
      </w:pPr>
    </w:p>
    <w:p w:rsidR="007018A6" w:rsidRDefault="007018A6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связи с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 октября 2007 г. N 230-ФЗ "О внесении изменений в отдельные законодательные акты Российской Федерации в связи с совершенствованием разграничения полномочий",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8 ноября 2007 г. N 257-ФЗ "Об автомобильных дорогах и дорожной деятельности в Российской Федерации и</w:t>
      </w:r>
      <w:proofErr w:type="gramEnd"/>
      <w:r>
        <w:t xml:space="preserve"> о внесении изменений в отдельные законодательные акты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8 ноября 2007 г. 260-ФЗ "О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актов", учитывая протест заместителя </w:t>
      </w:r>
      <w:proofErr w:type="gramStart"/>
      <w:r>
        <w:t>прокурора</w:t>
      </w:r>
      <w:proofErr w:type="gramEnd"/>
      <w:r>
        <w:t xml:space="preserve"> ЗАТО г. Большой Камень от 15 ноября 2007 г. N 7/2-5119-07,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городского округа ЗАТО Большой Камень,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 статьи 4</w:t>
        </w:r>
      </w:hyperlink>
      <w:r>
        <w:t>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"5) 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13</w:t>
        </w:r>
      </w:hyperlink>
      <w:r>
        <w:t xml:space="preserve"> после слов "дополнительного образования" дополнить словами "детям (за исключением предоставления дополнительного образования детям в учреждениях регионального значения)";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пункт 14</w:t>
        </w:r>
      </w:hyperlink>
      <w:r>
        <w:t xml:space="preserve"> признать утратившим силу;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г) в </w:t>
      </w:r>
      <w:hyperlink r:id="rId16" w:history="1">
        <w:r>
          <w:rPr>
            <w:color w:val="0000FF"/>
          </w:rPr>
          <w:t>пункте 33</w:t>
        </w:r>
      </w:hyperlink>
      <w:r>
        <w:t xml:space="preserve"> после слова "малого" дополнить словами "и среднего";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часть 1 статьи 5</w:t>
        </w:r>
      </w:hyperlink>
      <w:r>
        <w:t xml:space="preserve"> дополнить пунктом 9.1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"9.1) организация подготовки, переподготовки и повышения квалификации выборных должностных лиц местного самоуправления городского округа, членов выборных органов местного самоуправления городского округа, депутатов Думы городского округа, а также профессиональной подготовки, переподготовки и повышения квалификации муниципальных служащих и работников муниципальных учреждений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части 7 статьи 8</w:t>
        </w:r>
      </w:hyperlink>
      <w:r>
        <w:t>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пунктах 6</w:t>
        </w:r>
      </w:hyperlink>
      <w:r>
        <w:t xml:space="preserve"> и </w:t>
      </w:r>
      <w:hyperlink r:id="rId20" w:history="1">
        <w:r>
          <w:rPr>
            <w:color w:val="0000FF"/>
          </w:rPr>
          <w:t>7</w:t>
        </w:r>
      </w:hyperlink>
      <w:r>
        <w:t xml:space="preserve"> слова "избирательными блоками" исключить;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пунктах 9</w:t>
        </w:r>
      </w:hyperlink>
      <w:r>
        <w:t xml:space="preserve">,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11</w:t>
        </w:r>
      </w:hyperlink>
      <w:r>
        <w:t xml:space="preserve"> слова "избирательных блоков" исключить;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24" w:history="1">
        <w:r>
          <w:rPr>
            <w:color w:val="0000FF"/>
          </w:rPr>
          <w:t>пункте 14</w:t>
        </w:r>
      </w:hyperlink>
      <w:r>
        <w:t xml:space="preserve"> слова "об избирательных блоках" исключить;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4) в </w:t>
      </w:r>
      <w:hyperlink r:id="rId25" w:history="1">
        <w:r>
          <w:rPr>
            <w:color w:val="0000FF"/>
          </w:rPr>
          <w:t>пунктах 2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и </w:t>
      </w:r>
      <w:hyperlink r:id="rId27" w:history="1">
        <w:r>
          <w:rPr>
            <w:color w:val="0000FF"/>
          </w:rPr>
          <w:t>7 части 7(1) статьи 8</w:t>
        </w:r>
      </w:hyperlink>
      <w:r>
        <w:t xml:space="preserve"> слова "избирательных блоков" исключить;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пункт 1 части 4 статьи 13</w:t>
        </w:r>
      </w:hyperlink>
      <w:r>
        <w:t xml:space="preserve"> дополнить словами "кроме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законами";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часть 5 статьи 20</w:t>
        </w:r>
      </w:hyperlink>
      <w:r>
        <w:t xml:space="preserve"> дополнить пунктом 5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"5) увеличением численности избирателей городского округа более чем на 25 процентов, произошедшего вследствие изменения границ городского округа или объединения поселения с городским округом</w:t>
      </w:r>
      <w:proofErr w:type="gramStart"/>
      <w:r>
        <w:t>.";</w:t>
      </w:r>
      <w:proofErr w:type="gramEnd"/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7) </w:t>
      </w:r>
      <w:hyperlink r:id="rId31" w:history="1">
        <w:r>
          <w:rPr>
            <w:color w:val="0000FF"/>
          </w:rPr>
          <w:t>часть 2 статьи 21</w:t>
        </w:r>
      </w:hyperlink>
      <w:r>
        <w:t xml:space="preserve"> дополнить пунктом 43(1)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"43(1)) организация подготовки, переподготовки и повышения квалификации председателя Думы городского округа, депутатов Думы городского округа, а также профессиональной подготовки, переподготовки и повышения квалификации муниципальных служащих аппарата Думы городского округа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8) в </w:t>
      </w:r>
      <w:hyperlink r:id="rId32" w:history="1">
        <w:r>
          <w:rPr>
            <w:color w:val="0000FF"/>
          </w:rPr>
          <w:t>статье 26</w:t>
        </w:r>
      </w:hyperlink>
      <w:r>
        <w:t>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часть 5</w:t>
        </w:r>
      </w:hyperlink>
      <w:r>
        <w:t xml:space="preserve"> дополнить пунктом 12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"12) увеличением численности избирателей городского округа более чем на 25 процентов, произошедшего вследствие изменения границ городского округа или объединения поселения с городским округом</w:t>
      </w:r>
      <w:proofErr w:type="gramStart"/>
      <w:r>
        <w:t>.";</w:t>
      </w:r>
      <w:proofErr w:type="gramEnd"/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частью 5(1)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"5(1). В случае досрочного прекращения полномочий главы городского округа, избранного на муниципальных выборах, досрочные выборы главы городского округа проводятся в сроки, установленные Федеральным законом</w:t>
      </w:r>
      <w:proofErr w:type="gramStart"/>
      <w:r>
        <w:t>.";</w:t>
      </w:r>
    </w:p>
    <w:p w:rsidR="007018A6" w:rsidRDefault="007018A6">
      <w:pPr>
        <w:pStyle w:val="ConsPlusNormal"/>
        <w:spacing w:before="220"/>
        <w:ind w:firstLine="540"/>
        <w:jc w:val="both"/>
      </w:pPr>
      <w:proofErr w:type="gramEnd"/>
      <w:r>
        <w:t xml:space="preserve">9) в </w:t>
      </w:r>
      <w:hyperlink r:id="rId35" w:history="1">
        <w:r>
          <w:rPr>
            <w:color w:val="0000FF"/>
          </w:rPr>
          <w:t>статье 29</w:t>
        </w:r>
      </w:hyperlink>
      <w:r>
        <w:t>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"5.2. 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пункте 5.10</w:t>
        </w:r>
      </w:hyperlink>
      <w:r>
        <w:t xml:space="preserve"> после слов "дополнительного образования" дополнить словами "детям (за исключением предоставления дополнительного образования детям в учреждениях регионального значения)";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пункт 5.11</w:t>
        </w:r>
      </w:hyperlink>
      <w:r>
        <w:t xml:space="preserve"> признать утратившим силу;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г) в </w:t>
      </w:r>
      <w:hyperlink r:id="rId39" w:history="1">
        <w:r>
          <w:rPr>
            <w:color w:val="0000FF"/>
          </w:rPr>
          <w:t>пункте 5.31</w:t>
        </w:r>
      </w:hyperlink>
      <w:r>
        <w:t xml:space="preserve"> после слова "малого" дополнить словами "и среднего";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д)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53(1)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"53(1)) организация подготовки, переподготовки и повышения квалификации главы городского округа, а также профессиональной подготовки, переподготовки и повышения </w:t>
      </w:r>
      <w:r>
        <w:lastRenderedPageBreak/>
        <w:t>квалификации муниципальных служащих администрации городского округа и работников муниципальных учреждений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10) </w:t>
      </w:r>
      <w:hyperlink r:id="rId41" w:history="1">
        <w:r>
          <w:rPr>
            <w:color w:val="0000FF"/>
          </w:rPr>
          <w:t>часть 2 статьи 33</w:t>
        </w:r>
      </w:hyperlink>
      <w:r>
        <w:t xml:space="preserve"> дополнить пунктом 8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"8) организация профессиональной подготовки, переподготовки и повышения квалификации муниципальных служащих контрольно-счетной палаты городского округа</w:t>
      </w:r>
      <w:proofErr w:type="gramStart"/>
      <w:r>
        <w:t>.";</w:t>
      </w:r>
      <w:proofErr w:type="gramEnd"/>
    </w:p>
    <w:p w:rsidR="007018A6" w:rsidRDefault="007018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18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A6" w:rsidRDefault="007018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A6" w:rsidRDefault="007018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8A6" w:rsidRDefault="007018A6">
            <w:pPr>
              <w:pStyle w:val="ConsPlusNormal"/>
              <w:jc w:val="both"/>
            </w:pPr>
            <w:r>
              <w:rPr>
                <w:color w:val="392C69"/>
              </w:rPr>
              <w:t>Пункт 11 части 1 вступил в силу с 1 января 2009 года (</w:t>
            </w:r>
            <w:hyperlink w:anchor="P5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A6" w:rsidRDefault="007018A6">
            <w:pPr>
              <w:spacing w:after="1" w:line="0" w:lineRule="atLeast"/>
            </w:pPr>
          </w:p>
        </w:tc>
      </w:tr>
    </w:tbl>
    <w:p w:rsidR="007018A6" w:rsidRDefault="007018A6">
      <w:pPr>
        <w:pStyle w:val="ConsPlusNormal"/>
        <w:spacing w:before="280"/>
        <w:ind w:firstLine="540"/>
        <w:jc w:val="both"/>
      </w:pPr>
      <w:bookmarkStart w:id="0" w:name="P45"/>
      <w:bookmarkEnd w:id="0"/>
      <w:r>
        <w:t xml:space="preserve">11) </w:t>
      </w:r>
      <w:hyperlink r:id="rId42" w:history="1">
        <w:r>
          <w:rPr>
            <w:color w:val="0000FF"/>
          </w:rPr>
          <w:t>статью 35</w:t>
        </w:r>
      </w:hyperlink>
      <w:r>
        <w:t xml:space="preserve"> дополнить частью 14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правовых актов Приморского края, в соответствии с законодательством Российской Федерации.";</w:t>
      </w:r>
      <w:proofErr w:type="gramEnd"/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12) в </w:t>
      </w:r>
      <w:hyperlink r:id="rId43" w:history="1">
        <w:r>
          <w:rPr>
            <w:color w:val="0000FF"/>
          </w:rPr>
          <w:t>части 3 статьи 47</w:t>
        </w:r>
      </w:hyperlink>
      <w:r>
        <w:t>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"2) автомобильные дороги местного значения в границах городского округа, а также имущество, предназначенное для обслуживания таких автомобильных дорог</w:t>
      </w:r>
      <w:proofErr w:type="gramStart"/>
      <w:r>
        <w:t>;"</w:t>
      </w:r>
      <w:proofErr w:type="gramEnd"/>
      <w:r>
        <w:t>;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27 следующего содержания:</w:t>
      </w:r>
    </w:p>
    <w:p w:rsidR="007018A6" w:rsidRDefault="007018A6">
      <w:pPr>
        <w:pStyle w:val="ConsPlusNormal"/>
        <w:spacing w:before="220"/>
        <w:ind w:firstLine="540"/>
        <w:jc w:val="both"/>
      </w:pPr>
      <w:r>
        <w:t>"27) имущество, предназначенное для содействия развитию малого и среднего предпринимательства на территории городского округа, в том числе для формирования и развития инфраструктуры поддержки субъектов малого и среднего предпринимательства</w:t>
      </w:r>
      <w:proofErr w:type="gramStart"/>
      <w:r>
        <w:t>.".</w:t>
      </w:r>
      <w:proofErr w:type="gramEnd"/>
    </w:p>
    <w:p w:rsidR="007018A6" w:rsidRDefault="007018A6">
      <w:pPr>
        <w:pStyle w:val="ConsPlusNormal"/>
        <w:spacing w:before="220"/>
        <w:ind w:firstLine="540"/>
        <w:jc w:val="both"/>
      </w:pPr>
      <w:r>
        <w:t xml:space="preserve">2. Отменить решение Думы городского </w:t>
      </w:r>
      <w:proofErr w:type="gramStart"/>
      <w:r>
        <w:t>округа</w:t>
      </w:r>
      <w:proofErr w:type="gramEnd"/>
      <w:r>
        <w:t xml:space="preserve"> ЗАТО Большой Камень от 6 марта 2008 г. N 130 "О внесении изменений в Устав городского округа закрытое административно-территориальное образование Большой Камень".</w:t>
      </w:r>
    </w:p>
    <w:p w:rsidR="007018A6" w:rsidRDefault="007018A6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3. Настоящее решение вступает в силу со дня его официального опубликования после государственной регистрации за исключением </w:t>
      </w:r>
      <w:hyperlink w:anchor="P45" w:history="1">
        <w:r>
          <w:rPr>
            <w:color w:val="0000FF"/>
          </w:rPr>
          <w:t>пункта 11 части 1</w:t>
        </w:r>
      </w:hyperlink>
      <w:r>
        <w:t>, который вступает в силу с 1 января 2009 года.</w:t>
      </w:r>
    </w:p>
    <w:p w:rsidR="007018A6" w:rsidRDefault="007018A6">
      <w:pPr>
        <w:pStyle w:val="ConsPlusNormal"/>
        <w:ind w:firstLine="540"/>
        <w:jc w:val="both"/>
      </w:pPr>
    </w:p>
    <w:p w:rsidR="007018A6" w:rsidRDefault="007018A6">
      <w:pPr>
        <w:pStyle w:val="ConsPlusNormal"/>
        <w:jc w:val="right"/>
      </w:pPr>
      <w:r>
        <w:t>Глава городского округа</w:t>
      </w:r>
    </w:p>
    <w:p w:rsidR="007018A6" w:rsidRDefault="007018A6">
      <w:pPr>
        <w:pStyle w:val="ConsPlusNormal"/>
        <w:jc w:val="right"/>
      </w:pPr>
      <w:r>
        <w:t>В.Г.ХАЛЯВКО</w:t>
      </w:r>
    </w:p>
    <w:p w:rsidR="007018A6" w:rsidRDefault="007018A6">
      <w:pPr>
        <w:pStyle w:val="ConsPlusNormal"/>
        <w:ind w:firstLine="540"/>
        <w:jc w:val="both"/>
      </w:pPr>
    </w:p>
    <w:p w:rsidR="007018A6" w:rsidRDefault="007018A6">
      <w:pPr>
        <w:pStyle w:val="ConsPlusNormal"/>
        <w:ind w:firstLine="540"/>
        <w:jc w:val="both"/>
      </w:pPr>
    </w:p>
    <w:p w:rsidR="007018A6" w:rsidRDefault="00701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2" w:name="_GoBack"/>
      <w:bookmarkEnd w:id="2"/>
    </w:p>
    <w:sectPr w:rsidR="00025E63" w:rsidSect="008D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6"/>
    <w:rsid w:val="00025E63"/>
    <w:rsid w:val="007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04626EFCE2105970B43A5EA7FB4260EAECE03E866EA7047F3FA9318FC28D31019126C2CC9131C4B784B8BDFUBA8B" TargetMode="External"/><Relationship Id="rId13" Type="http://schemas.openxmlformats.org/officeDocument/2006/relationships/hyperlink" Target="consultantplus://offline/ref=F0004626EFCE2105970B5DA8FC13EA290FA49209E865E82518ACA1CE4FF522844556132268C20C1C4D63498ED6EEA0E3B3FACDCA89B8C472DAD93CUAA3B" TargetMode="External"/><Relationship Id="rId18" Type="http://schemas.openxmlformats.org/officeDocument/2006/relationships/hyperlink" Target="consultantplus://offline/ref=F0004626EFCE2105970B5DA8FC13EA290FA49209E865E82518ACA1CE4FF522844556132268C20C1C4C62418AD6EEA0E3B3FACDCA89B8C472DAD93CUAA3B" TargetMode="External"/><Relationship Id="rId26" Type="http://schemas.openxmlformats.org/officeDocument/2006/relationships/hyperlink" Target="consultantplus://offline/ref=F0004626EFCE2105970B5DA8FC13EA290FA49209E865E82518ACA1CE4FF522844556132268C20C1C4C62418CD6EEA0E3B3FACDCA89B8C472DAD93CUAA3B" TargetMode="External"/><Relationship Id="rId39" Type="http://schemas.openxmlformats.org/officeDocument/2006/relationships/hyperlink" Target="consultantplus://offline/ref=F0004626EFCE2105970B5DA8FC13EA290FA49209E865E82518ACA1CE4FF522844556132268C20C1C4C65408DD6EEA0E3B3FACDCA89B8C472DAD93CUAA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004626EFCE2105970B5DA8FC13EA290FA49209E865E82518ACA1CE4FF522844556132268C20C1C4D604C8DD6EEA0E3B3FACDCA89B8C472DAD93CUAA3B" TargetMode="External"/><Relationship Id="rId34" Type="http://schemas.openxmlformats.org/officeDocument/2006/relationships/hyperlink" Target="consultantplus://offline/ref=F0004626EFCE2105970B5DA8FC13EA290FA49209E865E82518ACA1CE4FF522844556132268C20C1C4D6E4F83D6EEA0E3B3FACDCA89B8C472DAD93CUAA3B" TargetMode="External"/><Relationship Id="rId42" Type="http://schemas.openxmlformats.org/officeDocument/2006/relationships/hyperlink" Target="consultantplus://offline/ref=F0004626EFCE2105970B5DA8FC13EA290FA49209E963E2261AACA1CE4FF522844556132268C20C1C4C664F88D6EEA0E3B3FACDCA89B8C472DAD93CUAA3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0004626EFCE2105970B43A5EA7FB4260EAFCE04E966EA7047F3FA9318FC28D31019126C2CC9131C4B784B8BDFUBA8B" TargetMode="External"/><Relationship Id="rId12" Type="http://schemas.openxmlformats.org/officeDocument/2006/relationships/hyperlink" Target="consultantplus://offline/ref=F0004626EFCE2105970B5DA8FC13EA290FA49209E865E82518ACA1CE4FF522844556132268C20C1C4D63498BD6EEA0E3B3FACDCA89B8C472DAD93CUAA3B" TargetMode="External"/><Relationship Id="rId17" Type="http://schemas.openxmlformats.org/officeDocument/2006/relationships/hyperlink" Target="consultantplus://offline/ref=F0004626EFCE2105970B5DA8FC13EA290FA49209E865E82518ACA1CE4FF522844556132268C20C1C4D634A8ED6EEA0E3B3FACDCA89B8C472DAD93CUAA3B" TargetMode="External"/><Relationship Id="rId25" Type="http://schemas.openxmlformats.org/officeDocument/2006/relationships/hyperlink" Target="consultantplus://offline/ref=F0004626EFCE2105970B5DA8FC13EA290FA49209E865E82518ACA1CE4FF522844556132268C20C1C4C62418FD6EEA0E3B3FACDCA89B8C472DAD93CUAA3B" TargetMode="External"/><Relationship Id="rId33" Type="http://schemas.openxmlformats.org/officeDocument/2006/relationships/hyperlink" Target="consultantplus://offline/ref=F0004626EFCE2105970B5DA8FC13EA290FA49209E865E82518ACA1CE4FF522844556132268C20C1C4D6E4E8ED6EEA0E3B3FACDCA89B8C472DAD93CUAA3B" TargetMode="External"/><Relationship Id="rId38" Type="http://schemas.openxmlformats.org/officeDocument/2006/relationships/hyperlink" Target="consultantplus://offline/ref=F0004626EFCE2105970B5DA8FC13EA290FA49209E865E82518ACA1CE4FF522844556132268C20C1C4D6F4D8BD6EEA0E3B3FACDCA89B8C472DAD93CUAA3B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04626EFCE2105970B5DA8FC13EA290FA49209E865E82518ACA1CE4FF522844556132268C20C1C4C654D8FD6EEA0E3B3FACDCA89B8C472DAD93CUAA3B" TargetMode="External"/><Relationship Id="rId20" Type="http://schemas.openxmlformats.org/officeDocument/2006/relationships/hyperlink" Target="consultantplus://offline/ref=F0004626EFCE2105970B5DA8FC13EA290FA49209E865E82518ACA1CE4FF522844556132268C20C1C4D604C8FD6EEA0E3B3FACDCA89B8C472DAD93CUAA3B" TargetMode="External"/><Relationship Id="rId29" Type="http://schemas.openxmlformats.org/officeDocument/2006/relationships/hyperlink" Target="consultantplus://offline/ref=F0004626EFCE2105970B43A5EA7FB4260DA7CB01E137BD7216A6F49610AC72C31450476732CF0B024F664BU8A9B" TargetMode="External"/><Relationship Id="rId41" Type="http://schemas.openxmlformats.org/officeDocument/2006/relationships/hyperlink" Target="consultantplus://offline/ref=F0004626EFCE2105970B5DA8FC13EA290FA49209E865E82518ACA1CE4FF522844556132268C20C1C4C664B83D6EEA0E3B3FACDCA89B8C472DAD93CUAA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04626EFCE2105970B5DA8FC13EA290FA49209E865E82518ACA1CE4FF5228445561330689A001C4B78498DC3B8F1A5UEA4B" TargetMode="External"/><Relationship Id="rId11" Type="http://schemas.openxmlformats.org/officeDocument/2006/relationships/hyperlink" Target="consultantplus://offline/ref=F0004626EFCE2105970B5DA8FC13EA290FA49209E865E82518ACA1CE4FF5228445561330689A001C4B78498DC3B8F1A5UEA4B" TargetMode="External"/><Relationship Id="rId24" Type="http://schemas.openxmlformats.org/officeDocument/2006/relationships/hyperlink" Target="consultantplus://offline/ref=F0004626EFCE2105970B5DA8FC13EA290FA49209E865E82518ACA1CE4FF522844556132268C20C1C4D604F8AD6EEA0E3B3FACDCA89B8C472DAD93CUAA3B" TargetMode="External"/><Relationship Id="rId32" Type="http://schemas.openxmlformats.org/officeDocument/2006/relationships/hyperlink" Target="consultantplus://offline/ref=F0004626EFCE2105970B5DA8FC13EA290FA49209E865E82518ACA1CE4FF522844556132268C20C1C4D6E4F83D6EEA0E3B3FACDCA89B8C472DAD93CUAA3B" TargetMode="External"/><Relationship Id="rId37" Type="http://schemas.openxmlformats.org/officeDocument/2006/relationships/hyperlink" Target="consultantplus://offline/ref=F0004626EFCE2105970B5DA8FC13EA290FA49209E865E82518ACA1CE4FF522844556132268C20C1C4D6F4A82D6EEA0E3B3FACDCA89B8C472DAD93CUAA3B" TargetMode="External"/><Relationship Id="rId40" Type="http://schemas.openxmlformats.org/officeDocument/2006/relationships/hyperlink" Target="consultantplus://offline/ref=F0004626EFCE2105970B5DA8FC13EA290FA49209E865E82518ACA1CE4FF522844556132268C20C1C4D6F4B88D6EEA0E3B3FACDCA89B8C472DAD93CUAA3B" TargetMode="External"/><Relationship Id="rId45" Type="http://schemas.openxmlformats.org/officeDocument/2006/relationships/hyperlink" Target="consultantplus://offline/ref=F0004626EFCE2105970B5DA8FC13EA290FA49209E865E82518ACA1CE4FF522844556132268C20C1C4C644A8AD6EEA0E3B3FACDCA89B8C472DAD93CUAA3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004626EFCE2105970B5DA8FC13EA290FA49209E865E82518ACA1CE4FF522844556132268C20C1C4C634089D6EEA0E3B3FACDCA89B8C472DAD93CUAA3B" TargetMode="External"/><Relationship Id="rId23" Type="http://schemas.openxmlformats.org/officeDocument/2006/relationships/hyperlink" Target="consultantplus://offline/ref=F0004626EFCE2105970B5DA8FC13EA290FA49209E865E82518ACA1CE4FF522844556132268C20C1C4D604C83D6EEA0E3B3FACDCA89B8C472DAD93CUAA3B" TargetMode="External"/><Relationship Id="rId28" Type="http://schemas.openxmlformats.org/officeDocument/2006/relationships/hyperlink" Target="consultantplus://offline/ref=F0004626EFCE2105970B5DA8FC13EA290FA49209E865E82518ACA1CE4FF522844556132268C20C1C4D614983D6EEA0E3B3FACDCA89B8C472DAD93CUAA3B" TargetMode="External"/><Relationship Id="rId36" Type="http://schemas.openxmlformats.org/officeDocument/2006/relationships/hyperlink" Target="consultantplus://offline/ref=F0004626EFCE2105970B5DA8FC13EA290FA49209E865E82518ACA1CE4FF522844556132268C20C1C4D6F4A8AD6EEA0E3B3FACDCA89B8C472DAD93CUAA3B" TargetMode="External"/><Relationship Id="rId10" Type="http://schemas.openxmlformats.org/officeDocument/2006/relationships/hyperlink" Target="consultantplus://offline/ref=F0004626EFCE2105970B5DA8FC13EA290FA49209E865E82518ACA1CE4FF522844556132268C20C1C4D614089D6EEA0E3B3FACDCA89B8C472DAD93CUAA3B" TargetMode="External"/><Relationship Id="rId19" Type="http://schemas.openxmlformats.org/officeDocument/2006/relationships/hyperlink" Target="consultantplus://offline/ref=F0004626EFCE2105970B5DA8FC13EA290FA49209E865E82518ACA1CE4FF522844556132268C20C1C4D604C88D6EEA0E3B3FACDCA89B8C472DAD93CUAA3B" TargetMode="External"/><Relationship Id="rId31" Type="http://schemas.openxmlformats.org/officeDocument/2006/relationships/hyperlink" Target="consultantplus://offline/ref=F0004626EFCE2105970B5DA8FC13EA290FA49209E865E82518ACA1CE4FF522844556132268C20C1C4D6E4988D6EEA0E3B3FACDCA89B8C472DAD93CUAA3B" TargetMode="External"/><Relationship Id="rId44" Type="http://schemas.openxmlformats.org/officeDocument/2006/relationships/hyperlink" Target="consultantplus://offline/ref=F0004626EFCE2105970B5DA8FC13EA290FA49209E865E82518ACA1CE4FF522844556132268C20C1C4C644A88D6EEA0E3B3FACDCA89B8C472DAD93CUAA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04626EFCE2105970B43A5EA7FB42607ACCD07E26AB77A4FAAF6911FF377D605084A612AD10D1A53644989UDAFB" TargetMode="External"/><Relationship Id="rId14" Type="http://schemas.openxmlformats.org/officeDocument/2006/relationships/hyperlink" Target="consultantplus://offline/ref=F0004626EFCE2105970B5DA8FC13EA290FA49209E865E82518ACA1CE4FF522844556132268C20C1C4D634888D6EEA0E3B3FACDCA89B8C472DAD93CUAA3B" TargetMode="External"/><Relationship Id="rId22" Type="http://schemas.openxmlformats.org/officeDocument/2006/relationships/hyperlink" Target="consultantplus://offline/ref=F0004626EFCE2105970B5DA8FC13EA290FA49209E865E82518ACA1CE4FF522844556132268C20C1C4D604C8CD6EEA0E3B3FACDCA89B8C472DAD93CUAA3B" TargetMode="External"/><Relationship Id="rId27" Type="http://schemas.openxmlformats.org/officeDocument/2006/relationships/hyperlink" Target="consultantplus://offline/ref=F0004626EFCE2105970B5DA8FC13EA290FA49209E865E82518ACA1CE4FF522844556132268C20C1C4C624182D6EEA0E3B3FACDCA89B8C472DAD93CUAA3B" TargetMode="External"/><Relationship Id="rId30" Type="http://schemas.openxmlformats.org/officeDocument/2006/relationships/hyperlink" Target="consultantplus://offline/ref=F0004626EFCE2105970B5DA8FC13EA290FA49209E865E82518ACA1CE4FF522844556132268C20C1C4D614189D6EEA0E3B3FACDCA89B8C472DAD93CUAA3B" TargetMode="External"/><Relationship Id="rId35" Type="http://schemas.openxmlformats.org/officeDocument/2006/relationships/hyperlink" Target="consultantplus://offline/ref=F0004626EFCE2105970B5DA8FC13EA290FA49209E865E82518ACA1CE4FF522844556132268C20C1C4D6F4B88D6EEA0E3B3FACDCA89B8C472DAD93CUAA3B" TargetMode="External"/><Relationship Id="rId43" Type="http://schemas.openxmlformats.org/officeDocument/2006/relationships/hyperlink" Target="consultantplus://offline/ref=F0004626EFCE2105970B5DA8FC13EA290FA49209E865E82518ACA1CE4FF522844556132268C20C1C4C644A8AD6EEA0E3B3FACDCA89B8C472DAD93CUA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2022-06-06T01:00:00Z</dcterms:created>
  <dcterms:modified xsi:type="dcterms:W3CDTF">2022-06-06T01:00:00Z</dcterms:modified>
</cp:coreProperties>
</file>