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CE" w:rsidRDefault="00F868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68CE" w:rsidRDefault="00F868CE">
      <w:pPr>
        <w:pStyle w:val="ConsPlusNormal"/>
        <w:outlineLvl w:val="0"/>
      </w:pPr>
    </w:p>
    <w:p w:rsidR="00F868CE" w:rsidRDefault="00F868CE">
      <w:pPr>
        <w:pStyle w:val="ConsPlusTitle"/>
        <w:jc w:val="center"/>
      </w:pPr>
      <w:r>
        <w:t xml:space="preserve">ДУМА 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F868CE" w:rsidRDefault="00F868CE">
      <w:pPr>
        <w:pStyle w:val="ConsPlusTitle"/>
        <w:jc w:val="center"/>
      </w:pPr>
      <w:r>
        <w:t>ПРИМОРСКОГО КРАЯ</w:t>
      </w:r>
    </w:p>
    <w:p w:rsidR="00F868CE" w:rsidRDefault="00F868CE">
      <w:pPr>
        <w:pStyle w:val="ConsPlusTitle"/>
        <w:jc w:val="center"/>
      </w:pPr>
    </w:p>
    <w:p w:rsidR="00F868CE" w:rsidRDefault="00F868CE">
      <w:pPr>
        <w:pStyle w:val="ConsPlusTitle"/>
        <w:jc w:val="center"/>
      </w:pPr>
      <w:r>
        <w:t>РЕШЕНИЕ</w:t>
      </w:r>
    </w:p>
    <w:p w:rsidR="00F868CE" w:rsidRDefault="00F868CE">
      <w:pPr>
        <w:pStyle w:val="ConsPlusTitle"/>
        <w:jc w:val="center"/>
      </w:pPr>
      <w:r>
        <w:t>от 20 сентября 2012 г. N 62</w:t>
      </w:r>
    </w:p>
    <w:p w:rsidR="00F868CE" w:rsidRDefault="00F868CE">
      <w:pPr>
        <w:pStyle w:val="ConsPlusTitle"/>
        <w:jc w:val="center"/>
      </w:pPr>
    </w:p>
    <w:p w:rsidR="00F868CE" w:rsidRDefault="00F868CE">
      <w:pPr>
        <w:pStyle w:val="ConsPlusTitle"/>
        <w:jc w:val="center"/>
      </w:pPr>
      <w:r>
        <w:t>О ВНЕСЕНИИ ИЗМЕНЕНИЙ В ПОЛОЖЕНИЕ</w:t>
      </w:r>
    </w:p>
    <w:p w:rsidR="00F868CE" w:rsidRDefault="00F868CE">
      <w:pPr>
        <w:pStyle w:val="ConsPlusTitle"/>
        <w:jc w:val="center"/>
      </w:pPr>
      <w:r>
        <w:t>О СИСТЕМЕ НАЛОГООБЛОЖЕНИЯ В ВИДЕ ЕДИНОГО НАЛОГА</w:t>
      </w:r>
    </w:p>
    <w:p w:rsidR="00F868CE" w:rsidRDefault="00F868CE">
      <w:pPr>
        <w:pStyle w:val="ConsPlusTitle"/>
        <w:jc w:val="center"/>
      </w:pPr>
      <w:r>
        <w:t xml:space="preserve">НА ВМЕНЕННЫЙ ДОХОД ДЛЯ ОТДЕЛЬНЫХ ВИДОВ ДЕЯТЕЛЬНОСТИ </w:t>
      </w:r>
      <w:proofErr w:type="gramStart"/>
      <w:r>
        <w:t>НА</w:t>
      </w:r>
      <w:proofErr w:type="gramEnd"/>
    </w:p>
    <w:p w:rsidR="00F868CE" w:rsidRDefault="00F868CE">
      <w:pPr>
        <w:pStyle w:val="ConsPlusTitle"/>
        <w:jc w:val="center"/>
      </w:pPr>
      <w:r>
        <w:t xml:space="preserve">ТЕРРИТОРИИ ГОРОДСКОГО </w:t>
      </w:r>
      <w:proofErr w:type="gramStart"/>
      <w:r>
        <w:t>ОКРУГА</w:t>
      </w:r>
      <w:proofErr w:type="gramEnd"/>
      <w:r>
        <w:t xml:space="preserve"> ЗАТО БОЛЬШОЙ КАМЕНЬ</w:t>
      </w:r>
    </w:p>
    <w:p w:rsidR="00F868CE" w:rsidRDefault="00F868CE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868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E" w:rsidRDefault="00F868C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E" w:rsidRDefault="00F868C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68CE" w:rsidRDefault="00F868C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868CE" w:rsidRDefault="00F868C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94-ФЗ, принят 25.06.2012, а не 26.06.2012.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8CE" w:rsidRDefault="00F868CE">
            <w:pPr>
              <w:spacing w:after="1" w:line="0" w:lineRule="atLeast"/>
            </w:pPr>
          </w:p>
        </w:tc>
      </w:tr>
    </w:tbl>
    <w:p w:rsidR="00F868CE" w:rsidRDefault="00F868CE">
      <w:pPr>
        <w:pStyle w:val="ConsPlusNormal"/>
        <w:spacing w:before="280"/>
        <w:ind w:firstLine="540"/>
        <w:jc w:val="both"/>
      </w:pPr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 июня 2012 года N 94-ФЗ "О внесении изменений в части первую и вторую Налогового кодекса Российской Федерации и отдельные законодательные акты России", </w:t>
      </w:r>
      <w:hyperlink r:id="rId7" w:history="1">
        <w:r>
          <w:rPr>
            <w:color w:val="0000FF"/>
          </w:rPr>
          <w:t>статьями 21</w:t>
        </w:r>
      </w:hyperlink>
      <w:r>
        <w:t xml:space="preserve">, </w:t>
      </w:r>
      <w:hyperlink r:id="rId8" w:history="1">
        <w:r>
          <w:rPr>
            <w:color w:val="0000FF"/>
          </w:rPr>
          <w:t>24</w:t>
        </w:r>
      </w:hyperlink>
      <w:r>
        <w:t xml:space="preserve"> Устава городского </w:t>
      </w:r>
      <w:proofErr w:type="gramStart"/>
      <w:r>
        <w:t>округа</w:t>
      </w:r>
      <w:proofErr w:type="gramEnd"/>
      <w:r>
        <w:t xml:space="preserve"> ЗАТО Большой Камень, Дума городского округа ЗАТО Большой Камень решила: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системе налогообложения в виде единого налога на вмененный доход для отдельных видов деятельности на территории городского </w:t>
      </w:r>
      <w:proofErr w:type="gramStart"/>
      <w:r>
        <w:t>округа</w:t>
      </w:r>
      <w:proofErr w:type="gramEnd"/>
      <w:r>
        <w:t xml:space="preserve"> ЗАТО Большой Камень, утвержденное решением Думы ЗАТО г. Большой Камень от 6 октября 2005 года N 366-Р, следующие изменения: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статью 2</w:t>
        </w:r>
      </w:hyperlink>
      <w:r>
        <w:t xml:space="preserve"> изложить в следующей редакции: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"Статья 2. Виды предпринимательской деятельности</w:t>
      </w:r>
    </w:p>
    <w:p w:rsidR="00F868CE" w:rsidRDefault="00F868CE">
      <w:pPr>
        <w:pStyle w:val="ConsPlusNormal"/>
        <w:ind w:firstLine="540"/>
        <w:jc w:val="both"/>
      </w:pPr>
    </w:p>
    <w:p w:rsidR="00F868CE" w:rsidRDefault="00F868CE">
      <w:pPr>
        <w:pStyle w:val="ConsPlusNormal"/>
        <w:ind w:firstLine="540"/>
        <w:jc w:val="both"/>
      </w:pPr>
      <w:r>
        <w:t>Единый налог вводится в отношении следующих видов предпринимательской деятельности: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1) оказание бытовых услуг;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2) оказание ветеринарных услуг;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3) оказание услуг по ремонту и техническому обслуживанию и мойке автомототранспортных средств;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5) оказание автотранспортных услуг по перевозке грузов;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6) оказание автотранспортных услуг по перевозке пассажиров;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7) розничная торговля, осуществляемая через объекты стационарной торговой сети, имеющие торговые залы;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 xml:space="preserve">8)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метров, за исключением реализации </w:t>
      </w:r>
      <w:r>
        <w:lastRenderedPageBreak/>
        <w:t>товаров с использованием торговых автоматов;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9) реализация товаров с использованием торговых автоматов;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10)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11) развозная и разносная розничная торговля;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12) оказание услуг общественного питания через объекты организации общественного питания, имеющие залы обслуживания посетителей;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13) оказание услуг общественного питания через объекты организации общественного питания, не имеющие залов обслуживания посетителей;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14)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15) распространение наружной рекламы с использованием рекламных конструкций с автоматической сменой изображения;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16) распространение наружной рекламы посредством электронных табло;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17) размещение рекламы на транспортных средствах;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18) оказание услуг по временному размещению и проживанию;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19)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20)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21)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метров;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22)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</w:r>
      <w:proofErr w:type="gramStart"/>
      <w:r>
        <w:t>.";</w:t>
      </w:r>
      <w:proofErr w:type="gramEnd"/>
    </w:p>
    <w:p w:rsidR="00F868CE" w:rsidRDefault="00F868CE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F868CE" w:rsidRDefault="00F868CE">
      <w:pPr>
        <w:pStyle w:val="ConsPlusNormal"/>
        <w:spacing w:before="220"/>
        <w:jc w:val="right"/>
      </w:pPr>
      <w:r>
        <w:t>"Приложение</w:t>
      </w:r>
    </w:p>
    <w:p w:rsidR="00F868CE" w:rsidRDefault="00F868CE">
      <w:pPr>
        <w:pStyle w:val="ConsPlusNormal"/>
        <w:jc w:val="right"/>
      </w:pPr>
      <w:r>
        <w:t>к Положению</w:t>
      </w:r>
    </w:p>
    <w:p w:rsidR="00F868CE" w:rsidRDefault="00F868CE">
      <w:pPr>
        <w:pStyle w:val="ConsPlusNormal"/>
        <w:jc w:val="right"/>
      </w:pPr>
      <w:r>
        <w:t>о системе налогообложения</w:t>
      </w:r>
    </w:p>
    <w:p w:rsidR="00F868CE" w:rsidRDefault="00F868CE">
      <w:pPr>
        <w:pStyle w:val="ConsPlusNormal"/>
        <w:jc w:val="right"/>
      </w:pPr>
      <w:r>
        <w:t xml:space="preserve">в виде единого налога </w:t>
      </w:r>
      <w:proofErr w:type="gramStart"/>
      <w:r>
        <w:t>на</w:t>
      </w:r>
      <w:proofErr w:type="gramEnd"/>
    </w:p>
    <w:p w:rsidR="00F868CE" w:rsidRDefault="00F868CE">
      <w:pPr>
        <w:pStyle w:val="ConsPlusNormal"/>
        <w:jc w:val="right"/>
      </w:pPr>
      <w:r>
        <w:lastRenderedPageBreak/>
        <w:t>вмененный доход</w:t>
      </w:r>
    </w:p>
    <w:p w:rsidR="00F868CE" w:rsidRDefault="00F868CE">
      <w:pPr>
        <w:pStyle w:val="ConsPlusNormal"/>
        <w:ind w:firstLine="540"/>
        <w:jc w:val="both"/>
      </w:pPr>
    </w:p>
    <w:p w:rsidR="00F868CE" w:rsidRDefault="00F868CE">
      <w:pPr>
        <w:pStyle w:val="ConsPlusNormal"/>
        <w:jc w:val="center"/>
      </w:pPr>
      <w:r>
        <w:t>КОРРЕКТИРУЮЩИЙ КОЭФФИЦИЕНТ</w:t>
      </w:r>
    </w:p>
    <w:p w:rsidR="00F868CE" w:rsidRDefault="00F868CE">
      <w:pPr>
        <w:pStyle w:val="ConsPlusNormal"/>
        <w:jc w:val="center"/>
      </w:pPr>
      <w:r>
        <w:t>БАЗОВОЙ ДОХОДНОСТИ К</w:t>
      </w:r>
      <w:proofErr w:type="gramStart"/>
      <w:r>
        <w:t>2</w:t>
      </w:r>
      <w:proofErr w:type="gramEnd"/>
    </w:p>
    <w:p w:rsidR="00F868CE" w:rsidRDefault="00F868CE">
      <w:pPr>
        <w:pStyle w:val="ConsPlusNormal"/>
        <w:ind w:firstLine="540"/>
        <w:jc w:val="both"/>
      </w:pPr>
    </w:p>
    <w:p w:rsidR="00F868CE" w:rsidRDefault="00F868CE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┌──────────────────────────────────────────────────────┬────────────┐</w:t>
      </w:r>
    </w:p>
    <w:p w:rsidR="00F868CE" w:rsidRDefault="00F868CE">
      <w:pPr>
        <w:pStyle w:val="ConsPlusCell"/>
        <w:jc w:val="both"/>
      </w:pPr>
      <w:r>
        <w:t>│                   Вид деятельности                   │  Значение  │</w:t>
      </w:r>
    </w:p>
    <w:p w:rsidR="00F868CE" w:rsidRDefault="00F868CE">
      <w:pPr>
        <w:pStyle w:val="ConsPlusCell"/>
        <w:jc w:val="both"/>
      </w:pPr>
      <w:r>
        <w:t>│                                                      │коэффициента│</w:t>
      </w:r>
    </w:p>
    <w:p w:rsidR="00F868CE" w:rsidRDefault="00F868CE">
      <w:pPr>
        <w:pStyle w:val="ConsPlusCell"/>
        <w:jc w:val="both"/>
      </w:pPr>
      <w:r>
        <w:t>│                                                      │     К</w:t>
      </w:r>
      <w:proofErr w:type="gramStart"/>
      <w:r>
        <w:t>2</w:t>
      </w:r>
      <w:proofErr w:type="gramEnd"/>
      <w:r>
        <w:t xml:space="preserve">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│1. Оказание бытовых услуг: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 и пошив обуви                                │        0,4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 часов                                        │        0,6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 и пошив швейных, трикотажных изделий         │        0,5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 и пошив меховых, кожаных изделий, головных   │        0,85│</w:t>
      </w:r>
    </w:p>
    <w:p w:rsidR="00F868CE" w:rsidRDefault="00F868CE">
      <w:pPr>
        <w:pStyle w:val="ConsPlusCell"/>
        <w:jc w:val="both"/>
      </w:pPr>
      <w:r>
        <w:t>│уборов    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 мебели                                       │        0,64│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изготовление мебели                                 │        0,85│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услуги химчистки                                    │        0,64│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услуги прачечных                                    │        0,64│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 и техническое обслуживание бытовой техники,  │        0,78│</w:t>
      </w:r>
    </w:p>
    <w:p w:rsidR="00F868CE" w:rsidRDefault="00F868CE">
      <w:pPr>
        <w:pStyle w:val="ConsPlusCell"/>
        <w:jc w:val="both"/>
      </w:pPr>
      <w:r>
        <w:t>│телерадиоаппаратуры, компьютеров, оргтехники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 и изготовление металлоизделий                │        0,85│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 и изготовление ювелирных изделий             │        0,85│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услуги по фотографированию, проявлению и печатанию  │        0,7 │</w:t>
      </w:r>
    </w:p>
    <w:p w:rsidR="00F868CE" w:rsidRDefault="00F868CE">
      <w:pPr>
        <w:pStyle w:val="ConsPlusCell"/>
        <w:jc w:val="both"/>
      </w:pPr>
      <w:r>
        <w:t>│фотографий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услуги по проявлению и печатанию фотографий         │        0,8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услуги проката                                      │        0,48│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услуги бань и душевых                               │        0,32│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услуги саун                                         │        0,8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парикмахерские услуги                               │        0,7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ремонтно-строительные услуги                        │        0,85│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ритуальные и обрядовые услуги                       │        0,44│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другие виды бытовых услуг                           │        0,5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│2. Оказание ветеринарных услуг                        │        0,76│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│3. Оказание услуг по ремонту, техническому            │            │</w:t>
      </w:r>
    </w:p>
    <w:p w:rsidR="00F868CE" w:rsidRDefault="00F868CE">
      <w:pPr>
        <w:pStyle w:val="ConsPlusCell"/>
        <w:jc w:val="both"/>
      </w:pPr>
      <w:r>
        <w:t>│обслуживанию и мойке автомототранспортных средств     │        0,85│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 xml:space="preserve">│4. Оказание услуг по предоставлению </w:t>
      </w:r>
      <w:proofErr w:type="gramStart"/>
      <w:r>
        <w:t>во</w:t>
      </w:r>
      <w:proofErr w:type="gramEnd"/>
      <w:r>
        <w:t xml:space="preserve"> временное      │        0,85│</w:t>
      </w:r>
    </w:p>
    <w:p w:rsidR="00F868CE" w:rsidRDefault="00F868CE">
      <w:pPr>
        <w:pStyle w:val="ConsPlusCell"/>
        <w:jc w:val="both"/>
      </w:pPr>
      <w:r>
        <w:t>│владение (в пользование) мест для стоянки             │            │</w:t>
      </w:r>
    </w:p>
    <w:p w:rsidR="00F868CE" w:rsidRDefault="00F868CE">
      <w:pPr>
        <w:pStyle w:val="ConsPlusCell"/>
        <w:jc w:val="both"/>
      </w:pPr>
      <w:r>
        <w:t>│автомототранспортных средств, а также по хранению     │            │</w:t>
      </w:r>
    </w:p>
    <w:p w:rsidR="00F868CE" w:rsidRDefault="00F868CE">
      <w:pPr>
        <w:pStyle w:val="ConsPlusCell"/>
        <w:jc w:val="both"/>
      </w:pPr>
      <w:r>
        <w:lastRenderedPageBreak/>
        <w:t>│автомототранспортных средств на платных автостоянках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│5. Оказание автотранспортных услуг по перевозке       │        0,85│</w:t>
      </w:r>
    </w:p>
    <w:p w:rsidR="00F868CE" w:rsidRDefault="00F868CE">
      <w:pPr>
        <w:pStyle w:val="ConsPlusCell"/>
        <w:jc w:val="both"/>
      </w:pPr>
      <w:r>
        <w:t>│грузов    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│6. Оказание автотранспортных услуг по перевозке       │            │</w:t>
      </w:r>
    </w:p>
    <w:p w:rsidR="00F868CE" w:rsidRDefault="00F868CE">
      <w:pPr>
        <w:pStyle w:val="ConsPlusCell"/>
        <w:jc w:val="both"/>
      </w:pPr>
      <w:r>
        <w:t>│пассажиров, в т.ч.                                    │            │</w:t>
      </w:r>
    </w:p>
    <w:p w:rsidR="00F868CE" w:rsidRDefault="00F868CE">
      <w:pPr>
        <w:pStyle w:val="ConsPlusCell"/>
        <w:jc w:val="both"/>
      </w:pPr>
      <w:r>
        <w:t>│- количество посадочных мест от 3 до 4                │        1   │</w:t>
      </w:r>
    </w:p>
    <w:p w:rsidR="00F868CE" w:rsidRDefault="00F868CE">
      <w:pPr>
        <w:pStyle w:val="ConsPlusCell"/>
        <w:jc w:val="both"/>
      </w:pPr>
      <w:r>
        <w:t>│- количество посадочных мест от 5 до 6                │        0,8 │</w:t>
      </w:r>
    </w:p>
    <w:p w:rsidR="00F868CE" w:rsidRDefault="00F868CE">
      <w:pPr>
        <w:pStyle w:val="ConsPlusCell"/>
        <w:jc w:val="both"/>
      </w:pPr>
      <w:r>
        <w:t>│- количество посадочных мест от 7 до 10               │        0,5 │</w:t>
      </w:r>
    </w:p>
    <w:p w:rsidR="00F868CE" w:rsidRDefault="00F868CE">
      <w:pPr>
        <w:pStyle w:val="ConsPlusCell"/>
        <w:jc w:val="both"/>
      </w:pPr>
      <w:r>
        <w:t>│- количество посадочных мест от 11 до 16              │        0,3 │</w:t>
      </w:r>
    </w:p>
    <w:p w:rsidR="00F868CE" w:rsidRDefault="00F868CE">
      <w:pPr>
        <w:pStyle w:val="ConsPlusCell"/>
        <w:jc w:val="both"/>
      </w:pPr>
      <w:r>
        <w:t>│- количество посадочных мест от 17 до 29              │        0,2 │</w:t>
      </w:r>
    </w:p>
    <w:p w:rsidR="00F868CE" w:rsidRDefault="00F868CE">
      <w:pPr>
        <w:pStyle w:val="ConsPlusCell"/>
        <w:jc w:val="both"/>
      </w:pPr>
      <w:r>
        <w:t>│- свыше 30                                            │        0,1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│7. Розничная торговля: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 xml:space="preserve">│Розничная торговля через объекты </w:t>
      </w:r>
      <w:proofErr w:type="gramStart"/>
      <w:r>
        <w:t>стационарной</w:t>
      </w:r>
      <w:proofErr w:type="gramEnd"/>
      <w:r>
        <w:t xml:space="preserve"> торговой│            │</w:t>
      </w:r>
    </w:p>
    <w:p w:rsidR="00F868CE" w:rsidRDefault="00F868CE">
      <w:pPr>
        <w:pStyle w:val="ConsPlusCell"/>
        <w:jc w:val="both"/>
      </w:pPr>
      <w:r>
        <w:t>│сети, имеющие торговые залы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│1) продовольственными товарами: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включая алкогольную продукцию и табачные изделия    │        0,75│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продовольственными товарами за исключением          │        0,55│</w:t>
      </w:r>
    </w:p>
    <w:p w:rsidR="00F868CE" w:rsidRDefault="00F868CE">
      <w:pPr>
        <w:pStyle w:val="ConsPlusCell"/>
        <w:jc w:val="both"/>
      </w:pPr>
      <w:r>
        <w:t>│алкогольной и табачной продукции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│2) непродовольственными товарами: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ювелирными изделиями и оружием                      │        0,9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головными уборами и одеждой из натуральной кожи,    │            │</w:t>
      </w:r>
    </w:p>
    <w:p w:rsidR="00F868CE" w:rsidRDefault="00F868CE">
      <w:pPr>
        <w:pStyle w:val="ConsPlusCell"/>
        <w:jc w:val="both"/>
      </w:pPr>
      <w:r>
        <w:t>│меха, замши, меховых шкурок                           │        0,9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электробытовой техникой, телерадиоаппаратурой,      │        0,9 │</w:t>
      </w:r>
    </w:p>
    <w:p w:rsidR="00F868CE" w:rsidRDefault="00F868CE">
      <w:pPr>
        <w:pStyle w:val="ConsPlusCell"/>
        <w:jc w:val="both"/>
      </w:pPr>
      <w:r>
        <w:t>│вычислительной и оргтехникой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лодками, мотолодками, катерами прогулочными, яхтами,│        0,9 │</w:t>
      </w:r>
    </w:p>
    <w:p w:rsidR="00F868CE" w:rsidRDefault="00F868CE">
      <w:pPr>
        <w:pStyle w:val="ConsPlusCell"/>
        <w:jc w:val="both"/>
      </w:pPr>
      <w:r>
        <w:t>│виндсерфами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автотранспортными средствами                        │        0,9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комиссионная торговля, за исключением               │            │</w:t>
      </w:r>
    </w:p>
    <w:p w:rsidR="00F868CE" w:rsidRDefault="00F868CE">
      <w:pPr>
        <w:pStyle w:val="ConsPlusCell"/>
        <w:jc w:val="both"/>
      </w:pPr>
      <w:r>
        <w:t>│автотранспортных средств и ювелирных изделий          │        0,41│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прочими видами непродовольственных товаров          │        0,3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исключительно книгопечатной продукцией              │        0,45│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 xml:space="preserve">│8. Розничная торговля через объекты </w:t>
      </w:r>
      <w:proofErr w:type="gramStart"/>
      <w:r>
        <w:t>стационарной</w:t>
      </w:r>
      <w:proofErr w:type="gramEnd"/>
      <w:r>
        <w:t xml:space="preserve">      │            │</w:t>
      </w:r>
    </w:p>
    <w:p w:rsidR="00F868CE" w:rsidRDefault="00F868CE">
      <w:pPr>
        <w:pStyle w:val="ConsPlusCell"/>
        <w:jc w:val="both"/>
      </w:pPr>
      <w:proofErr w:type="gramStart"/>
      <w:r>
        <w:t>│торговой сети, не имеющие торговых залов, а также     │            │</w:t>
      </w:r>
      <w:proofErr w:type="gramEnd"/>
    </w:p>
    <w:p w:rsidR="00F868CE" w:rsidRDefault="00F868CE">
      <w:pPr>
        <w:pStyle w:val="ConsPlusCell"/>
        <w:jc w:val="both"/>
      </w:pPr>
      <w:r>
        <w:t>│через объекты нестационарной торговой сети, площадь   │            │</w:t>
      </w:r>
    </w:p>
    <w:p w:rsidR="00F868CE" w:rsidRDefault="00F868CE">
      <w:pPr>
        <w:pStyle w:val="ConsPlusCell"/>
        <w:jc w:val="both"/>
      </w:pPr>
      <w:r>
        <w:t xml:space="preserve">│торгового </w:t>
      </w:r>
      <w:proofErr w:type="gramStart"/>
      <w:r>
        <w:t>места</w:t>
      </w:r>
      <w:proofErr w:type="gramEnd"/>
      <w:r>
        <w:t xml:space="preserve"> в которых не превышает 5 квадратных   │            │</w:t>
      </w:r>
    </w:p>
    <w:p w:rsidR="00F868CE" w:rsidRDefault="00F868CE">
      <w:pPr>
        <w:pStyle w:val="ConsPlusCell"/>
        <w:jc w:val="both"/>
      </w:pPr>
      <w:r>
        <w:t>│метров, за исключением реализации товаров с           │            │</w:t>
      </w:r>
    </w:p>
    <w:p w:rsidR="00F868CE" w:rsidRDefault="00F868CE">
      <w:pPr>
        <w:pStyle w:val="ConsPlusCell"/>
        <w:jc w:val="both"/>
      </w:pPr>
      <w:r>
        <w:t>│использованием торговых автоматов: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исключительно хлебом и хлебобулочными изделиями     │        0,5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исключительно газетно-журнальной продукцией,        │            │</w:t>
      </w:r>
    </w:p>
    <w:p w:rsidR="00F868CE" w:rsidRDefault="00F868CE">
      <w:pPr>
        <w:pStyle w:val="ConsPlusCell"/>
        <w:jc w:val="both"/>
      </w:pPr>
      <w:r>
        <w:t>│канцелярскими товарами                                │        0,5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 xml:space="preserve">│- всеми группами </w:t>
      </w:r>
      <w:proofErr w:type="gramStart"/>
      <w:r>
        <w:t>продовольственных</w:t>
      </w:r>
      <w:proofErr w:type="gramEnd"/>
      <w:r>
        <w:t xml:space="preserve"> и                  │        0,55│</w:t>
      </w:r>
    </w:p>
    <w:p w:rsidR="00F868CE" w:rsidRDefault="00F868CE">
      <w:pPr>
        <w:pStyle w:val="ConsPlusCell"/>
        <w:jc w:val="both"/>
      </w:pPr>
      <w:r>
        <w:t>│непродовольственных товаров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│9. Реализация товаров с использованием торговых       │        0,55│</w:t>
      </w:r>
    </w:p>
    <w:p w:rsidR="00F868CE" w:rsidRDefault="00F868CE">
      <w:pPr>
        <w:pStyle w:val="ConsPlusCell"/>
        <w:jc w:val="both"/>
      </w:pPr>
      <w:r>
        <w:lastRenderedPageBreak/>
        <w:t>│автоматов 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 xml:space="preserve">│10. Розничная торговля через объекты </w:t>
      </w:r>
      <w:proofErr w:type="gramStart"/>
      <w:r>
        <w:t>стационарной</w:t>
      </w:r>
      <w:proofErr w:type="gramEnd"/>
      <w:r>
        <w:t xml:space="preserve">     │        0,55│</w:t>
      </w:r>
    </w:p>
    <w:p w:rsidR="00F868CE" w:rsidRDefault="00F868CE">
      <w:pPr>
        <w:pStyle w:val="ConsPlusCell"/>
        <w:jc w:val="both"/>
      </w:pPr>
      <w:proofErr w:type="gramStart"/>
      <w:r>
        <w:t>│торговой сети, не имеющие торговых залов, а также     │            │</w:t>
      </w:r>
      <w:proofErr w:type="gramEnd"/>
    </w:p>
    <w:p w:rsidR="00F868CE" w:rsidRDefault="00F868CE">
      <w:pPr>
        <w:pStyle w:val="ConsPlusCell"/>
        <w:jc w:val="both"/>
      </w:pPr>
      <w:r>
        <w:t>│через объекты нестационарной торговой сети, площадь   │            │</w:t>
      </w:r>
    </w:p>
    <w:p w:rsidR="00F868CE" w:rsidRDefault="00F868CE">
      <w:pPr>
        <w:pStyle w:val="ConsPlusCell"/>
        <w:jc w:val="both"/>
      </w:pPr>
      <w:r>
        <w:t xml:space="preserve">│торгового </w:t>
      </w:r>
      <w:proofErr w:type="gramStart"/>
      <w:r>
        <w:t>места</w:t>
      </w:r>
      <w:proofErr w:type="gramEnd"/>
      <w:r>
        <w:t xml:space="preserve"> в которых превышает 5 квадратных      │            │</w:t>
      </w:r>
    </w:p>
    <w:p w:rsidR="00F868CE" w:rsidRDefault="00F868CE">
      <w:pPr>
        <w:pStyle w:val="ConsPlusCell"/>
        <w:jc w:val="both"/>
      </w:pPr>
      <w:r>
        <w:t>│метров    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│11. Развоз и разносная розничная торговля             │        0,85│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│12. Оказание услуг общественного питания через объекты│            │</w:t>
      </w:r>
    </w:p>
    <w:p w:rsidR="00F868CE" w:rsidRDefault="00F868CE">
      <w:pPr>
        <w:pStyle w:val="ConsPlusCell"/>
        <w:jc w:val="both"/>
      </w:pPr>
      <w:r>
        <w:t>│организации общественного питания, имеющие залы       │            │</w:t>
      </w:r>
    </w:p>
    <w:p w:rsidR="00F868CE" w:rsidRDefault="00F868CE">
      <w:pPr>
        <w:pStyle w:val="ConsPlusCell"/>
        <w:jc w:val="both"/>
      </w:pPr>
      <w:r>
        <w:t>│обслуживания посетителей: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деятельность столовых с реализацией алкогольной     │        0,78│</w:t>
      </w:r>
    </w:p>
    <w:p w:rsidR="00F868CE" w:rsidRDefault="00F868CE">
      <w:pPr>
        <w:pStyle w:val="ConsPlusCell"/>
        <w:jc w:val="both"/>
      </w:pPr>
      <w:r>
        <w:t>│продукции 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деятельность столовых без реализации алкогольной    │        0,37│</w:t>
      </w:r>
    </w:p>
    <w:p w:rsidR="00F868CE" w:rsidRDefault="00F868CE">
      <w:pPr>
        <w:pStyle w:val="ConsPlusCell"/>
        <w:jc w:val="both"/>
      </w:pPr>
      <w:r>
        <w:t>│продукции 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 xml:space="preserve">│- деятельность столовых </w:t>
      </w:r>
      <w:proofErr w:type="gramStart"/>
      <w:r>
        <w:t>в</w:t>
      </w:r>
      <w:proofErr w:type="gramEnd"/>
      <w:r>
        <w:t xml:space="preserve"> школьных и учебных          │        0,22│</w:t>
      </w:r>
    </w:p>
    <w:p w:rsidR="00F868CE" w:rsidRDefault="00F868CE">
      <w:pPr>
        <w:pStyle w:val="ConsPlusCell"/>
        <w:jc w:val="both"/>
      </w:pPr>
      <w:r>
        <w:t>│</w:t>
      </w:r>
      <w:proofErr w:type="gramStart"/>
      <w:r>
        <w:t>заведениях</w:t>
      </w:r>
      <w:proofErr w:type="gramEnd"/>
      <w:r>
        <w:t xml:space="preserve">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деятельность ресторанов, баров                      │        0,78│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деятельность кафе, закусочных, буфетов с реализацией│        0,78│</w:t>
      </w:r>
    </w:p>
    <w:p w:rsidR="00F868CE" w:rsidRDefault="00F868CE">
      <w:pPr>
        <w:pStyle w:val="ConsPlusCell"/>
        <w:jc w:val="both"/>
      </w:pPr>
      <w:r>
        <w:t>│алкогольной продукции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│- деятельность кафе, закусочных, буфетов без          │        0,37│</w:t>
      </w:r>
    </w:p>
    <w:p w:rsidR="00F868CE" w:rsidRDefault="00F868CE">
      <w:pPr>
        <w:pStyle w:val="ConsPlusCell"/>
        <w:jc w:val="both"/>
      </w:pPr>
      <w:r>
        <w:t>│реализации алкогольной продукции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│13. Оказание услуг общественного питания через объекты│        0,74│</w:t>
      </w:r>
    </w:p>
    <w:p w:rsidR="00F868CE" w:rsidRDefault="00F868CE">
      <w:pPr>
        <w:pStyle w:val="ConsPlusCell"/>
        <w:jc w:val="both"/>
      </w:pPr>
      <w:r>
        <w:t>│организации общественного питания, не имеющие залов   │            │</w:t>
      </w:r>
    </w:p>
    <w:p w:rsidR="00F868CE" w:rsidRDefault="00F868CE">
      <w:pPr>
        <w:pStyle w:val="ConsPlusCell"/>
        <w:jc w:val="both"/>
      </w:pPr>
      <w:r>
        <w:t>│обслуживания посетителей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│14. Распространение наружной рекламы с использованием │        0,3 │</w:t>
      </w:r>
    </w:p>
    <w:p w:rsidR="00F868CE" w:rsidRDefault="00F868CE">
      <w:pPr>
        <w:pStyle w:val="ConsPlusCell"/>
        <w:jc w:val="both"/>
      </w:pPr>
      <w:proofErr w:type="gramStart"/>
      <w:r>
        <w:t>│рекламных конструкций (за исключением рекламных       │            │</w:t>
      </w:r>
      <w:proofErr w:type="gramEnd"/>
    </w:p>
    <w:p w:rsidR="00F868CE" w:rsidRDefault="00F868CE">
      <w:pPr>
        <w:pStyle w:val="ConsPlusCell"/>
        <w:jc w:val="both"/>
      </w:pPr>
      <w:r>
        <w:t>│конструкций с автоматической сменой изображения и     │            │</w:t>
      </w:r>
    </w:p>
    <w:p w:rsidR="00F868CE" w:rsidRDefault="00F868CE">
      <w:pPr>
        <w:pStyle w:val="ConsPlusCell"/>
        <w:jc w:val="both"/>
      </w:pPr>
      <w:r>
        <w:t>│электронных табло)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│15. Распространение наружной рекламы с использованием │        0,5 │</w:t>
      </w:r>
    </w:p>
    <w:p w:rsidR="00F868CE" w:rsidRDefault="00F868CE">
      <w:pPr>
        <w:pStyle w:val="ConsPlusCell"/>
        <w:jc w:val="both"/>
      </w:pPr>
      <w:r>
        <w:t>│рекламных конструкций с автоматической сменой         │            │</w:t>
      </w:r>
    </w:p>
    <w:p w:rsidR="00F868CE" w:rsidRDefault="00F868CE">
      <w:pPr>
        <w:pStyle w:val="ConsPlusCell"/>
        <w:jc w:val="both"/>
      </w:pPr>
      <w:r>
        <w:t>│изображения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│16. Распространение наружной рекламы посредством      │        0,3 │</w:t>
      </w:r>
    </w:p>
    <w:p w:rsidR="00F868CE" w:rsidRDefault="00F868CE">
      <w:pPr>
        <w:pStyle w:val="ConsPlusCell"/>
        <w:jc w:val="both"/>
      </w:pPr>
      <w:r>
        <w:t>│электронных табло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│17. Размещение рекламы на транспортных средствах      │        0,5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│18. Оказание услуг по временному размещению и         │        0,85│</w:t>
      </w:r>
    </w:p>
    <w:p w:rsidR="00F868CE" w:rsidRDefault="00F868CE">
      <w:pPr>
        <w:pStyle w:val="ConsPlusCell"/>
        <w:jc w:val="both"/>
      </w:pPr>
      <w:r>
        <w:t>│проживанию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│19. Оказание услуг по передаче во временное владение  │        0,85│</w:t>
      </w:r>
    </w:p>
    <w:p w:rsidR="00F868CE" w:rsidRDefault="00F868CE">
      <w:pPr>
        <w:pStyle w:val="ConsPlusCell"/>
        <w:jc w:val="both"/>
      </w:pPr>
      <w:r>
        <w:t xml:space="preserve">│и (или) в пользование торговых мест, расположенных </w:t>
      </w:r>
      <w:proofErr w:type="gramStart"/>
      <w:r>
        <w:t>в</w:t>
      </w:r>
      <w:proofErr w:type="gramEnd"/>
      <w:r>
        <w:t xml:space="preserve">  │            │</w:t>
      </w:r>
    </w:p>
    <w:p w:rsidR="00F868CE" w:rsidRDefault="00F868CE">
      <w:pPr>
        <w:pStyle w:val="ConsPlusCell"/>
        <w:jc w:val="both"/>
      </w:pPr>
      <w:r>
        <w:t>│</w:t>
      </w:r>
      <w:proofErr w:type="gramStart"/>
      <w:r>
        <w:t>объектах</w:t>
      </w:r>
      <w:proofErr w:type="gramEnd"/>
      <w:r>
        <w:t xml:space="preserve"> стационарной торговой сети, не имеющих       │            │</w:t>
      </w:r>
    </w:p>
    <w:p w:rsidR="00F868CE" w:rsidRDefault="00F868CE">
      <w:pPr>
        <w:pStyle w:val="ConsPlusCell"/>
        <w:jc w:val="both"/>
      </w:pPr>
      <w:r>
        <w:t xml:space="preserve">│торговых залов, объектов </w:t>
      </w:r>
      <w:proofErr w:type="gramStart"/>
      <w:r>
        <w:t>нестационарной</w:t>
      </w:r>
      <w:proofErr w:type="gramEnd"/>
      <w:r>
        <w:t xml:space="preserve"> торговой      │            │</w:t>
      </w:r>
    </w:p>
    <w:p w:rsidR="00F868CE" w:rsidRDefault="00F868CE">
      <w:pPr>
        <w:pStyle w:val="ConsPlusCell"/>
        <w:jc w:val="both"/>
      </w:pPr>
      <w:r>
        <w:t xml:space="preserve">│сети, а также объектов организации </w:t>
      </w:r>
      <w:proofErr w:type="gramStart"/>
      <w:r>
        <w:t>общественного</w:t>
      </w:r>
      <w:proofErr w:type="gramEnd"/>
      <w:r>
        <w:t xml:space="preserve">      │            │</w:t>
      </w:r>
    </w:p>
    <w:p w:rsidR="00F868CE" w:rsidRDefault="00F868CE">
      <w:pPr>
        <w:pStyle w:val="ConsPlusCell"/>
        <w:jc w:val="both"/>
      </w:pPr>
      <w:r>
        <w:t>│питания, не имеющих залов обслуживания посетителей,   │            │</w:t>
      </w:r>
    </w:p>
    <w:p w:rsidR="00F868CE" w:rsidRDefault="00F868CE">
      <w:pPr>
        <w:pStyle w:val="ConsPlusCell"/>
        <w:jc w:val="both"/>
      </w:pPr>
      <w:r>
        <w:t>│если площадь каждого из них не превышает 5 квадратных │            │</w:t>
      </w:r>
    </w:p>
    <w:p w:rsidR="00F868CE" w:rsidRDefault="00F868CE">
      <w:pPr>
        <w:pStyle w:val="ConsPlusCell"/>
        <w:jc w:val="both"/>
      </w:pPr>
      <w:r>
        <w:t>│метров    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│20. Оказание услуг по передаче во временное владение  │        0,85│</w:t>
      </w:r>
    </w:p>
    <w:p w:rsidR="00F868CE" w:rsidRDefault="00F868CE">
      <w:pPr>
        <w:pStyle w:val="ConsPlusCell"/>
        <w:jc w:val="both"/>
      </w:pPr>
      <w:r>
        <w:t xml:space="preserve">│и (или) в пользование торговых мест, расположенных </w:t>
      </w:r>
      <w:proofErr w:type="gramStart"/>
      <w:r>
        <w:t>в</w:t>
      </w:r>
      <w:proofErr w:type="gramEnd"/>
      <w:r>
        <w:t xml:space="preserve">  │            │</w:t>
      </w:r>
    </w:p>
    <w:p w:rsidR="00F868CE" w:rsidRDefault="00F868CE">
      <w:pPr>
        <w:pStyle w:val="ConsPlusCell"/>
        <w:jc w:val="both"/>
      </w:pPr>
      <w:r>
        <w:t>│</w:t>
      </w:r>
      <w:proofErr w:type="gramStart"/>
      <w:r>
        <w:t>объектах</w:t>
      </w:r>
      <w:proofErr w:type="gramEnd"/>
      <w:r>
        <w:t xml:space="preserve"> стационарной торговой сети, не имеющих       │            │</w:t>
      </w:r>
    </w:p>
    <w:p w:rsidR="00F868CE" w:rsidRDefault="00F868CE">
      <w:pPr>
        <w:pStyle w:val="ConsPlusCell"/>
        <w:jc w:val="both"/>
      </w:pPr>
      <w:r>
        <w:lastRenderedPageBreak/>
        <w:t xml:space="preserve">│торговых залов, объектов </w:t>
      </w:r>
      <w:proofErr w:type="gramStart"/>
      <w:r>
        <w:t>нестационарной</w:t>
      </w:r>
      <w:proofErr w:type="gramEnd"/>
      <w:r>
        <w:t xml:space="preserve"> торговой      │            │</w:t>
      </w:r>
    </w:p>
    <w:p w:rsidR="00F868CE" w:rsidRDefault="00F868CE">
      <w:pPr>
        <w:pStyle w:val="ConsPlusCell"/>
        <w:jc w:val="both"/>
      </w:pPr>
      <w:r>
        <w:t xml:space="preserve">│сети, а также объектов организации </w:t>
      </w:r>
      <w:proofErr w:type="gramStart"/>
      <w:r>
        <w:t>общественного</w:t>
      </w:r>
      <w:proofErr w:type="gramEnd"/>
      <w:r>
        <w:t xml:space="preserve">      │            │</w:t>
      </w:r>
    </w:p>
    <w:p w:rsidR="00F868CE" w:rsidRDefault="00F868CE">
      <w:pPr>
        <w:pStyle w:val="ConsPlusCell"/>
        <w:jc w:val="both"/>
      </w:pPr>
      <w:r>
        <w:t>│питания, не имеющих залов обслуживания посетителей,   │            │</w:t>
      </w:r>
    </w:p>
    <w:p w:rsidR="00F868CE" w:rsidRDefault="00F868CE">
      <w:pPr>
        <w:pStyle w:val="ConsPlusCell"/>
        <w:jc w:val="both"/>
      </w:pPr>
      <w:r>
        <w:t>│если площадь каждого из них превышает 5 квадратных    │            │</w:t>
      </w:r>
    </w:p>
    <w:p w:rsidR="00F868CE" w:rsidRDefault="00F868CE">
      <w:pPr>
        <w:pStyle w:val="ConsPlusCell"/>
        <w:jc w:val="both"/>
      </w:pPr>
      <w:r>
        <w:t>│метров                                   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│21. Оказание услуг по передаче во временное владение  │        0,85│</w:t>
      </w:r>
    </w:p>
    <w:p w:rsidR="00F868CE" w:rsidRDefault="00F868CE">
      <w:pPr>
        <w:pStyle w:val="ConsPlusCell"/>
        <w:jc w:val="both"/>
      </w:pPr>
      <w:r>
        <w:t xml:space="preserve">│и (или) в пользование земельных участков </w:t>
      </w:r>
      <w:proofErr w:type="gramStart"/>
      <w:r>
        <w:t>для</w:t>
      </w:r>
      <w:proofErr w:type="gramEnd"/>
      <w:r>
        <w:t xml:space="preserve">          │            │</w:t>
      </w:r>
    </w:p>
    <w:p w:rsidR="00F868CE" w:rsidRDefault="00F868CE">
      <w:pPr>
        <w:pStyle w:val="ConsPlusCell"/>
        <w:jc w:val="both"/>
      </w:pPr>
      <w:r>
        <w:t xml:space="preserve">│размещения объектов </w:t>
      </w:r>
      <w:proofErr w:type="gramStart"/>
      <w:r>
        <w:t>стационарной</w:t>
      </w:r>
      <w:proofErr w:type="gramEnd"/>
      <w:r>
        <w:t xml:space="preserve"> и нестационарной     │            │</w:t>
      </w:r>
    </w:p>
    <w:p w:rsidR="00F868CE" w:rsidRDefault="00F868CE">
      <w:pPr>
        <w:pStyle w:val="ConsPlusCell"/>
        <w:jc w:val="both"/>
      </w:pPr>
      <w:r>
        <w:t>│торговой сети, а также объектов организации           │            │</w:t>
      </w:r>
    </w:p>
    <w:p w:rsidR="00F868CE" w:rsidRDefault="00F868CE">
      <w:pPr>
        <w:pStyle w:val="ConsPlusCell"/>
        <w:jc w:val="both"/>
      </w:pPr>
      <w:r>
        <w:t>│общественного питания, если площадь земельного        │            │</w:t>
      </w:r>
    </w:p>
    <w:p w:rsidR="00F868CE" w:rsidRDefault="00F868CE">
      <w:pPr>
        <w:pStyle w:val="ConsPlusCell"/>
        <w:jc w:val="both"/>
      </w:pPr>
      <w:r>
        <w:t>│участка не превышает 10 квадратных метров             │            │</w:t>
      </w:r>
    </w:p>
    <w:p w:rsidR="00F868CE" w:rsidRDefault="00F868CE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F868CE" w:rsidRDefault="00F868CE">
      <w:pPr>
        <w:pStyle w:val="ConsPlusCell"/>
        <w:jc w:val="both"/>
      </w:pPr>
      <w:r>
        <w:t>│22. Оказание услуг по передаче во временное владение  │        0,85│</w:t>
      </w:r>
    </w:p>
    <w:p w:rsidR="00F868CE" w:rsidRDefault="00F868CE">
      <w:pPr>
        <w:pStyle w:val="ConsPlusCell"/>
        <w:jc w:val="both"/>
      </w:pPr>
      <w:r>
        <w:t xml:space="preserve">│и (или) в пользование земельных участков </w:t>
      </w:r>
      <w:proofErr w:type="gramStart"/>
      <w:r>
        <w:t>для</w:t>
      </w:r>
      <w:proofErr w:type="gramEnd"/>
      <w:r>
        <w:t xml:space="preserve">          │            │</w:t>
      </w:r>
    </w:p>
    <w:p w:rsidR="00F868CE" w:rsidRDefault="00F868CE">
      <w:pPr>
        <w:pStyle w:val="ConsPlusCell"/>
        <w:jc w:val="both"/>
      </w:pPr>
      <w:r>
        <w:t xml:space="preserve">│размещения объектов </w:t>
      </w:r>
      <w:proofErr w:type="gramStart"/>
      <w:r>
        <w:t>стационарной</w:t>
      </w:r>
      <w:proofErr w:type="gramEnd"/>
      <w:r>
        <w:t xml:space="preserve"> и нестационарной     │            │</w:t>
      </w:r>
    </w:p>
    <w:p w:rsidR="00F868CE" w:rsidRDefault="00F868CE">
      <w:pPr>
        <w:pStyle w:val="ConsPlusCell"/>
        <w:jc w:val="both"/>
      </w:pPr>
      <w:r>
        <w:t>│торговой сети, а также объектов организации           │            │</w:t>
      </w:r>
    </w:p>
    <w:p w:rsidR="00F868CE" w:rsidRDefault="00F868CE">
      <w:pPr>
        <w:pStyle w:val="ConsPlusCell"/>
        <w:jc w:val="both"/>
      </w:pPr>
      <w:r>
        <w:t>│общественного питания, если площадь земельного        │            │</w:t>
      </w:r>
    </w:p>
    <w:p w:rsidR="00F868CE" w:rsidRDefault="00F868CE">
      <w:pPr>
        <w:pStyle w:val="ConsPlusCell"/>
        <w:jc w:val="both"/>
      </w:pPr>
      <w:r>
        <w:t>│участка превышает 10 квадратных метров                │            │</w:t>
      </w:r>
    </w:p>
    <w:p w:rsidR="00F868CE" w:rsidRDefault="00F868CE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└──────────────────────────────────────────────────────┴────────────┘</w:t>
      </w:r>
    </w:p>
    <w:p w:rsidR="00F868CE" w:rsidRDefault="00F868CE">
      <w:pPr>
        <w:pStyle w:val="ConsPlusNormal"/>
        <w:ind w:firstLine="540"/>
        <w:jc w:val="both"/>
      </w:pPr>
    </w:p>
    <w:p w:rsidR="00F868CE" w:rsidRDefault="00F868CE">
      <w:pPr>
        <w:pStyle w:val="ConsPlusNormal"/>
        <w:ind w:firstLine="540"/>
        <w:jc w:val="both"/>
      </w:pPr>
      <w:r>
        <w:t>2. Настоящее решение опубликовать в газете "ЗАТО".</w:t>
      </w:r>
    </w:p>
    <w:p w:rsidR="00F868CE" w:rsidRDefault="00F868CE">
      <w:pPr>
        <w:pStyle w:val="ConsPlusNormal"/>
        <w:spacing w:before="220"/>
        <w:ind w:firstLine="540"/>
        <w:jc w:val="both"/>
      </w:pPr>
      <w:r>
        <w:t>3. Настоящее решение вступает в силу с 1 января 2013 года.</w:t>
      </w:r>
    </w:p>
    <w:p w:rsidR="00F868CE" w:rsidRDefault="00F868CE">
      <w:pPr>
        <w:pStyle w:val="ConsPlusNormal"/>
        <w:ind w:firstLine="540"/>
        <w:jc w:val="both"/>
      </w:pPr>
    </w:p>
    <w:p w:rsidR="00F868CE" w:rsidRDefault="00F868CE">
      <w:pPr>
        <w:pStyle w:val="ConsPlusNormal"/>
        <w:jc w:val="right"/>
      </w:pPr>
      <w:r>
        <w:t>Глава городского округа</w:t>
      </w:r>
    </w:p>
    <w:p w:rsidR="00F868CE" w:rsidRDefault="00F868CE">
      <w:pPr>
        <w:pStyle w:val="ConsPlusNormal"/>
        <w:jc w:val="right"/>
      </w:pPr>
      <w:r>
        <w:t>Д.Л.ЧЕРНЯВСКИЙ</w:t>
      </w:r>
    </w:p>
    <w:p w:rsidR="00F868CE" w:rsidRDefault="00F868CE">
      <w:pPr>
        <w:pStyle w:val="ConsPlusNormal"/>
        <w:ind w:firstLine="540"/>
        <w:jc w:val="both"/>
      </w:pPr>
    </w:p>
    <w:p w:rsidR="00F868CE" w:rsidRDefault="00F868CE">
      <w:pPr>
        <w:pStyle w:val="ConsPlusNormal"/>
        <w:ind w:firstLine="540"/>
        <w:jc w:val="both"/>
      </w:pPr>
    </w:p>
    <w:p w:rsidR="00F868CE" w:rsidRDefault="00F86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E63" w:rsidRDefault="00025E63">
      <w:bookmarkStart w:id="0" w:name="_GoBack"/>
      <w:bookmarkEnd w:id="0"/>
    </w:p>
    <w:sectPr w:rsidR="00025E63" w:rsidSect="00F2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CE"/>
    <w:rsid w:val="00025E63"/>
    <w:rsid w:val="00F8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6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6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6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68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F94E9FD6B5E681ACBB6858973B363CFFC6A2A4395F4667DEEA2A550EA6F175DAE19505EAB0538631996F07203902FD74A75E57CC1DCACCC47C0C271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4F94E9FD6B5E681ACBB6858973B363CFFC6A2A4395F4667DEEA2A550EA6F175DAE19505EAB053863169BF27203902FD74A75E57CC1DCACCC47C0C271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F94E9FD6B5E681ACBA8889F1FED6CCEF435224E9DF73529B1F9F807E3654008E1181E1AA11A38650F90F07BC575A" TargetMode="External"/><Relationship Id="rId11" Type="http://schemas.openxmlformats.org/officeDocument/2006/relationships/hyperlink" Target="consultantplus://offline/ref=E14F94E9FD6B5E681ACBB6858973B363CFFC6A2A4492FE6175EEA2A550EA6F175DAE19505EAB0538631293F07203902FD74A75E57CC1DCACCC47C0C271A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E14F94E9FD6B5E681ACBB6858973B363CFFC6A2A4492FE6175EEA2A550EA6F175DAE19505EAB0538631193F77203902FD74A75E57CC1DCACCC47C0C27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F94E9FD6B5E681ACBB6858973B363CFFC6A2A4492FE6175EEA2A550EA6F175DAE19505EAB0538631193F27203902FD74A75E57CC1DCACCC47C0C27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Лада Альбертовна</dc:creator>
  <cp:lastModifiedBy>Варламова Лада Альбертовна</cp:lastModifiedBy>
  <cp:revision>1</cp:revision>
  <dcterms:created xsi:type="dcterms:W3CDTF">2022-06-07T00:59:00Z</dcterms:created>
  <dcterms:modified xsi:type="dcterms:W3CDTF">2022-06-07T00:59:00Z</dcterms:modified>
</cp:coreProperties>
</file>