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2018-2022 годы</w:t>
      </w:r>
    </w:p>
    <w:p w:rsidR="002E7B78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9B0E1E" w:rsidTr="009B0E1E">
        <w:tc>
          <w:tcPr>
            <w:tcW w:w="436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телефона и электронный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архитектуры                          и градостроительства  администрации городского округа Большой Камень 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Н.А. Муртищева;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8" w:history="1"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C0EBA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Н.А. Муртищева</w:t>
      </w: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ПОЯСНИТЕЛЬНАЯ ЗАПИСКА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к годовому отчету о реализации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2018-2022 годы</w:t>
      </w:r>
      <w:r w:rsidRPr="002C0EBA">
        <w:rPr>
          <w:rFonts w:ascii="Times New Roman" w:hAnsi="Times New Roman"/>
          <w:b/>
          <w:sz w:val="28"/>
        </w:rPr>
        <w:t xml:space="preserve"> </w:t>
      </w:r>
    </w:p>
    <w:p w:rsidR="002E7B78" w:rsidRPr="002C0EBA" w:rsidRDefault="002E7B78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за 201</w:t>
      </w:r>
      <w:r>
        <w:rPr>
          <w:rFonts w:ascii="Times New Roman" w:hAnsi="Times New Roman"/>
          <w:b/>
          <w:sz w:val="28"/>
        </w:rPr>
        <w:t>9</w:t>
      </w:r>
      <w:r w:rsidRPr="002C0EBA">
        <w:rPr>
          <w:rFonts w:ascii="Times New Roman" w:hAnsi="Times New Roman"/>
          <w:b/>
          <w:sz w:val="28"/>
        </w:rPr>
        <w:t xml:space="preserve"> год</w:t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2E7B78" w:rsidRPr="004B4637" w:rsidRDefault="002E7B78" w:rsidP="00352D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>
        <w:rPr>
          <w:rFonts w:ascii="Times New Roman" w:hAnsi="Times New Roman"/>
          <w:bCs/>
          <w:sz w:val="28"/>
          <w:szCs w:val="28"/>
        </w:rPr>
        <w:t>» на 2018-202</w:t>
      </w:r>
      <w:r w:rsidRPr="007D216E">
        <w:rPr>
          <w:rFonts w:ascii="Times New Roman" w:hAnsi="Times New Roman"/>
          <w:bCs/>
          <w:sz w:val="28"/>
          <w:szCs w:val="28"/>
        </w:rPr>
        <w:t>1 годы</w:t>
      </w:r>
      <w:r w:rsidRPr="007D216E">
        <w:rPr>
          <w:rFonts w:ascii="Times New Roman" w:hAnsi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/>
          <w:sz w:val="28"/>
          <w:szCs w:val="28"/>
        </w:rPr>
        <w:t xml:space="preserve">в 2019 году составил </w:t>
      </w:r>
      <w:r w:rsidRPr="0029484F">
        <w:rPr>
          <w:rFonts w:ascii="Times New Roman" w:hAnsi="Times New Roman"/>
          <w:color w:val="000000"/>
          <w:sz w:val="28"/>
          <w:szCs w:val="28"/>
        </w:rPr>
        <w:t>7921,99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>на реализацию программы</w:t>
      </w:r>
      <w:r w:rsidRPr="00420F43">
        <w:rPr>
          <w:rFonts w:ascii="Times New Roman" w:hAnsi="Times New Roman"/>
          <w:sz w:val="28"/>
          <w:szCs w:val="28"/>
        </w:rPr>
        <w:t xml:space="preserve"> </w:t>
      </w:r>
      <w:r w:rsidRPr="00420F43">
        <w:rPr>
          <w:rFonts w:ascii="Times New Roman" w:hAnsi="Times New Roman"/>
          <w:snapToGrid w:val="0"/>
          <w:sz w:val="28"/>
          <w:szCs w:val="28"/>
        </w:rPr>
        <w:t>7797,048</w:t>
      </w:r>
      <w:r w:rsidRPr="00420F43">
        <w:rPr>
          <w:rFonts w:ascii="Times New Roman" w:hAnsi="Times New Roman"/>
          <w:sz w:val="28"/>
          <w:szCs w:val="28"/>
        </w:rPr>
        <w:t xml:space="preserve"> тыс. руб. (98,42 %).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2E7B78" w:rsidRPr="00114D8C" w:rsidRDefault="002E7B78" w:rsidP="00352D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>
        <w:rPr>
          <w:rFonts w:ascii="Times New Roman" w:hAnsi="Times New Roman"/>
          <w:sz w:val="28"/>
          <w:szCs w:val="28"/>
        </w:rPr>
        <w:t>ию мероприятий программы в 2019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2E7B78" w:rsidRPr="0032448C" w:rsidRDefault="002E7B78" w:rsidP="00352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№ 1</w:t>
      </w:r>
      <w:r w:rsidRPr="0032448C">
        <w:rPr>
          <w:rFonts w:ascii="Times New Roman" w:hAnsi="Times New Roman"/>
          <w:sz w:val="28"/>
          <w:szCs w:val="28"/>
        </w:rPr>
        <w:t xml:space="preserve"> «</w:t>
      </w:r>
      <w:r w:rsidRPr="0032448C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Pr="0032448C">
        <w:rPr>
          <w:rFonts w:ascii="Times New Roman" w:hAnsi="Times New Roman"/>
          <w:sz w:val="28"/>
          <w:szCs w:val="28"/>
        </w:rPr>
        <w:t>» осуществлялась реализация мероприятий по  следующим направлениям:</w:t>
      </w:r>
    </w:p>
    <w:p w:rsidR="002E7B78" w:rsidRPr="0032448C" w:rsidRDefault="002E7B78" w:rsidP="00352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48C">
        <w:rPr>
          <w:rFonts w:ascii="Times New Roman" w:hAnsi="Times New Roman"/>
          <w:sz w:val="28"/>
          <w:szCs w:val="28"/>
        </w:rPr>
        <w:t>Направление 1. «</w:t>
      </w:r>
      <w:r w:rsidRPr="0032448C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32448C">
        <w:rPr>
          <w:rFonts w:ascii="Times New Roman" w:hAnsi="Times New Roman"/>
          <w:sz w:val="28"/>
          <w:szCs w:val="28"/>
        </w:rPr>
        <w:t>».</w:t>
      </w:r>
    </w:p>
    <w:p w:rsidR="002E7B78" w:rsidRDefault="002E7B78" w:rsidP="00352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 освоено 100</w:t>
      </w:r>
      <w:r w:rsidRPr="0032448C">
        <w:rPr>
          <w:rFonts w:ascii="Times New Roman" w:hAnsi="Times New Roman"/>
          <w:sz w:val="28"/>
          <w:szCs w:val="28"/>
        </w:rPr>
        <w:t xml:space="preserve">% бюджетных ассигнований. </w:t>
      </w:r>
    </w:p>
    <w:p w:rsidR="002E7B78" w:rsidRDefault="002E7B78" w:rsidP="00352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 контрактов на сумму:</w:t>
      </w:r>
    </w:p>
    <w:p w:rsidR="002E7B78" w:rsidRDefault="00CF6A3C" w:rsidP="00352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6</w:t>
      </w:r>
      <w:r w:rsidR="002E7B78">
        <w:rPr>
          <w:rFonts w:ascii="Times New Roman" w:hAnsi="Times New Roman"/>
          <w:sz w:val="28"/>
          <w:szCs w:val="28"/>
        </w:rPr>
        <w:t>,100 тыс. рублей для установления границ территориальных зон в натуре в рамках проведения мероприятий по внесению изменений в Генеральный план и Правила землепользования и застройки городского округа Большой Камень.</w:t>
      </w:r>
    </w:p>
    <w:p w:rsidR="002E7B78" w:rsidRDefault="002E7B78" w:rsidP="00915B30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F429BD">
        <w:rPr>
          <w:rFonts w:ascii="Times New Roman" w:hAnsi="Times New Roman"/>
          <w:sz w:val="28"/>
          <w:szCs w:val="28"/>
        </w:rPr>
        <w:t>При подготовке проекта Правила землеполь</w:t>
      </w:r>
      <w:r>
        <w:rPr>
          <w:rFonts w:ascii="Times New Roman" w:hAnsi="Times New Roman"/>
          <w:sz w:val="28"/>
          <w:szCs w:val="28"/>
        </w:rPr>
        <w:t xml:space="preserve">зования и застройки городского </w:t>
      </w:r>
      <w:r w:rsidRPr="00F429BD">
        <w:rPr>
          <w:rFonts w:ascii="Times New Roman" w:hAnsi="Times New Roman"/>
          <w:sz w:val="28"/>
          <w:szCs w:val="28"/>
        </w:rPr>
        <w:t>округа Большой Камень предложен новый перечень территориальных зон. В этой связи градостроите</w:t>
      </w:r>
      <w:r>
        <w:rPr>
          <w:rFonts w:ascii="Times New Roman" w:hAnsi="Times New Roman"/>
          <w:sz w:val="28"/>
          <w:szCs w:val="28"/>
        </w:rPr>
        <w:t xml:space="preserve">льные регламенты сформированы в </w:t>
      </w:r>
      <w:r w:rsidRPr="00F429BD">
        <w:rPr>
          <w:rFonts w:ascii="Times New Roman" w:hAnsi="Times New Roman"/>
          <w:sz w:val="28"/>
          <w:szCs w:val="28"/>
        </w:rPr>
        <w:t>новой редакции применительно к новым территориальным зонам.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lastRenderedPageBreak/>
        <w:t>Установлены следующие виды территориальных зон жилого назначения: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застройки индивидуальными жилыми домами (Ж 1);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застройки малоэтажными жилыми домами (до 4 этажей, включая мансардный) (Ж 2);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- зона жилой застройки смешанной этажности (Ж 3). Выделена в микрорайонах сложившейся застройки и на территории, предназначенной для развития за расчетный срок. Включает в себя многоэтажные и среднеэтажные жилые дома. 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общественно-жилая зона (ОЖ 1). Выделена в центральной части города Большой камень, преимущественно по главной улице Карла Маркса, с целью совмещения общественно-деловой и жилой функции.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Данные территориальные зоны позволили упразднить зону застройки многоквартирных жилых домов, зону среднеэтажной жилой застройки, содержащуюся в действующих правилах землепользования и застройки. 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Перечень территориальных зон общественно-делового и коммерческого назначения городского округа был изменен, число территориальных зон сокращено, но перечень видов разрешенного использования расширен. Данный способ позволит правообладателям земельных участков и объектов капитального строительства выбрать наиболее эффективные виды их использования. Выделены следующие виды зон: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- смешанная общественно-деловая зона (ОД 1). 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- зона делового, общественного и коммерческого назначения (ОД 2). Наличие данной территориальной зоны позволит совмещать общественную функцию и размещение коммунально-складских объектов на территориях, прилегающих к производственным зонам. 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объектов здравоохранения (ОД 3)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объектов дошкольного, начального и среднего образования (ОД 4)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lastRenderedPageBreak/>
        <w:t>- зона культовых зданий (ОД 5)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Территориальные зоны производственного назначения в Проекте ПЗЗ ГО Большой Камень были предложены к объединению, так как территориальные зоны производственного назначения в ранее утвержденных ПЗЗ ГО Большой Камень классифицировались по классам опасности, что не предусмотрено в Классификаторе видов разрешенного использования. Выделены следующие виды территориальных зон производственного назначения: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производственная зона (П 1).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коммунальная зона (П 2)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Для осуществления коммунального обслуживания населения и размещения объектов инженерной инфраструктуры выделена территориальная зона инженерной инфраструктуры (И 1).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Территориальные зоны, предназначенные для объектов транспортной инфраструктуры, в Проекте ПЗЗ ГО Большой Камень представлены следующими видами: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объектов железнодорожного транспорта (Т 1)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зоной объектов водного транспорта (Т 2)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зоной объектов автомобильного транспорта (Т 3). Предназначена для размещения объектов хранения автотранспорта, заправок, автомоек, мастерских, осуществляющих ремонт автомобилей.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улично-дорожной сети (Т 4)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В составе территориальных зон сельскохозяйственного использования на карте градостроительного зонирования установлены: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зона, предназначенная для ведения садоводства и огородничества (СХ 1)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зона, занятая объектами сельскохозяйственного назначения (СХ 2). В границах данной зоны предусмотрена возможность осуществления деятельности по растениеводству и животноводству.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lastRenderedPageBreak/>
        <w:t>- зона объектов сельскохозяйственного использования, не связанных с животноводством (СХ 3)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выпаса сельскохозяйственных животных (СХ 4)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Территориальные зоны рекреационного назначения в Проекте ПЗЗ ГО Большой Камень определяют границы территорий общего пользования, длительного и кратковременного отдыха, туризма, занятия физкультурой и спортом: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зону зеленых насаждений (Р 1)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зону объектов физической культуры и массового спорта (Р2)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зону объектов отдыха и туризма (Р 3)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природных ландшафтов (Р 4)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пляжей (Р 5)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На территории городского округа Большой камень выделены территориальные зоны специального назначения: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кладбищ (СН 1)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объектов обработки, утилизации, обезвреживания, размещения твердых коммунальных отходов (СН 2)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режимных территорий (СН 3)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иная зона специального назначения (СН 4). Включает в себя объекты капитального строительства Вооруженных Сил Российской Федерации;</w:t>
      </w:r>
    </w:p>
    <w:p w:rsidR="002E7B78" w:rsidRPr="00754E95" w:rsidRDefault="002E7B78" w:rsidP="002234FE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зона озеленения специального назначения (СН 5). Установлена вокруг производственных предприятий с целью озеленения санитарно-защитной зоны и уменьшения уровня негативного воздействия на окружающую среду.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Наименование и описание видов разрешенного использования также уточнено в соответствии с изменениями, внесенными в Классификатор видов разрешенного использования земельных участков приказом Министерства экономического развития Российской Федерации от 04.02.2019 № 44.</w:t>
      </w:r>
    </w:p>
    <w:p w:rsidR="002E7B78" w:rsidRPr="00754E95" w:rsidRDefault="002E7B78" w:rsidP="008E6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lastRenderedPageBreak/>
        <w:t>Размещение объектов местного значения городского округа Большой Камень выполнено на основе анализа использования территории городского округа, возможных направлений развития территорий и прогнозируемых ограничений их использования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К планируемым для размещения объектам местного значения городского округа в генеральном плане относятся:</w:t>
      </w:r>
    </w:p>
    <w:p w:rsidR="002E7B78" w:rsidRPr="00754E95" w:rsidRDefault="002E7B78" w:rsidP="003168F2">
      <w:pPr>
        <w:pStyle w:val="a"/>
        <w:numPr>
          <w:ilvl w:val="0"/>
          <w:numId w:val="0"/>
        </w:numPr>
        <w:tabs>
          <w:tab w:val="clear" w:pos="851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объекты образования (строительство 5 школ, 5 детских садов, реконструкция 7 школ);</w:t>
      </w:r>
    </w:p>
    <w:p w:rsidR="002E7B78" w:rsidRPr="00754E95" w:rsidRDefault="002E7B78" w:rsidP="003168F2">
      <w:pPr>
        <w:pStyle w:val="a"/>
        <w:numPr>
          <w:ilvl w:val="0"/>
          <w:numId w:val="0"/>
        </w:numPr>
        <w:tabs>
          <w:tab w:val="clear" w:pos="851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- объекты физической культуры и массового спорта (строительство </w:t>
      </w:r>
      <w:r w:rsidRPr="00754E95">
        <w:rPr>
          <w:rFonts w:ascii="Times New Roman" w:hAnsi="Times New Roman"/>
          <w:sz w:val="28"/>
          <w:szCs w:val="28"/>
        </w:rPr>
        <w:br/>
        <w:t>8 тренажерных площадок, 5 спортивных клубов для семейных занятий спортом, 2 физкультурно-оздоровительных комплексов, 1 водноспортивного комплекса, 1 физкультурно-оздоровительного комплекса с бассейном, 1 велотрека, 10 км. велосипедных дорожек);</w:t>
      </w:r>
    </w:p>
    <w:p w:rsidR="002E7B78" w:rsidRPr="00754E95" w:rsidRDefault="002E7B78" w:rsidP="003168F2">
      <w:pPr>
        <w:pStyle w:val="a"/>
        <w:numPr>
          <w:ilvl w:val="0"/>
          <w:numId w:val="0"/>
        </w:numPr>
        <w:tabs>
          <w:tab w:val="clear" w:pos="851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- объекты культуры и искусства (строительство краеведческого музея, выставочного зала актуального искусства, общедоступной библиотеки, </w:t>
      </w:r>
      <w:r w:rsidRPr="00754E95">
        <w:rPr>
          <w:rFonts w:ascii="Times New Roman" w:hAnsi="Times New Roman"/>
          <w:sz w:val="28"/>
          <w:szCs w:val="28"/>
        </w:rPr>
        <w:br/>
        <w:t>2 кинозалов, дома культуры,  реконструкция МАУ Дворец культуры «Звезда», МБУ «Городской центр культуры»);</w:t>
      </w:r>
    </w:p>
    <w:p w:rsidR="002E7B78" w:rsidRPr="00754E95" w:rsidRDefault="002E7B78" w:rsidP="003168F2">
      <w:pPr>
        <w:pStyle w:val="a"/>
        <w:numPr>
          <w:ilvl w:val="0"/>
          <w:numId w:val="0"/>
        </w:numPr>
        <w:tabs>
          <w:tab w:val="clear" w:pos="851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объекты электро-, тепло-, газо-, и водоснабжения населения, водоотведения (строительство насосной станции, магистральных сетей водоснабжения, канализационных насосных станций, центральных тепловых пунктов, котельной мкр. Промышленного парка «большой Камень», магистральных сетей теплопроводов, распределительных газопроводов, пунктов редуцирования газа, линий и узлов связи, базовой станции для развития мобильной связи, реконструкция сетей водоснабжения и водопроводных очистных сооружений, площадок канализационных очистных сооружений, котельных с переводом на газообразное топливо);</w:t>
      </w:r>
    </w:p>
    <w:p w:rsidR="002E7B78" w:rsidRPr="00754E95" w:rsidRDefault="002E7B78" w:rsidP="003168F2">
      <w:pPr>
        <w:pStyle w:val="a"/>
        <w:numPr>
          <w:ilvl w:val="0"/>
          <w:numId w:val="0"/>
        </w:numPr>
        <w:tabs>
          <w:tab w:val="clear" w:pos="851"/>
        </w:tabs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lastRenderedPageBreak/>
        <w:t>- автомобильные дороги местного значения (строительство улично-дорожной сети и мостовых сооружений, регулируемых железнодорожных переездов);</w:t>
      </w:r>
    </w:p>
    <w:p w:rsidR="002E7B78" w:rsidRPr="00754E95" w:rsidRDefault="002E7B78" w:rsidP="003168F2">
      <w:pPr>
        <w:pStyle w:val="a"/>
        <w:numPr>
          <w:ilvl w:val="0"/>
          <w:numId w:val="0"/>
        </w:numPr>
        <w:tabs>
          <w:tab w:val="clear" w:pos="851"/>
        </w:tabs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объекты в иных областях в связи с решением вопросов местного значения (строительство молодежного центра, 4 подростковых клубов, детского образовательно-оздоровительного центра «Детский город», рынок, размещение народного сквера, парка культуры и отдыха, пляжной инфраструктуры, кладбища).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На основании схем территориального планирования Российской Федерации и Приморского края определен перечень планируемых для размещения на территории городского округа объектов федерального и регионального значения: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детская поликлиника;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межпоселковый газопровод от ГРС Большой Камень до ЗАТО Фокино;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ВОЛС Тихоокеанского флота и ВОЛС Большой Камень-Фокино;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линия электропередачи 110 кВ и 220 кВ;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автомобильная дорога общего пользования;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верфь крупнотонажного судостроения;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жилые дома для сотрудников верфи ООО «ССК «Звезда»;</w:t>
      </w:r>
    </w:p>
    <w:p w:rsidR="002E7B78" w:rsidRPr="00754E95" w:rsidRDefault="002E7B78" w:rsidP="003168F2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перегрузочная станция с сортировочным комплексом.</w:t>
      </w:r>
    </w:p>
    <w:p w:rsidR="002E7B78" w:rsidRPr="00754E95" w:rsidRDefault="002E7B78" w:rsidP="00CB4387">
      <w:pPr>
        <w:pStyle w:val="ae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В соответствии со Стратегией СЭР Приморского края до 2030 года в генеральном плане учтены якорные проекты:</w:t>
      </w:r>
    </w:p>
    <w:p w:rsidR="002E7B78" w:rsidRPr="00754E95" w:rsidRDefault="002E7B78" w:rsidP="00CB4387">
      <w:pPr>
        <w:pStyle w:val="ae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создание зернового терминала ООО «Транспортная промышленная компания»;</w:t>
      </w:r>
    </w:p>
    <w:p w:rsidR="002E7B78" w:rsidRPr="00754E95" w:rsidRDefault="002E7B78" w:rsidP="00CB4387">
      <w:pPr>
        <w:pStyle w:val="ae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строительство гостиницы ООО «Отель Прайд».</w:t>
      </w:r>
    </w:p>
    <w:p w:rsidR="002E7B78" w:rsidRPr="00754E95" w:rsidRDefault="002E7B78" w:rsidP="00CB4387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>Основные изменения, отображенные в проекте генерального плана городского округа Большой Камень:</w:t>
      </w:r>
    </w:p>
    <w:p w:rsidR="002E7B78" w:rsidRPr="00754E95" w:rsidRDefault="002E7B78" w:rsidP="00CB4387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 xml:space="preserve">а). в соответствии с требованиями ч. 3 ст. 23 Градостроительного кодекса РФ, проект  генерального плана содержит карту границ </w:t>
      </w:r>
      <w:r w:rsidRPr="00754E95">
        <w:rPr>
          <w:rFonts w:ascii="Times New Roman" w:hAnsi="Times New Roman"/>
          <w:sz w:val="28"/>
          <w:szCs w:val="28"/>
          <w:lang w:eastAsia="ru-RU"/>
        </w:rPr>
        <w:lastRenderedPageBreak/>
        <w:t>населенных пунктов, входящих в состав городского округа и  карту функциональных зон по отдельности.</w:t>
      </w:r>
    </w:p>
    <w:p w:rsidR="002E7B78" w:rsidRPr="00754E95" w:rsidRDefault="002E7B78" w:rsidP="003168F2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>б) в материалы действующего генерального плана добавлена информация о границах территорий опережающего социально-экономического развития «Большой Камень», утвержденных постановлением Правительства РФ от 28.01.2016г. № 43 «О создании территории опережающего социально-экономического развития «Большой Камень».</w:t>
      </w:r>
    </w:p>
    <w:p w:rsidR="002E7B78" w:rsidRPr="00754E95" w:rsidRDefault="002E7B78" w:rsidP="003168F2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>в) в материалы по обоснованию добавлена информация о границах Владивостокского лесничества.</w:t>
      </w:r>
    </w:p>
    <w:p w:rsidR="002E7B78" w:rsidRPr="00754E95" w:rsidRDefault="002E7B78" w:rsidP="003168F2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>г) проект генерального плана дополнен сведениями о границах населенных пунктов, входящих в состав городского округа.</w:t>
      </w:r>
    </w:p>
    <w:p w:rsidR="00CF6A3C" w:rsidRPr="00754E95" w:rsidRDefault="00CF6A3C" w:rsidP="00CF6A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2) 1000,00 тыс. рублей </w:t>
      </w:r>
      <w:r w:rsidRPr="00754E95">
        <w:rPr>
          <w:rFonts w:ascii="Times New Roman" w:hAnsi="Times New Roman"/>
          <w:snapToGrid w:val="0"/>
          <w:color w:val="000000"/>
          <w:sz w:val="28"/>
          <w:szCs w:val="28"/>
        </w:rPr>
        <w:t xml:space="preserve">для разработки </w:t>
      </w:r>
      <w:r w:rsidRPr="00754E9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754E95">
        <w:rPr>
          <w:rFonts w:ascii="Times New Roman" w:hAnsi="Times New Roman"/>
          <w:sz w:val="28"/>
          <w:szCs w:val="28"/>
        </w:rPr>
        <w:t xml:space="preserve"> планировки и проекта межевания территории с целью установления границ земельных участков в целях предоставления семьям, имеющим трех и более детей (зона индивидуальной жилой застройки, ограниченная микрорайоном Ильмовый и ул. Юбилейная).</w:t>
      </w:r>
    </w:p>
    <w:p w:rsidR="002E7B78" w:rsidRPr="00754E95" w:rsidRDefault="002E7B78" w:rsidP="00602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За счет средств резидентов ТОР  принято решение о подготовке и утверждении проектной документации, в том числе:</w:t>
      </w:r>
    </w:p>
    <w:p w:rsidR="002E7B78" w:rsidRPr="00754E95" w:rsidRDefault="002E7B78" w:rsidP="00602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проект планировки территории, содержащий проект межевания территории опережающего социально-экономического развития "Большой Камень" для размещения объекта "Перепускная система водоотведения"</w:t>
      </w:r>
      <w:r w:rsidRPr="00754E95">
        <w:rPr>
          <w:rFonts w:ascii="Times New Roman" w:hAnsi="Times New Roman"/>
          <w:sz w:val="28"/>
          <w:szCs w:val="28"/>
        </w:rPr>
        <w:br/>
        <w:t xml:space="preserve"> (в стадии разработки);</w:t>
      </w:r>
    </w:p>
    <w:p w:rsidR="00CF6A3C" w:rsidRDefault="002E7B78" w:rsidP="00CF6A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- проект планировки территории  объекта «Промышленный парк «Большой Камень» на территории городского округа Большой Камень " </w:t>
      </w:r>
      <w:r w:rsidRPr="00754E95">
        <w:rPr>
          <w:rFonts w:ascii="Times New Roman" w:hAnsi="Times New Roman"/>
          <w:sz w:val="28"/>
          <w:szCs w:val="28"/>
        </w:rPr>
        <w:br/>
        <w:t>(в стадии разработки);</w:t>
      </w:r>
    </w:p>
    <w:p w:rsidR="002E7B78" w:rsidRPr="00754E95" w:rsidRDefault="002E7B78" w:rsidP="00CF6A3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- внесение изменений в Проект планировки территории, содержащей проект межевания ТОСЭР «Большой Камень» для размещения объектов капитального строительства судостроительного комплекса «Звезда» " </w:t>
      </w:r>
      <w:r w:rsidRPr="00754E95">
        <w:rPr>
          <w:rFonts w:ascii="Times New Roman" w:hAnsi="Times New Roman"/>
          <w:sz w:val="28"/>
          <w:szCs w:val="28"/>
        </w:rPr>
        <w:br/>
        <w:t>(в стадии разработки);</w:t>
      </w:r>
    </w:p>
    <w:p w:rsidR="002E7B78" w:rsidRPr="00754E95" w:rsidRDefault="002E7B78" w:rsidP="00602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lastRenderedPageBreak/>
        <w:t>- проект планировки территории опережающего социально-экономического развития «Большой Камень» для размещения объектов «Комплексной программы реконструкции АО «ДВЗ «Звезда» (утвержден);</w:t>
      </w:r>
    </w:p>
    <w:p w:rsidR="002E7B78" w:rsidRPr="00754E95" w:rsidRDefault="002E7B78" w:rsidP="00602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проект планировки территории, содержащий проект межевания территории, опережающего социально-экономического развития "Большой Камень" для размещения объектов водоснабжения и водоотведения жилого микрорайона "Садовый" в городском округе Большой Камень Приморского края (утвержден).</w:t>
      </w:r>
    </w:p>
    <w:p w:rsidR="002E7B78" w:rsidRPr="00754E95" w:rsidRDefault="002E7B78" w:rsidP="00602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проект планировки территории, содержащий проект межевания территории опережающего социально-экономического развития "Большой Камень" для размещения объектов теплоснабжения (утвержден)</w:t>
      </w:r>
    </w:p>
    <w:p w:rsidR="002E7B78" w:rsidRPr="00754E95" w:rsidRDefault="002E7B78" w:rsidP="00602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проект  планировки территории для размещения объекта "строительство ЛЭП 6кВ от ПС 110/6 кВ Береговая 1" (в составе "ЛЭП от линейной ячейки 6 кВ № 48 ПС 110/35/6 кВ "Береговая-1" до проектируемых ТП" и "ЛЭП от линейной ячейки 6 кВ № 10 ПС 220/110/5 кВ "Береговая-2" до проектируемых ТП" (утвержден);</w:t>
      </w:r>
    </w:p>
    <w:p w:rsidR="002E7B78" w:rsidRPr="00754E95" w:rsidRDefault="002E7B78" w:rsidP="00602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- внесение изменений в документацию по планировке территории опережающего социально-экономического развития "Большой Камень" для строительства жилого микрорайона "Шестой" в городском округе Большой Камень Приморского края (утвержден);</w:t>
      </w:r>
    </w:p>
    <w:p w:rsidR="002E7B78" w:rsidRPr="00754E95" w:rsidRDefault="002E7B78" w:rsidP="00602D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>- проект планировки территории, содержащей проект межевания территории опережающего социально-экономического развития "Большой Камень" для размещения жилого микрорайона "Парковый" (утвержден).</w:t>
      </w:r>
    </w:p>
    <w:p w:rsidR="002E7B78" w:rsidRPr="00754E95" w:rsidRDefault="002E7B78" w:rsidP="00994D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napToGrid w:val="0"/>
          <w:color w:val="000000"/>
          <w:sz w:val="28"/>
          <w:szCs w:val="28"/>
        </w:rPr>
        <w:t>В рамках мероприятий в  области градостроительства</w:t>
      </w:r>
      <w:r w:rsidRPr="00754E95">
        <w:rPr>
          <w:rFonts w:ascii="Times New Roman" w:hAnsi="Times New Roman"/>
          <w:sz w:val="28"/>
          <w:szCs w:val="28"/>
        </w:rPr>
        <w:t xml:space="preserve"> разработана программа комплексного развития транспортной инфраструктуры городского округа Большой камень на 2019-2030 годы, в соответствии с которой предусматривается </w:t>
      </w:r>
      <w:r w:rsidRPr="00754E95"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 по реконструкции дорог, не отвечающих нормативным требованиям и строительству новых дорог, обеспечивающих городской округ дополнительными </w:t>
      </w:r>
      <w:r w:rsidRPr="00754E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транспортными связями. Приоритетными направлениями развития и основными задачами развития дорожной инфраструктуры являются: </w:t>
      </w:r>
    </w:p>
    <w:p w:rsidR="002E7B78" w:rsidRPr="00754E95" w:rsidRDefault="002E7B78" w:rsidP="00994D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 xml:space="preserve">- приведение автомобильных дорог общего пользования в соответствие с нормативными требованиями к транспортно-эксплуатационным показателям; </w:t>
      </w:r>
    </w:p>
    <w:p w:rsidR="002E7B78" w:rsidRPr="00754E95" w:rsidRDefault="002E7B78" w:rsidP="00994D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 xml:space="preserve">- определение фактического транспортно-эксплуатационного состояния автомобильных дорог общего пользования с целью более качественного планирования работ и установления нормативов по их проектированию, строительству, ремонту и содержанию; </w:t>
      </w:r>
    </w:p>
    <w:p w:rsidR="002E7B78" w:rsidRPr="00754E95" w:rsidRDefault="002E7B78" w:rsidP="00994D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 xml:space="preserve">- мониторинг выполненных работ по строительству, реконструкции </w:t>
      </w:r>
      <w:r w:rsidRPr="00754E95">
        <w:rPr>
          <w:rFonts w:ascii="Times New Roman" w:hAnsi="Times New Roman"/>
          <w:sz w:val="28"/>
          <w:szCs w:val="28"/>
          <w:lang w:eastAsia="ru-RU"/>
        </w:rPr>
        <w:br/>
        <w:t xml:space="preserve">и капитальному ремонту автомобильных дорог; </w:t>
      </w:r>
    </w:p>
    <w:p w:rsidR="002E7B78" w:rsidRPr="00754E95" w:rsidRDefault="002E7B78" w:rsidP="00994D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 xml:space="preserve">- комплексное обустройство автомобильных дорог искусственным освещением, тротуарами и ограждениями, развитие объектов дорожного сервиса; </w:t>
      </w:r>
    </w:p>
    <w:p w:rsidR="002E7B78" w:rsidRPr="00754E95" w:rsidRDefault="002E7B78" w:rsidP="00994D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95">
        <w:rPr>
          <w:rFonts w:ascii="Times New Roman" w:hAnsi="Times New Roman"/>
          <w:sz w:val="28"/>
          <w:szCs w:val="28"/>
          <w:lang w:eastAsia="ru-RU"/>
        </w:rPr>
        <w:t>- совершенствование системы надзора за соблюдением правил дорожного движения и весовых характеристик грузового транспорта с целью предотвращения преждевременного разрушения дорог и повышения безопасности дорожного движения.</w:t>
      </w:r>
    </w:p>
    <w:p w:rsidR="002E7B78" w:rsidRPr="00754E95" w:rsidRDefault="002E7B78" w:rsidP="006765D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E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снижения негативного воздействия транспорта </w:t>
      </w:r>
      <w:r w:rsidRPr="00754E95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окружающую среду и здоровье населения планируется проведение следующих мероприятий:</w:t>
      </w:r>
    </w:p>
    <w:p w:rsidR="002E7B78" w:rsidRPr="00754E95" w:rsidRDefault="002E7B78" w:rsidP="006765D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E95">
        <w:rPr>
          <w:rFonts w:ascii="Times New Roman" w:hAnsi="Times New Roman"/>
          <w:color w:val="000000"/>
          <w:sz w:val="28"/>
          <w:szCs w:val="28"/>
          <w:lang w:eastAsia="ru-RU"/>
        </w:rPr>
        <w:t>- озеленение территории;</w:t>
      </w:r>
    </w:p>
    <w:p w:rsidR="002E7B78" w:rsidRPr="00754E95" w:rsidRDefault="002E7B78" w:rsidP="00EF13E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E95">
        <w:rPr>
          <w:rFonts w:ascii="Times New Roman" w:hAnsi="Times New Roman"/>
          <w:color w:val="000000"/>
          <w:sz w:val="28"/>
          <w:szCs w:val="28"/>
          <w:lang w:eastAsia="ru-RU"/>
        </w:rPr>
        <w:t>- корректировка маршрутов движения грузовых транспортных средств.</w:t>
      </w:r>
    </w:p>
    <w:p w:rsidR="002E7B78" w:rsidRPr="00754E95" w:rsidRDefault="002E7B78" w:rsidP="00352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Направление 2. «</w:t>
      </w:r>
      <w:r w:rsidRPr="00754E95">
        <w:rPr>
          <w:rFonts w:ascii="Times New Roman" w:hAnsi="Times New Roman"/>
          <w:snapToGrid w:val="0"/>
          <w:color w:val="000000"/>
          <w:sz w:val="28"/>
          <w:szCs w:val="28"/>
        </w:rPr>
        <w:t>Организация муниципального земельного контроля</w:t>
      </w:r>
      <w:r w:rsidRPr="00754E95">
        <w:rPr>
          <w:rFonts w:ascii="Times New Roman" w:hAnsi="Times New Roman"/>
          <w:sz w:val="28"/>
          <w:szCs w:val="28"/>
        </w:rPr>
        <w:t>».</w:t>
      </w:r>
    </w:p>
    <w:p w:rsidR="002E7B78" w:rsidRDefault="002E7B78" w:rsidP="00352D6F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4141F">
        <w:rPr>
          <w:rFonts w:ascii="Times New Roman" w:hAnsi="Times New Roman"/>
          <w:sz w:val="28"/>
          <w:szCs w:val="28"/>
        </w:rPr>
        <w:t xml:space="preserve">В связи с отсутствием финансирования, мероприятия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муниципальному земельному</w:t>
      </w:r>
      <w:r w:rsidRPr="00E4141F">
        <w:rPr>
          <w:rFonts w:ascii="Times New Roman" w:hAnsi="Times New Roman"/>
          <w:snapToGrid w:val="0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ю в рамках программы не проводились.</w:t>
      </w:r>
    </w:p>
    <w:p w:rsidR="002E7B78" w:rsidRPr="009B6097" w:rsidRDefault="002E7B78" w:rsidP="009B609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277A3">
        <w:rPr>
          <w:rFonts w:ascii="Times New Roman" w:hAnsi="Times New Roman"/>
          <w:sz w:val="28"/>
          <w:szCs w:val="28"/>
        </w:rPr>
        <w:lastRenderedPageBreak/>
        <w:t xml:space="preserve"> В рамках подпрограммы № 2  «</w:t>
      </w:r>
      <w:r w:rsidRPr="00D277A3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D277A3">
        <w:rPr>
          <w:rFonts w:ascii="Times New Roman" w:hAnsi="Times New Roman"/>
          <w:sz w:val="28"/>
          <w:szCs w:val="28"/>
        </w:rPr>
        <w:t xml:space="preserve">» осуществлялась реализация мероприятий </w:t>
      </w:r>
      <w:r w:rsidR="009B6097">
        <w:rPr>
          <w:rFonts w:ascii="Times New Roman" w:hAnsi="Times New Roman"/>
          <w:sz w:val="28"/>
          <w:szCs w:val="28"/>
        </w:rPr>
        <w:t>по</w:t>
      </w:r>
      <w:r w:rsidR="009B6097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обеспечению</w:t>
      </w:r>
      <w:r w:rsidRPr="00277CC8">
        <w:rPr>
          <w:rFonts w:ascii="Times New Roman" w:hAnsi="Times New Roman"/>
          <w:snapToGrid w:val="0"/>
          <w:color w:val="000000"/>
          <w:sz w:val="28"/>
          <w:szCs w:val="28"/>
        </w:rPr>
        <w:t xml:space="preserve"> кадастрового учета и государственной регистрации прав на объекты</w:t>
      </w:r>
      <w:r w:rsidRPr="00277CC8">
        <w:rPr>
          <w:rFonts w:ascii="Times New Roman" w:hAnsi="Times New Roman"/>
          <w:sz w:val="28"/>
          <w:szCs w:val="28"/>
        </w:rPr>
        <w:t>.</w:t>
      </w:r>
    </w:p>
    <w:p w:rsidR="00EE3AE1" w:rsidRDefault="002E7B78" w:rsidP="00EE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C8">
        <w:rPr>
          <w:rFonts w:ascii="Times New Roman" w:hAnsi="Times New Roman"/>
          <w:sz w:val="28"/>
          <w:szCs w:val="28"/>
        </w:rPr>
        <w:t xml:space="preserve"> Для реализации  мероприятий  по </w:t>
      </w:r>
      <w:r w:rsidRPr="00277CC8">
        <w:rPr>
          <w:rFonts w:ascii="Times New Roman" w:hAnsi="Times New Roman"/>
          <w:snapToGrid w:val="0"/>
          <w:color w:val="000000"/>
          <w:sz w:val="28"/>
          <w:szCs w:val="28"/>
        </w:rPr>
        <w:t>обеспечение кадастрового учета и государственной регистрации прав на объекты</w:t>
      </w:r>
      <w:r w:rsidRPr="00277CC8">
        <w:rPr>
          <w:rFonts w:ascii="Times New Roman" w:hAnsi="Times New Roman"/>
          <w:sz w:val="28"/>
          <w:szCs w:val="28"/>
        </w:rPr>
        <w:t xml:space="preserve"> освоено </w:t>
      </w:r>
      <w:r>
        <w:rPr>
          <w:rFonts w:ascii="Times New Roman" w:hAnsi="Times New Roman"/>
          <w:sz w:val="28"/>
          <w:szCs w:val="28"/>
        </w:rPr>
        <w:t>70</w:t>
      </w:r>
      <w:r w:rsidR="00EE3AE1">
        <w:rPr>
          <w:rFonts w:ascii="Times New Roman" w:hAnsi="Times New Roman"/>
          <w:sz w:val="28"/>
          <w:szCs w:val="28"/>
        </w:rPr>
        <w:t xml:space="preserve"> % бюджетных ассигнований, з</w:t>
      </w:r>
      <w:r w:rsidRPr="00277CC8">
        <w:rPr>
          <w:rFonts w:ascii="Times New Roman" w:hAnsi="Times New Roman"/>
          <w:sz w:val="28"/>
          <w:szCs w:val="28"/>
        </w:rPr>
        <w:t xml:space="preserve">аключено контрактов на сумму </w:t>
      </w:r>
      <w:r w:rsidRPr="00C64E9E">
        <w:rPr>
          <w:rFonts w:ascii="Times New Roman" w:hAnsi="Times New Roman"/>
          <w:sz w:val="28"/>
          <w:szCs w:val="28"/>
        </w:rPr>
        <w:t>576,183</w:t>
      </w:r>
      <w:r>
        <w:rPr>
          <w:rFonts w:ascii="Times New Roman" w:hAnsi="Times New Roman"/>
          <w:sz w:val="24"/>
          <w:szCs w:val="24"/>
        </w:rPr>
        <w:t xml:space="preserve"> </w:t>
      </w:r>
      <w:r w:rsidR="00EE3AE1">
        <w:rPr>
          <w:rFonts w:ascii="Times New Roman" w:hAnsi="Times New Roman"/>
          <w:sz w:val="28"/>
          <w:szCs w:val="28"/>
        </w:rPr>
        <w:t>тыс. рублей, в том числе:</w:t>
      </w:r>
    </w:p>
    <w:p w:rsidR="00EE3AE1" w:rsidRDefault="00EE3AE1" w:rsidP="00EE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</w:t>
      </w:r>
      <w:r w:rsidR="002E7B78" w:rsidRPr="00277CC8">
        <w:rPr>
          <w:rFonts w:ascii="Times New Roman" w:hAnsi="Times New Roman"/>
          <w:sz w:val="28"/>
          <w:szCs w:val="28"/>
        </w:rPr>
        <w:t xml:space="preserve"> недвижимости</w:t>
      </w:r>
      <w:r>
        <w:rPr>
          <w:rFonts w:ascii="Times New Roman" w:hAnsi="Times New Roman"/>
          <w:sz w:val="28"/>
          <w:szCs w:val="28"/>
        </w:rPr>
        <w:t xml:space="preserve">, признание прав и регулирование отношений по государственной и муниципальной собственности в размере 368,783 тыс. рублей. В </w:t>
      </w:r>
      <w:r w:rsidRPr="004933ED">
        <w:rPr>
          <w:rFonts w:ascii="Times New Roman" w:hAnsi="Times New Roman"/>
          <w:sz w:val="28"/>
          <w:szCs w:val="28"/>
        </w:rPr>
        <w:t>рамках этих мероприятий произведена оценка</w:t>
      </w:r>
      <w:r w:rsidR="002F35B1">
        <w:rPr>
          <w:rFonts w:ascii="Times New Roman" w:hAnsi="Times New Roman"/>
          <w:sz w:val="28"/>
          <w:szCs w:val="28"/>
        </w:rPr>
        <w:t xml:space="preserve"> 55 объектов, в том числе жилых и нежилых помещений и других о</w:t>
      </w:r>
      <w:r w:rsidR="00DC08A1">
        <w:rPr>
          <w:rFonts w:ascii="Times New Roman" w:hAnsi="Times New Roman"/>
          <w:sz w:val="28"/>
          <w:szCs w:val="28"/>
        </w:rPr>
        <w:t>бъектов недвижимости (инженерных сооружений</w:t>
      </w:r>
      <w:r w:rsidR="002F35B1">
        <w:rPr>
          <w:rFonts w:ascii="Times New Roman" w:hAnsi="Times New Roman"/>
          <w:sz w:val="28"/>
          <w:szCs w:val="28"/>
        </w:rPr>
        <w:t>)</w:t>
      </w:r>
      <w:r w:rsidR="00DC08A1">
        <w:rPr>
          <w:rFonts w:ascii="Times New Roman" w:hAnsi="Times New Roman"/>
          <w:sz w:val="28"/>
          <w:szCs w:val="28"/>
        </w:rPr>
        <w:t xml:space="preserve"> </w:t>
      </w:r>
      <w:r w:rsidR="00DC08A1" w:rsidRPr="00283399">
        <w:rPr>
          <w:rFonts w:ascii="Times New Roman" w:hAnsi="Times New Roman"/>
          <w:sz w:val="28"/>
          <w:szCs w:val="28"/>
        </w:rPr>
        <w:t>в целях продажи, передачи в аренду, изъятия для муниципальных нужд.</w:t>
      </w:r>
      <w:r w:rsidR="00283399">
        <w:rPr>
          <w:rFonts w:ascii="Times New Roman" w:hAnsi="Times New Roman"/>
          <w:sz w:val="28"/>
          <w:szCs w:val="28"/>
        </w:rPr>
        <w:t xml:space="preserve"> Проведены н</w:t>
      </w:r>
      <w:r w:rsidR="00283399" w:rsidRPr="00283399">
        <w:rPr>
          <w:rFonts w:ascii="Times New Roman" w:hAnsi="Times New Roman"/>
          <w:sz w:val="28"/>
          <w:szCs w:val="28"/>
        </w:rPr>
        <w:t>аучно-исследовательские работы, результатом которых явилось предоставления дизайн-проекта территории набережной бухты «Вальтон». Указанные мероприятия проводились с целью определения  количественного состава планируемых к строительству на данной территории объектов, которые будут являться в последующем предметом концессионного соглашения.</w:t>
      </w:r>
      <w:r w:rsidR="00DC08A1" w:rsidRPr="00DC08A1">
        <w:rPr>
          <w:rFonts w:ascii="Times New Roman" w:hAnsi="Times New Roman"/>
          <w:sz w:val="28"/>
          <w:szCs w:val="28"/>
        </w:rPr>
        <w:t xml:space="preserve"> </w:t>
      </w:r>
      <w:r w:rsidR="00DC08A1">
        <w:rPr>
          <w:rFonts w:ascii="Times New Roman" w:hAnsi="Times New Roman"/>
          <w:sz w:val="28"/>
          <w:szCs w:val="28"/>
        </w:rPr>
        <w:t>Проведено т</w:t>
      </w:r>
      <w:r w:rsidR="00DC08A1" w:rsidRPr="00283399">
        <w:rPr>
          <w:rFonts w:ascii="Times New Roman" w:hAnsi="Times New Roman"/>
          <w:sz w:val="28"/>
          <w:szCs w:val="28"/>
        </w:rPr>
        <w:t>ехническое обследование здания в МЦК КДК «Южный», расположенное по ул. Прибрежная, 16. Данные работы проводились с целью заключения об аварийности указанного здания для принятия решение о его сносе и строительстве нового объекта.</w:t>
      </w:r>
    </w:p>
    <w:p w:rsidR="00EE3AE1" w:rsidRDefault="00EE3AE1" w:rsidP="00EE3A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B78" w:rsidRPr="00277CC8">
        <w:rPr>
          <w:rFonts w:ascii="Times New Roman" w:hAnsi="Times New Roman"/>
          <w:sz w:val="28"/>
          <w:szCs w:val="28"/>
        </w:rPr>
        <w:t>содержание и обслуживание муниципальной казны городского округа</w:t>
      </w:r>
      <w:r>
        <w:rPr>
          <w:rFonts w:ascii="Times New Roman" w:hAnsi="Times New Roman"/>
          <w:sz w:val="28"/>
          <w:szCs w:val="28"/>
        </w:rPr>
        <w:t xml:space="preserve"> в размере 90,0 тыс. рублей. В рамках этих мероприятий осуществлялось хранение муниципального имущества.</w:t>
      </w:r>
    </w:p>
    <w:p w:rsidR="003E32CA" w:rsidRPr="003E32CA" w:rsidRDefault="00EE3AE1" w:rsidP="003E3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32CA" w:rsidRPr="003E32CA">
        <w:rPr>
          <w:rFonts w:ascii="Times New Roman" w:hAnsi="Times New Roman"/>
          <w:sz w:val="28"/>
          <w:szCs w:val="28"/>
        </w:rPr>
        <w:t>Мероприятия по землеустройству и землепользованию (117,4 тыс.</w:t>
      </w:r>
    </w:p>
    <w:p w:rsidR="003E32CA" w:rsidRPr="003E32CA" w:rsidRDefault="003E32CA" w:rsidP="003E3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2CA">
        <w:rPr>
          <w:rFonts w:ascii="Times New Roman" w:hAnsi="Times New Roman"/>
          <w:sz w:val="28"/>
          <w:szCs w:val="28"/>
        </w:rPr>
        <w:t>руб.), в том числе:</w:t>
      </w:r>
    </w:p>
    <w:p w:rsidR="003E32CA" w:rsidRPr="003E32CA" w:rsidRDefault="003E32CA" w:rsidP="003E3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2CA">
        <w:rPr>
          <w:rFonts w:ascii="Times New Roman" w:hAnsi="Times New Roman"/>
          <w:sz w:val="28"/>
          <w:szCs w:val="28"/>
        </w:rPr>
        <w:t>- проведены кадастровые работы по формированию 2-х земельных участков под объект «Школа на 600 мест», общей площадью 6 270,0 кв.м.;</w:t>
      </w:r>
    </w:p>
    <w:p w:rsidR="003E32CA" w:rsidRPr="003E32CA" w:rsidRDefault="003E32CA" w:rsidP="003E3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2CA">
        <w:rPr>
          <w:rFonts w:ascii="Times New Roman" w:hAnsi="Times New Roman"/>
          <w:sz w:val="28"/>
          <w:szCs w:val="28"/>
        </w:rPr>
        <w:lastRenderedPageBreak/>
        <w:t>- проведены кадастровые работы по разделу 2-х земельных участков ул. им. В.А. Маслакова, д. 16 (МБОУ СОШ №4) и ул. Карла Маркса, д. 2а (МБОУ СОШ №2), общей площадью 5 946 кв.м.;</w:t>
      </w:r>
    </w:p>
    <w:p w:rsidR="003E32CA" w:rsidRDefault="003E32CA" w:rsidP="003E3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2CA">
        <w:rPr>
          <w:rFonts w:ascii="Times New Roman" w:hAnsi="Times New Roman"/>
          <w:sz w:val="28"/>
          <w:szCs w:val="28"/>
        </w:rPr>
        <w:t>- проведены кадастровые работы по формированию 3-х земельных участков расположенных в районе полуострова Ханган, общей площадью 37 000, кв.м.</w:t>
      </w:r>
    </w:p>
    <w:p w:rsidR="002E7B78" w:rsidRPr="007D216E" w:rsidRDefault="002E7B78" w:rsidP="003E32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216E">
        <w:rPr>
          <w:rFonts w:ascii="Times New Roman" w:hAnsi="Times New Roman"/>
          <w:b/>
          <w:sz w:val="28"/>
          <w:szCs w:val="28"/>
        </w:rPr>
        <w:t>Результаты оценки эффективности муниципальной программы</w:t>
      </w:r>
    </w:p>
    <w:p w:rsidR="00D97485" w:rsidRDefault="002E7B78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Оценка эффективности реализации мероприятий программы осуществлялась на основании методики, установленной  постановлением администрации городского округа Большой Камень от 18.03.2016 г. № 396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о признании утратившими силу отдельных муниципальных правовых актов».</w:t>
      </w:r>
    </w:p>
    <w:p w:rsidR="00D97485" w:rsidRPr="00D97485" w:rsidRDefault="00D97485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6E64">
        <w:rPr>
          <w:rFonts w:ascii="Times New Roman" w:hAnsi="Times New Roman"/>
          <w:sz w:val="28"/>
          <w:szCs w:val="28"/>
        </w:rPr>
        <w:t>За период 2019 года из 10 показателей (индикаторов) муниципальной программы достигнуто 7 показателей, характеризующих уровень эффективности программы. Уровень д</w:t>
      </w:r>
      <w:r>
        <w:rPr>
          <w:rFonts w:ascii="Times New Roman" w:hAnsi="Times New Roman"/>
          <w:sz w:val="28"/>
          <w:szCs w:val="28"/>
        </w:rPr>
        <w:t>остижения целевого показателя составляет</w:t>
      </w:r>
      <w:r w:rsidR="001E6E64">
        <w:rPr>
          <w:rFonts w:ascii="Times New Roman" w:hAnsi="Times New Roman"/>
          <w:sz w:val="28"/>
          <w:szCs w:val="28"/>
        </w:rPr>
        <w:t xml:space="preserve"> 70%. Освоение финансовых средств, предусмотренных муниципальной программой составляет 96,89%.</w:t>
      </w:r>
    </w:p>
    <w:p w:rsidR="002E7B78" w:rsidRPr="007D216E" w:rsidRDefault="002E7B78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Эффективность реализации муниципальной программы определена по результатам оценки достижен</w:t>
      </w:r>
      <w:r>
        <w:rPr>
          <w:rFonts w:ascii="Times New Roman" w:hAnsi="Times New Roman"/>
          <w:sz w:val="28"/>
          <w:szCs w:val="28"/>
        </w:rPr>
        <w:t>ия ожидаемых результатов за 2019</w:t>
      </w:r>
      <w:r w:rsidRPr="007D216E">
        <w:rPr>
          <w:rFonts w:ascii="Times New Roman" w:hAnsi="Times New Roman"/>
          <w:sz w:val="28"/>
          <w:szCs w:val="28"/>
        </w:rPr>
        <w:t xml:space="preserve"> год. Уровень реализации </w:t>
      </w:r>
      <w:r w:rsidRPr="00277CC8">
        <w:rPr>
          <w:rFonts w:ascii="Times New Roman" w:hAnsi="Times New Roman"/>
          <w:sz w:val="28"/>
          <w:szCs w:val="28"/>
        </w:rPr>
        <w:t>программы за 2019 год оценивается как «эффективный».</w:t>
      </w:r>
    </w:p>
    <w:p w:rsidR="002E7B78" w:rsidRPr="0022033C" w:rsidRDefault="002E7B78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Продолжение реализации программы  - целесообразно.</w:t>
      </w:r>
    </w:p>
    <w:p w:rsidR="002E7B78" w:rsidRDefault="002E7B78" w:rsidP="003D2C64">
      <w:pPr>
        <w:sectPr w:rsidR="002E7B78" w:rsidSect="00D56485">
          <w:headerReference w:type="default" r:id="rId9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ook w:val="00A0" w:firstRow="1" w:lastRow="0" w:firstColumn="1" w:lastColumn="0" w:noHBand="0" w:noVBand="0"/>
      </w:tblPr>
      <w:tblGrid>
        <w:gridCol w:w="14822"/>
      </w:tblGrid>
      <w:tr w:rsidR="002E7B78" w:rsidRPr="009B0E1E" w:rsidTr="000E29C1">
        <w:trPr>
          <w:trHeight w:val="2622"/>
        </w:trPr>
        <w:tc>
          <w:tcPr>
            <w:tcW w:w="14786" w:type="dxa"/>
          </w:tcPr>
          <w:p w:rsidR="002E7B78" w:rsidRPr="009B0E1E" w:rsidRDefault="002E7B78" w:rsidP="000E29C1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</w:t>
            </w:r>
          </w:p>
          <w:tbl>
            <w:tblPr>
              <w:tblpPr w:leftFromText="180" w:rightFromText="180" w:vertAnchor="text" w:horzAnchor="margin" w:tblpXSpec="right" w:tblpY="-303"/>
              <w:tblOverlap w:val="never"/>
              <w:tblW w:w="4439" w:type="dxa"/>
              <w:tblLook w:val="00A0" w:firstRow="1" w:lastRow="0" w:firstColumn="1" w:lastColumn="0" w:noHBand="0" w:noVBand="0"/>
            </w:tblPr>
            <w:tblGrid>
              <w:gridCol w:w="4439"/>
            </w:tblGrid>
            <w:tr w:rsidR="002E7B78" w:rsidRPr="009B0E1E" w:rsidTr="00051C51">
              <w:trPr>
                <w:trHeight w:val="2622"/>
              </w:trPr>
              <w:tc>
                <w:tcPr>
                  <w:tcW w:w="4439" w:type="dxa"/>
                </w:tcPr>
                <w:p w:rsidR="002E7B78" w:rsidRPr="009B0E1E" w:rsidRDefault="002E7B78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7B78" w:rsidRPr="009B0E1E" w:rsidRDefault="002E7B78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7B78" w:rsidRPr="009B0E1E" w:rsidRDefault="002E7B78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7B78" w:rsidRPr="009B0E1E" w:rsidRDefault="002E7B78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Форма № 7</w:t>
                  </w:r>
                </w:p>
                <w:p w:rsidR="002E7B78" w:rsidRPr="009B0E1E" w:rsidRDefault="002E7B78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к Порядку принятия решений</w:t>
                  </w:r>
                </w:p>
                <w:p w:rsidR="002E7B78" w:rsidRPr="009B0E1E" w:rsidRDefault="002E7B78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администрацией городского округа Большой Камень</w:t>
                  </w:r>
                </w:p>
              </w:tc>
            </w:tr>
            <w:tr w:rsidR="002E7B78" w:rsidRPr="009B0E1E" w:rsidTr="00051C51">
              <w:trPr>
                <w:trHeight w:val="322"/>
              </w:trPr>
              <w:tc>
                <w:tcPr>
                  <w:tcW w:w="4439" w:type="dxa"/>
                </w:tcPr>
                <w:p w:rsidR="002E7B78" w:rsidRPr="009B0E1E" w:rsidRDefault="002E7B78" w:rsidP="00051C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от  18.03.2016  года  №  396</w:t>
                  </w:r>
                </w:p>
              </w:tc>
            </w:tr>
          </w:tbl>
          <w:p w:rsidR="002E7B78" w:rsidRPr="009B0E1E" w:rsidRDefault="002E7B78" w:rsidP="000E29C1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2E7B78" w:rsidRPr="009B0E1E" w:rsidRDefault="002E7B78" w:rsidP="000E29C1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B78" w:rsidRPr="009B0E1E" w:rsidRDefault="002E7B78" w:rsidP="000E29C1">
            <w:pPr>
              <w:tabs>
                <w:tab w:val="left" w:pos="14034"/>
                <w:tab w:val="left" w:pos="1474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  <w:p w:rsidR="002E7B78" w:rsidRPr="009B0E1E" w:rsidRDefault="002E7B78" w:rsidP="000E29C1">
            <w:pPr>
              <w:tabs>
                <w:tab w:val="left" w:pos="14034"/>
                <w:tab w:val="left" w:pos="1474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  <w:p w:rsidR="002E7B78" w:rsidRPr="009B0E1E" w:rsidRDefault="002E7B78" w:rsidP="000E29C1">
            <w:pPr>
              <w:tabs>
                <w:tab w:val="left" w:pos="14742"/>
              </w:tabs>
              <w:spacing w:after="120"/>
              <w:ind w:right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7B78" w:rsidRPr="009B0E1E" w:rsidRDefault="002E7B78" w:rsidP="00051C51">
            <w:pPr>
              <w:tabs>
                <w:tab w:val="left" w:pos="14742"/>
              </w:tabs>
              <w:spacing w:after="120"/>
              <w:ind w:right="567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7B78" w:rsidRPr="009B0E1E" w:rsidRDefault="002E7B78" w:rsidP="000E29C1">
            <w:pPr>
              <w:tabs>
                <w:tab w:val="left" w:pos="14742"/>
              </w:tabs>
              <w:spacing w:after="120"/>
              <w:ind w:right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эффективности реализации муниципальной программы</w:t>
            </w: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(подпрограммы) за отчетный финансовый год и за весь</w:t>
            </w: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период реализации муниципальной программы</w:t>
            </w:r>
          </w:p>
          <w:p w:rsidR="002E7B78" w:rsidRPr="009B0E1E" w:rsidRDefault="002E7B78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округа Большой Камень» на 2018-2022 годы</w:t>
            </w:r>
          </w:p>
          <w:p w:rsidR="002E7B78" w:rsidRPr="009B0E1E" w:rsidRDefault="002E7B78" w:rsidP="00051C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2E7B78" w:rsidRPr="009B0E1E" w:rsidRDefault="002E7B78" w:rsidP="00BE7A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2019</w:t>
            </w: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9"/>
              <w:gridCol w:w="5929"/>
              <w:gridCol w:w="708"/>
              <w:gridCol w:w="1843"/>
              <w:gridCol w:w="1559"/>
              <w:gridCol w:w="1455"/>
              <w:gridCol w:w="2373"/>
            </w:tblGrid>
            <w:tr w:rsidR="002E7B78" w:rsidRPr="009B0E1E" w:rsidTr="00BE7A4B">
              <w:trPr>
                <w:trHeight w:val="227"/>
              </w:trPr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показателя (индикатора)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Значения показателей</w:t>
                  </w:r>
                </w:p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программы</w:t>
                  </w:r>
                </w:p>
              </w:tc>
              <w:tc>
                <w:tcPr>
                  <w:tcW w:w="2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на конец отчетного года</w:t>
                  </w:r>
                </w:p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(при наличии)</w:t>
                  </w:r>
                </w:p>
              </w:tc>
            </w:tr>
            <w:tr w:rsidR="002E7B78" w:rsidRPr="009B0E1E" w:rsidTr="00BE7A4B">
              <w:trPr>
                <w:trHeight w:val="1456"/>
              </w:trPr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Ожидаемые</w:t>
                  </w:r>
                </w:p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значения показателей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Фактически достигнутые значения показателей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</w:p>
              </w:tc>
              <w:tc>
                <w:tcPr>
                  <w:tcW w:w="2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E7B78" w:rsidRPr="009B0E1E" w:rsidRDefault="002E7B78" w:rsidP="00BE7A4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8"/>
              <w:gridCol w:w="5960"/>
              <w:gridCol w:w="708"/>
              <w:gridCol w:w="1843"/>
              <w:gridCol w:w="1559"/>
              <w:gridCol w:w="1386"/>
              <w:gridCol w:w="2406"/>
            </w:tblGrid>
            <w:tr w:rsidR="002E7B78" w:rsidRPr="009B0E1E" w:rsidTr="000E29C1">
              <w:trPr>
                <w:trHeight w:val="397"/>
              </w:trPr>
              <w:tc>
                <w:tcPr>
                  <w:tcW w:w="145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кадастровый учет границ  территориальных зон, установленных Правилами землепользования и застройки городского округа Большой Камень (ПЗЗ)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8704F7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4F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8704F7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зон на кадастровый учет будет осуществлена в 2020 году после утверждения ПЗЗ</w:t>
                  </w: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DF72D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2DE">
                    <w:rPr>
                      <w:rFonts w:ascii="Times New Roman" w:hAnsi="Times New Roman"/>
                      <w:sz w:val="24"/>
                      <w:szCs w:val="24"/>
                    </w:rPr>
                    <w:t>Доля поставленных на кадастровый учет красных линий линейных объектов от общего количества линейных объектов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Доля территории, для которой разработана документация по планировки территории от общей территории населенных пунктов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8704F7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4F7">
                    <w:rPr>
                      <w:rFonts w:ascii="Times New Roman" w:hAnsi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8704F7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4F7">
                    <w:rPr>
                      <w:rFonts w:ascii="Times New Roman" w:hAnsi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8704F7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04F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Проведение топографических работ с целью установления мест прохождения инженерных коммуникаций и автомобильных дорог на территории городского округа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64275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27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Доля снесенных незаконно установленных объектов капитального строительства и объектов, не являющихся объектами капитально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 строительства на территории </w:t>
                  </w: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Большой Камень  от установленных при проведении мероприятий по муниципальному земельному контролю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B22217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B22217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Финансирование мероприятий бюджетом городского округа не</w:t>
                  </w: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предусмотрено</w:t>
                  </w: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CF6A3C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3C">
                    <w:rPr>
                      <w:rFonts w:ascii="Times New Roman" w:hAnsi="Times New Roman"/>
                      <w:sz w:val="24"/>
                      <w:szCs w:val="24"/>
                    </w:rPr>
                    <w:t>Количество разработанных документов стратегического планирования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CF6A3C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CF6A3C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3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CF6A3C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3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CF6A3C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CF6A3C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A3C"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программы комплексного развития коммунальной инфраструктуры  перенесена на 2020 год</w:t>
                  </w:r>
                </w:p>
              </w:tc>
            </w:tr>
            <w:tr w:rsidR="002E7B78" w:rsidRPr="009B0E1E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Количество земельных участков, в отношении которых при проведении мероприятий по муниципальному земельному контролю, проведены топографические работы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Финансирование мероприятий бюджетом городского округа не</w:t>
                  </w: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предусмотрено</w:t>
                  </w:r>
                </w:p>
              </w:tc>
            </w:tr>
            <w:tr w:rsidR="002E7B78" w:rsidRPr="009B0E1E" w:rsidTr="000E29C1">
              <w:trPr>
                <w:trHeight w:val="308"/>
              </w:trPr>
              <w:tc>
                <w:tcPr>
                  <w:tcW w:w="145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</w:tc>
            </w:tr>
            <w:tr w:rsidR="002E7B78" w:rsidRPr="009B0E1E" w:rsidTr="00314ADF">
              <w:trPr>
                <w:trHeight w:val="397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Доля зарегистрированных объектов недвижимости в муниципальную собственность в общей численности зарегистрированных объектов муниципальной собственности городского округа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4C4280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E7B78" w:rsidRPr="009B0E1E" w:rsidTr="00314ADF">
              <w:trPr>
                <w:trHeight w:val="447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Доля объектов недвижимости, прошедших государственный кадастровый учет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4C4280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E7B78" w:rsidRPr="009B0E1E" w:rsidTr="00314ADF">
              <w:trPr>
                <w:trHeight w:val="341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Доля земельных участков, поставленных на государственный кадастровый учет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E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7B78" w:rsidRPr="009B0E1E" w:rsidRDefault="002E7B78" w:rsidP="003E32CA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2B14">
                    <w:rPr>
                      <w:rFonts w:ascii="Times New Roman" w:hAnsi="Times New Roman"/>
                      <w:sz w:val="24"/>
                      <w:szCs w:val="24"/>
                    </w:rPr>
                    <w:t>Превышение доли участков, поставленных на кадастровый учет произошло за счет уменьшения суммы контрактов на выполнение соответствующих работ</w:t>
                  </w:r>
                </w:p>
              </w:tc>
            </w:tr>
          </w:tbl>
          <w:p w:rsidR="002E7B78" w:rsidRPr="009B0E1E" w:rsidRDefault="002E7B78" w:rsidP="006C3804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C3804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7B78" w:rsidRPr="009B0E1E" w:rsidRDefault="002E7B78" w:rsidP="0012795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Форма № 9</w:t>
            </w: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к Порядку принятия решений </w:t>
            </w: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о разработке муниципальных программ городского </w:t>
            </w: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округа Большой Камень, формирования, </w:t>
            </w: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>реализации и проведения оценки эффективности</w:t>
            </w: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 их реализации, утвержденному администрацией </w:t>
            </w: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городского округа Большой Камень </w:t>
            </w:r>
          </w:p>
          <w:p w:rsidR="002E7B78" w:rsidRPr="009B0E1E" w:rsidRDefault="002E7B78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t xml:space="preserve"> от  18.03.2016  года  №  396</w:t>
            </w:r>
          </w:p>
        </w:tc>
      </w:tr>
    </w:tbl>
    <w:p w:rsidR="002E7B78" w:rsidRPr="00051C51" w:rsidRDefault="002E7B78" w:rsidP="00051C51">
      <w:pPr>
        <w:rPr>
          <w:rFonts w:ascii="Times New Roman" w:hAnsi="Times New Roman"/>
          <w:b/>
          <w:sz w:val="24"/>
          <w:szCs w:val="24"/>
        </w:rPr>
      </w:pP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>ОТЧЕТ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>о расходовании бюджетных ассигнований бюджета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 xml:space="preserve">городского округа на реализацию муниципальной 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 xml:space="preserve">программы городского округа Большой Камень 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округа Большой Камень» на 2018-2022 годы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9C1">
        <w:rPr>
          <w:rFonts w:ascii="Times New Roman" w:hAnsi="Times New Roman"/>
          <w:color w:val="000000"/>
          <w:sz w:val="28"/>
          <w:szCs w:val="28"/>
        </w:rPr>
        <w:t>(наименование муниципальной  программы)</w:t>
      </w:r>
    </w:p>
    <w:p w:rsidR="002E7B78" w:rsidRPr="00051C51" w:rsidRDefault="002E7B78" w:rsidP="000E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</w:rPr>
        <w:t>за январь-декабрь 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E7B78" w:rsidRPr="00051C51" w:rsidRDefault="002E7B78" w:rsidP="00051C5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381"/>
        <w:gridCol w:w="1838"/>
        <w:gridCol w:w="1086"/>
        <w:gridCol w:w="1131"/>
        <w:gridCol w:w="992"/>
        <w:gridCol w:w="995"/>
        <w:gridCol w:w="2269"/>
        <w:gridCol w:w="1984"/>
        <w:gridCol w:w="1699"/>
      </w:tblGrid>
      <w:tr w:rsidR="002E7B78" w:rsidRPr="009B0E1E" w:rsidTr="000E29C1">
        <w:trPr>
          <w:cantSplit/>
          <w:trHeight w:val="609"/>
        </w:trPr>
        <w:tc>
          <w:tcPr>
            <w:tcW w:w="261" w:type="pct"/>
            <w:vMerge w:val="restar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85" w:type="pct"/>
            <w:vMerge w:val="restar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Наименование подпрограммы,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отдельного мероприятия</w:t>
            </w:r>
          </w:p>
        </w:tc>
        <w:tc>
          <w:tcPr>
            <w:tcW w:w="606" w:type="pct"/>
            <w:vMerge w:val="restar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Ответственный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исполнитель,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соисполнители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gridSpan w:val="4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62" w:type="pct"/>
            <w:gridSpan w:val="3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Объем бюджетных ассигнований</w:t>
            </w: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(тыс. руб.)</w:t>
            </w:r>
          </w:p>
        </w:tc>
      </w:tr>
      <w:tr w:rsidR="002E7B78" w:rsidRPr="009B0E1E" w:rsidTr="000E29C1">
        <w:trPr>
          <w:trHeight w:val="533"/>
        </w:trPr>
        <w:tc>
          <w:tcPr>
            <w:tcW w:w="261" w:type="pct"/>
            <w:vMerge/>
            <w:vAlign w:val="center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85" w:type="pct"/>
            <w:vMerge/>
            <w:vAlign w:val="center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vMerge/>
            <w:vAlign w:val="bottom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373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Рз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327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328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748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предусмотренный муниципальной программой</w:t>
            </w:r>
          </w:p>
        </w:tc>
        <w:tc>
          <w:tcPr>
            <w:tcW w:w="654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 сводной бюджетной</w:t>
            </w:r>
          </w:p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росписи на отчетную дату</w:t>
            </w:r>
          </w:p>
        </w:tc>
        <w:tc>
          <w:tcPr>
            <w:tcW w:w="561" w:type="pc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кассовое исполнение</w:t>
            </w:r>
          </w:p>
        </w:tc>
      </w:tr>
    </w:tbl>
    <w:p w:rsidR="002E7B78" w:rsidRPr="000E29C1" w:rsidRDefault="002E7B78" w:rsidP="000E29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843"/>
        <w:gridCol w:w="1134"/>
        <w:gridCol w:w="1134"/>
        <w:gridCol w:w="992"/>
        <w:gridCol w:w="992"/>
        <w:gridCol w:w="2268"/>
        <w:gridCol w:w="1985"/>
        <w:gridCol w:w="1701"/>
      </w:tblGrid>
      <w:tr w:rsidR="002E7B78" w:rsidRPr="009B0E1E" w:rsidTr="000E29C1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2E7B78" w:rsidRPr="009B0E1E" w:rsidTr="000E29C1">
        <w:trPr>
          <w:cantSplit/>
          <w:trHeight w:val="1668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7921,99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7921,99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7676,183</w:t>
            </w:r>
          </w:p>
        </w:tc>
      </w:tr>
      <w:tr w:rsidR="002E7B78" w:rsidRPr="009B0E1E" w:rsidTr="000E29C1">
        <w:trPr>
          <w:cantSplit/>
          <w:trHeight w:val="1547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</w:tr>
      <w:tr w:rsidR="002E7B78" w:rsidRPr="009B0E1E" w:rsidTr="000E29C1">
        <w:trPr>
          <w:cantSplit/>
          <w:trHeight w:val="1545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</w:tr>
      <w:tr w:rsidR="002E7B78" w:rsidRPr="009B0E1E" w:rsidTr="000E29C1">
        <w:trPr>
          <w:cantSplit/>
          <w:trHeight w:val="1545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7100,00</w:t>
            </w:r>
          </w:p>
        </w:tc>
      </w:tr>
      <w:tr w:rsidR="002E7B78" w:rsidRPr="009B0E1E" w:rsidTr="000E29C1">
        <w:trPr>
          <w:cantSplit/>
          <w:trHeight w:val="1545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395806" w:rsidRDefault="00395806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806">
              <w:rPr>
                <w:rFonts w:ascii="Times New Roman" w:hAnsi="Times New Roman"/>
                <w:sz w:val="26"/>
                <w:szCs w:val="26"/>
                <w:lang w:eastAsia="ru-RU"/>
              </w:rPr>
              <w:t>1210120800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7B78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2E7B78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2E7B78" w:rsidRPr="009B0E1E" w:rsidTr="000E29C1">
        <w:trPr>
          <w:cantSplit/>
          <w:trHeight w:val="616"/>
        </w:trPr>
        <w:tc>
          <w:tcPr>
            <w:tcW w:w="851" w:type="dxa"/>
            <w:vMerge w:val="restart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2268" w:type="dxa"/>
            <w:vMerge w:val="restart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Разработка документов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стратегического планирования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Управление экономики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vMerge w:val="restart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992" w:type="dxa"/>
            <w:vMerge w:val="restart"/>
          </w:tcPr>
          <w:p w:rsidR="002E7B78" w:rsidRPr="009B0E1E" w:rsidRDefault="00C5746D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1;visibility:visible;mso-wrap-distance-top:-3e-5mm;mso-wrap-distance-bottom:-3e-5mm;mso-position-horizontal-relative:text;mso-position-vertical-relative:text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<o:lock v:ext="edit" shapetype="f"/>
                </v:line>
              </w:pict>
            </w:r>
            <w:r w:rsidR="002E7B78"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vMerge w:val="restart"/>
          </w:tcPr>
          <w:p w:rsidR="002E7B78" w:rsidRPr="009B0E1E" w:rsidRDefault="002E7B78" w:rsidP="000E29C1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  <w:vMerge w:val="restart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2E7B78" w:rsidRPr="009B0E1E" w:rsidTr="000E29C1">
        <w:trPr>
          <w:cantSplit/>
          <w:trHeight w:val="1013"/>
        </w:trPr>
        <w:tc>
          <w:tcPr>
            <w:tcW w:w="851" w:type="dxa"/>
            <w:vMerge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2" w:type="dxa"/>
            <w:vMerge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1.1.4</w:t>
            </w: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Программное сопровождение ГИС «Адресный реестр»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2E7B78" w:rsidRPr="009B0E1E" w:rsidTr="000E29C1">
        <w:trPr>
          <w:cantSplit/>
          <w:trHeight w:val="1526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2E7B78" w:rsidRPr="009B0E1E" w:rsidTr="000E29C1">
        <w:trPr>
          <w:cantSplit/>
          <w:trHeight w:val="1467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2E7B78" w:rsidRPr="00084800" w:rsidRDefault="002E7B78" w:rsidP="00672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821,99</w:t>
            </w:r>
          </w:p>
        </w:tc>
        <w:tc>
          <w:tcPr>
            <w:tcW w:w="1985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821,99</w:t>
            </w:r>
          </w:p>
        </w:tc>
        <w:tc>
          <w:tcPr>
            <w:tcW w:w="1701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576,183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821,99</w:t>
            </w:r>
          </w:p>
        </w:tc>
        <w:tc>
          <w:tcPr>
            <w:tcW w:w="1985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821,99</w:t>
            </w:r>
          </w:p>
        </w:tc>
        <w:tc>
          <w:tcPr>
            <w:tcW w:w="1701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576,183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405,99</w:t>
            </w:r>
          </w:p>
        </w:tc>
        <w:tc>
          <w:tcPr>
            <w:tcW w:w="1985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405,99</w:t>
            </w:r>
          </w:p>
        </w:tc>
        <w:tc>
          <w:tcPr>
            <w:tcW w:w="1701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368,783</w:t>
            </w:r>
          </w:p>
        </w:tc>
      </w:tr>
      <w:tr w:rsidR="002E7B78" w:rsidRPr="009B0E1E" w:rsidTr="00277CC8">
        <w:trPr>
          <w:cantSplit/>
          <w:trHeight w:val="1600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268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</w:p>
        </w:tc>
        <w:tc>
          <w:tcPr>
            <w:tcW w:w="1985" w:type="dxa"/>
          </w:tcPr>
          <w:p w:rsidR="002E7B78" w:rsidRPr="00084800" w:rsidRDefault="002E7B78" w:rsidP="000E29C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240,0</w:t>
            </w:r>
          </w:p>
        </w:tc>
        <w:tc>
          <w:tcPr>
            <w:tcW w:w="1701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90,00</w:t>
            </w:r>
          </w:p>
        </w:tc>
      </w:tr>
      <w:tr w:rsidR="002E7B78" w:rsidRPr="009B0E1E" w:rsidTr="000E29C1">
        <w:trPr>
          <w:cantSplit/>
          <w:trHeight w:val="1698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2.1.3.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176,0</w:t>
            </w:r>
          </w:p>
        </w:tc>
        <w:tc>
          <w:tcPr>
            <w:tcW w:w="1985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176,0</w:t>
            </w:r>
          </w:p>
        </w:tc>
        <w:tc>
          <w:tcPr>
            <w:tcW w:w="1701" w:type="dxa"/>
          </w:tcPr>
          <w:p w:rsidR="002E7B78" w:rsidRPr="00084800" w:rsidRDefault="00CF6A3C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117,400</w:t>
            </w:r>
          </w:p>
        </w:tc>
      </w:tr>
      <w:tr w:rsidR="002E7B78" w:rsidRPr="009B0E1E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2.1.4.</w:t>
            </w:r>
          </w:p>
        </w:tc>
        <w:tc>
          <w:tcPr>
            <w:tcW w:w="2268" w:type="dxa"/>
          </w:tcPr>
          <w:p w:rsidR="002E7B78" w:rsidRPr="009B0E1E" w:rsidRDefault="002E7B78" w:rsidP="000E29C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2E7B78" w:rsidRPr="009B0E1E" w:rsidRDefault="002E7B7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2E7B78" w:rsidRPr="009B0E1E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2E7B78" w:rsidRPr="00084800" w:rsidRDefault="002E7B78" w:rsidP="000E2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</w:tbl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tabs>
          <w:tab w:val="center" w:pos="4677"/>
          <w:tab w:val="right" w:pos="9355"/>
          <w:tab w:val="left" w:pos="15120"/>
        </w:tabs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</w:p>
    <w:p w:rsidR="002E7B78" w:rsidRDefault="002E7B78" w:rsidP="00DA65BF">
      <w:pPr>
        <w:spacing w:after="0" w:line="240" w:lineRule="auto"/>
        <w:ind w:right="79"/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E29C1">
      <w:pPr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51C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051C51">
        <w:rPr>
          <w:rFonts w:ascii="Times New Roman" w:hAnsi="Times New Roman"/>
          <w:sz w:val="24"/>
          <w:szCs w:val="24"/>
        </w:rPr>
        <w:t xml:space="preserve"> Форма № 10</w:t>
      </w:r>
    </w:p>
    <w:p w:rsidR="002E7B78" w:rsidRPr="00051C51" w:rsidRDefault="002E7B78" w:rsidP="000E29C1">
      <w:pPr>
        <w:spacing w:after="0" w:line="240" w:lineRule="auto"/>
        <w:ind w:right="79"/>
        <w:jc w:val="right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>к Порядку принятия решений</w:t>
      </w:r>
    </w:p>
    <w:p w:rsidR="002E7B78" w:rsidRPr="00051C51" w:rsidRDefault="002E7B78" w:rsidP="000E29C1">
      <w:pPr>
        <w:spacing w:after="0" w:line="240" w:lineRule="auto"/>
        <w:ind w:right="79"/>
        <w:jc w:val="right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>о разработке муниципальных программ</w:t>
      </w:r>
    </w:p>
    <w:p w:rsidR="002E7B78" w:rsidRPr="00051C51" w:rsidRDefault="002E7B78" w:rsidP="000E29C1">
      <w:pPr>
        <w:spacing w:after="0" w:line="240" w:lineRule="auto"/>
        <w:ind w:right="79"/>
        <w:jc w:val="right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>городского округа Большой Камень,</w:t>
      </w:r>
    </w:p>
    <w:p w:rsidR="002E7B78" w:rsidRPr="00051C51" w:rsidRDefault="002E7B78" w:rsidP="000E29C1">
      <w:pPr>
        <w:spacing w:after="0" w:line="240" w:lineRule="auto"/>
        <w:ind w:right="79"/>
        <w:jc w:val="right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>формирования, реализации и проведения оценки</w:t>
      </w:r>
    </w:p>
    <w:p w:rsidR="002E7B78" w:rsidRPr="00051C51" w:rsidRDefault="002E7B78" w:rsidP="000E29C1">
      <w:pPr>
        <w:spacing w:after="0" w:line="240" w:lineRule="auto"/>
        <w:ind w:right="79"/>
        <w:jc w:val="right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>эффективности их реализации, утвержденному</w:t>
      </w:r>
    </w:p>
    <w:p w:rsidR="002E7B78" w:rsidRPr="00051C51" w:rsidRDefault="002E7B78" w:rsidP="000E29C1">
      <w:pPr>
        <w:spacing w:after="0" w:line="240" w:lineRule="auto"/>
        <w:ind w:right="79"/>
        <w:jc w:val="right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>администрацией городского округа</w:t>
      </w:r>
    </w:p>
    <w:p w:rsidR="002E7B78" w:rsidRPr="00051C51" w:rsidRDefault="002E7B78" w:rsidP="000E29C1">
      <w:pPr>
        <w:spacing w:after="0" w:line="240" w:lineRule="auto"/>
        <w:ind w:right="79"/>
        <w:jc w:val="right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>Большой Камень</w:t>
      </w:r>
    </w:p>
    <w:p w:rsidR="002E7B78" w:rsidRPr="00051C51" w:rsidRDefault="002E7B78" w:rsidP="000E29C1">
      <w:pPr>
        <w:spacing w:after="0" w:line="240" w:lineRule="auto"/>
        <w:ind w:right="79"/>
        <w:jc w:val="right"/>
        <w:rPr>
          <w:rFonts w:ascii="Times New Roman" w:hAnsi="Times New Roman"/>
          <w:sz w:val="24"/>
          <w:szCs w:val="24"/>
        </w:rPr>
      </w:pPr>
      <w:r w:rsidRPr="00051C51">
        <w:rPr>
          <w:rFonts w:ascii="Times New Roman" w:hAnsi="Times New Roman"/>
          <w:sz w:val="24"/>
          <w:szCs w:val="24"/>
        </w:rPr>
        <w:t>от  18.03.2016  года  №  396</w:t>
      </w:r>
    </w:p>
    <w:p w:rsidR="002E7B78" w:rsidRPr="00051C51" w:rsidRDefault="002E7B78" w:rsidP="00051C51">
      <w:pPr>
        <w:tabs>
          <w:tab w:val="center" w:pos="4677"/>
          <w:tab w:val="right" w:pos="9355"/>
          <w:tab w:val="left" w:pos="15120"/>
        </w:tabs>
        <w:jc w:val="center"/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tabs>
          <w:tab w:val="center" w:pos="4677"/>
          <w:tab w:val="right" w:pos="9355"/>
          <w:tab w:val="left" w:pos="1512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2E7B78" w:rsidRPr="009B0E1E" w:rsidTr="000E29C1">
        <w:trPr>
          <w:trHeight w:val="322"/>
        </w:trPr>
        <w:tc>
          <w:tcPr>
            <w:tcW w:w="4439" w:type="dxa"/>
          </w:tcPr>
          <w:p w:rsidR="002E7B78" w:rsidRPr="009B0E1E" w:rsidRDefault="002E7B78" w:rsidP="000E29C1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78" w:rsidRPr="00051C51" w:rsidRDefault="002E7B78" w:rsidP="000E29C1">
      <w:pPr>
        <w:tabs>
          <w:tab w:val="center" w:pos="4677"/>
          <w:tab w:val="right" w:pos="9355"/>
        </w:tabs>
        <w:ind w:right="357"/>
        <w:rPr>
          <w:rFonts w:ascii="Times New Roman" w:hAnsi="Times New Roman"/>
          <w:b/>
          <w:sz w:val="24"/>
          <w:szCs w:val="24"/>
        </w:rPr>
      </w:pPr>
    </w:p>
    <w:p w:rsidR="002E7B78" w:rsidRPr="000E29C1" w:rsidRDefault="002E7B78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>ОТЧЕТ</w:t>
      </w:r>
    </w:p>
    <w:p w:rsidR="002E7B78" w:rsidRPr="000E29C1" w:rsidRDefault="002E7B78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 xml:space="preserve">о ходе реализации муниципальной программы </w:t>
      </w:r>
    </w:p>
    <w:p w:rsidR="002E7B78" w:rsidRPr="000E29C1" w:rsidRDefault="002E7B78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8"/>
          <w:szCs w:val="28"/>
        </w:rPr>
      </w:pPr>
      <w:r w:rsidRPr="000E29C1">
        <w:rPr>
          <w:rFonts w:ascii="Times New Roman" w:hAnsi="Times New Roman"/>
          <w:b/>
          <w:sz w:val="28"/>
          <w:szCs w:val="28"/>
        </w:rPr>
        <w:t>(подпрограммы)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округа Большой Камень» на 2018-2022 годы</w:t>
      </w:r>
    </w:p>
    <w:p w:rsidR="002E7B78" w:rsidRPr="000E29C1" w:rsidRDefault="002E7B78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9C1">
        <w:rPr>
          <w:rFonts w:ascii="Times New Roman" w:hAnsi="Times New Roman"/>
          <w:color w:val="000000"/>
          <w:sz w:val="28"/>
          <w:szCs w:val="28"/>
        </w:rPr>
        <w:t xml:space="preserve"> (наименование муниципальной программы)</w:t>
      </w:r>
    </w:p>
    <w:p w:rsidR="002E7B78" w:rsidRPr="000E29C1" w:rsidRDefault="002E7B78" w:rsidP="000E29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январь-декабрь 2019</w:t>
      </w:r>
      <w:r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E7B78" w:rsidRPr="00051C51" w:rsidRDefault="002E7B78" w:rsidP="00051C51">
      <w:pPr>
        <w:tabs>
          <w:tab w:val="center" w:pos="4677"/>
          <w:tab w:val="right" w:pos="9355"/>
        </w:tabs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2E7B78" w:rsidRPr="009B0E1E" w:rsidTr="000E29C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Раздел 1. Реализация мероприятий муниципальной программы</w:t>
            </w:r>
          </w:p>
        </w:tc>
      </w:tr>
      <w:tr w:rsidR="002E7B78" w:rsidRPr="009B0E1E" w:rsidTr="000E29C1">
        <w:trPr>
          <w:cantSplit/>
          <w:trHeight w:val="598"/>
        </w:trPr>
        <w:tc>
          <w:tcPr>
            <w:tcW w:w="56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Причина несоблюдения планового срока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 меры по исполнению мероприятия ***</w:t>
            </w:r>
          </w:p>
        </w:tc>
      </w:tr>
    </w:tbl>
    <w:p w:rsidR="002E7B78" w:rsidRPr="001B71BC" w:rsidRDefault="002E7B78" w:rsidP="001B7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2E7B78" w:rsidRPr="009B0E1E" w:rsidTr="000E29C1">
        <w:trPr>
          <w:cantSplit/>
          <w:trHeight w:val="204"/>
          <w:tblHeader/>
        </w:trPr>
        <w:tc>
          <w:tcPr>
            <w:tcW w:w="566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8</w:t>
            </w:r>
          </w:p>
        </w:tc>
      </w:tr>
      <w:tr w:rsidR="002E7B78" w:rsidRPr="009B0E1E" w:rsidTr="000E29C1">
        <w:trPr>
          <w:trHeight w:val="455"/>
        </w:trPr>
        <w:tc>
          <w:tcPr>
            <w:tcW w:w="566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Подпрограмма 1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УАиГ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2-4 квартал</w:t>
            </w:r>
          </w:p>
        </w:tc>
        <w:tc>
          <w:tcPr>
            <w:tcW w:w="2410" w:type="dxa"/>
          </w:tcPr>
          <w:p w:rsidR="002E7B78" w:rsidRPr="009B0E1E" w:rsidRDefault="00395806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  <w:r w:rsidR="002E7B78" w:rsidRPr="000073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1010"/>
        </w:trPr>
        <w:tc>
          <w:tcPr>
            <w:tcW w:w="566" w:type="dxa"/>
            <w:vMerge w:val="restart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78" w:type="dxa"/>
            <w:vMerge w:val="restart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 1.1.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1.1.1.Установление границ территориальных зон в натуре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УАиГ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август, ноябрь</w:t>
            </w:r>
          </w:p>
          <w:p w:rsidR="002E7B78" w:rsidRPr="009B0E1E" w:rsidRDefault="002E7B78" w:rsidP="001B71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2E7B78" w:rsidRPr="00343786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  <w:p w:rsidR="002E7B78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062 от 27.08.2019 – 6100000,00 руб.</w:t>
            </w:r>
          </w:p>
          <w:p w:rsidR="002E7B78" w:rsidRPr="00343786" w:rsidRDefault="002E7B78" w:rsidP="0052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059 от 10.09.2019 – 1000000,00 руб.</w:t>
            </w:r>
          </w:p>
          <w:p w:rsidR="002E7B78" w:rsidRPr="009B0E1E" w:rsidRDefault="002E7B78" w:rsidP="005104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5104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1010"/>
        </w:trPr>
        <w:tc>
          <w:tcPr>
            <w:tcW w:w="566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1.1.2. Разработка документов градостроительной деятельности</w:t>
            </w:r>
          </w:p>
        </w:tc>
        <w:tc>
          <w:tcPr>
            <w:tcW w:w="1559" w:type="dxa"/>
          </w:tcPr>
          <w:p w:rsidR="002E7B78" w:rsidRPr="009B0E1E" w:rsidRDefault="002E7B78" w:rsidP="001A23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УАиГ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E7B78" w:rsidRPr="00343786" w:rsidRDefault="002E7B78" w:rsidP="0052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1010"/>
        </w:trPr>
        <w:tc>
          <w:tcPr>
            <w:tcW w:w="566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1.1.3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.Разработка документов стратегического планирования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УЭ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УЖ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март-декабрь</w:t>
            </w: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7B78" w:rsidRPr="009B0E1E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1010"/>
        </w:trPr>
        <w:tc>
          <w:tcPr>
            <w:tcW w:w="566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1.1.4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. Программное сопровождение ГИС «Адресный реестр»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УАиГ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7B78" w:rsidRPr="009B0E1E" w:rsidTr="000E29C1">
        <w:trPr>
          <w:trHeight w:val="416"/>
        </w:trPr>
        <w:tc>
          <w:tcPr>
            <w:tcW w:w="566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97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 1.2.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 xml:space="preserve">1.2.1.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Съемка территории с целью установления границ земельных участков в рамках осуществления мероприятий по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муниципальному земельному контролю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1.2.2. Демонтаж самовольно установленных объектов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lastRenderedPageBreak/>
              <w:t>УАиГ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E7B78" w:rsidRPr="009B0E1E" w:rsidRDefault="002E7B78" w:rsidP="00A067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C760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422"/>
        </w:trPr>
        <w:tc>
          <w:tcPr>
            <w:tcW w:w="566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7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Подпрограмма 2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УИО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1-4 квартал</w:t>
            </w:r>
          </w:p>
        </w:tc>
        <w:tc>
          <w:tcPr>
            <w:tcW w:w="2410" w:type="dxa"/>
          </w:tcPr>
          <w:p w:rsidR="002E7B78" w:rsidRPr="009B0E1E" w:rsidRDefault="00395806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95806">
              <w:rPr>
                <w:rFonts w:ascii="Times New Roman" w:hAnsi="Times New Roman"/>
                <w:sz w:val="24"/>
                <w:szCs w:val="24"/>
              </w:rPr>
              <w:t>576,183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422"/>
        </w:trPr>
        <w:tc>
          <w:tcPr>
            <w:tcW w:w="566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978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z w:val="26"/>
                <w:szCs w:val="26"/>
                <w:u w:val="single"/>
              </w:rPr>
              <w:t>Мероприятие 2.1.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  <w:vAlign w:val="center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 xml:space="preserve">2.1.1.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2.1.2. Содержание и обслуживание муниципальной казны городского округа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2.1.3. Мероприятия по землеустройству и землепользованию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2.1.4. Мероприятия по обеспечению приватизации и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lastRenderedPageBreak/>
              <w:t>УИО</w:t>
            </w:r>
          </w:p>
        </w:tc>
        <w:tc>
          <w:tcPr>
            <w:tcW w:w="1559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январь-март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  <w:r w:rsidRPr="009B0E1E">
              <w:rPr>
                <w:rFonts w:ascii="Times New Roman" w:hAnsi="Times New Roman"/>
                <w:sz w:val="26"/>
                <w:szCs w:val="26"/>
              </w:rPr>
              <w:t xml:space="preserve"> - декабрь</w:t>
            </w: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2E7B78" w:rsidRPr="00343786" w:rsidRDefault="002E7B78" w:rsidP="00C4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 от 21.01.2019 </w:t>
            </w:r>
            <w:r w:rsidRPr="00B8727A">
              <w:rPr>
                <w:rFonts w:ascii="Times New Roman" w:hAnsi="Times New Roman"/>
                <w:sz w:val="24"/>
                <w:szCs w:val="24"/>
              </w:rPr>
              <w:t>25200,00 .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014 от 11.03.2019  55355,87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30 от 14.02.2019 3800,00.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52 от 20.03.2019 17000,00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26 от 10.04.2019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3700,00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27 от 10.04.2019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3000,00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41 от 20.05.2019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9000,00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44 от 20.05.2019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4896,65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46 от 31.05.2019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46000,00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55 от 01.04.2019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lastRenderedPageBreak/>
              <w:t>17000,00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052-2019-ТО от 05.06.2019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96000,00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19/МК от 25.02.19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30000,00 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20/МК от 25.02.19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60000,00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50 от 01.07.2019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13344,38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54 от 19.07.2019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12560,00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57 от 05.08.2019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5500,00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72 от 02.09.2019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4000,00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128 от 18.09.2019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16500,00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76 от 17.09.2019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53400,00.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31-19 от 23.09.2019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15000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32-19 от 23.09.2019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15000,00 .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390-25-2019/С от 10.10.2019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12000,00 . руб;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87 от 12.11.2019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27926,62 . руб;</w:t>
            </w:r>
          </w:p>
          <w:p w:rsidR="002E7B78" w:rsidRPr="00B8727A" w:rsidRDefault="002E7B78" w:rsidP="00084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№  486-ДЗТ от 08.10.2019</w:t>
            </w:r>
          </w:p>
          <w:p w:rsidR="002E7B78" w:rsidRPr="00B8727A" w:rsidRDefault="002E7B78" w:rsidP="00084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 xml:space="preserve"> -30000,00 руб.</w:t>
            </w: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B8727A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A">
              <w:rPr>
                <w:rFonts w:ascii="Times New Roman" w:hAnsi="Times New Roman"/>
                <w:sz w:val="24"/>
                <w:szCs w:val="24"/>
              </w:rPr>
              <w:t>(Освоено</w:t>
            </w:r>
          </w:p>
          <w:p w:rsidR="002E7B78" w:rsidRPr="009B0E1E" w:rsidRDefault="002E7B78" w:rsidP="00846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95806">
              <w:rPr>
                <w:rFonts w:ascii="Times New Roman" w:hAnsi="Times New Roman"/>
                <w:sz w:val="24"/>
                <w:szCs w:val="24"/>
              </w:rPr>
              <w:t>576183,52. руб)</w:t>
            </w:r>
          </w:p>
        </w:tc>
        <w:tc>
          <w:tcPr>
            <w:tcW w:w="1985" w:type="dxa"/>
          </w:tcPr>
          <w:p w:rsidR="002E7B78" w:rsidRPr="009B0E1E" w:rsidRDefault="002E7B78" w:rsidP="001B7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E7B78" w:rsidRPr="009B0E1E" w:rsidTr="000E29C1">
        <w:trPr>
          <w:trHeight w:val="794"/>
        </w:trPr>
        <w:tc>
          <w:tcPr>
            <w:tcW w:w="15310" w:type="dxa"/>
            <w:gridSpan w:val="8"/>
            <w:vAlign w:val="bottom"/>
          </w:tcPr>
          <w:p w:rsidR="002E7B78" w:rsidRPr="009B0E1E" w:rsidRDefault="002E7B78" w:rsidP="001B71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2E7B78" w:rsidRPr="009B0E1E" w:rsidRDefault="002E7B78" w:rsidP="001B71BC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руб, иная информация о ходе реализации мероприятия</w:t>
            </w:r>
          </w:p>
          <w:p w:rsidR="002E7B78" w:rsidRPr="009B0E1E" w:rsidRDefault="002E7B78" w:rsidP="001B71BC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z w:val="26"/>
                <w:szCs w:val="26"/>
              </w:rPr>
              <w:t>***) заполняется по мероприятиям невыполненным на отчетную дату.</w:t>
            </w:r>
          </w:p>
          <w:p w:rsidR="002E7B78" w:rsidRPr="009B0E1E" w:rsidRDefault="002E7B78" w:rsidP="001B71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7B78" w:rsidRPr="001B71BC" w:rsidRDefault="002E7B78" w:rsidP="001B71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2E7B78" w:rsidRPr="00343786" w:rsidTr="00277CC8">
        <w:trPr>
          <w:trHeight w:val="311"/>
        </w:trPr>
        <w:tc>
          <w:tcPr>
            <w:tcW w:w="15310" w:type="dxa"/>
            <w:gridSpan w:val="9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Оценка исполне-ния (%)</w:t>
            </w:r>
          </w:p>
        </w:tc>
        <w:tc>
          <w:tcPr>
            <w:tcW w:w="1402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</w:t>
            </w:r>
          </w:p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Заключено контрактов</w:t>
            </w:r>
          </w:p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(ед/тыс. руб)</w:t>
            </w:r>
          </w:p>
        </w:tc>
      </w:tr>
    </w:tbl>
    <w:p w:rsidR="002E7B78" w:rsidRPr="00DB5249" w:rsidRDefault="002E7B78" w:rsidP="00FC0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2E7B78" w:rsidRPr="00343786" w:rsidTr="00277CC8">
        <w:trPr>
          <w:trHeight w:val="311"/>
          <w:tblHeader/>
        </w:trPr>
        <w:tc>
          <w:tcPr>
            <w:tcW w:w="566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13955,528</w:t>
            </w:r>
          </w:p>
        </w:tc>
        <w:tc>
          <w:tcPr>
            <w:tcW w:w="1418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7921,99</w:t>
            </w:r>
          </w:p>
        </w:tc>
        <w:tc>
          <w:tcPr>
            <w:tcW w:w="1680" w:type="dxa"/>
            <w:vAlign w:val="bottom"/>
          </w:tcPr>
          <w:p w:rsidR="002E7B78" w:rsidRPr="009033BF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96,89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26/7676,183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13955,528</w:t>
            </w:r>
          </w:p>
        </w:tc>
        <w:tc>
          <w:tcPr>
            <w:tcW w:w="1418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7921,99</w:t>
            </w:r>
          </w:p>
        </w:tc>
        <w:tc>
          <w:tcPr>
            <w:tcW w:w="1680" w:type="dxa"/>
            <w:vAlign w:val="bottom"/>
          </w:tcPr>
          <w:p w:rsidR="002E7B78" w:rsidRPr="009033BF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96,89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26/7676,183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13955,528</w:t>
            </w:r>
          </w:p>
        </w:tc>
        <w:tc>
          <w:tcPr>
            <w:tcW w:w="1418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7921,99</w:t>
            </w:r>
          </w:p>
        </w:tc>
        <w:tc>
          <w:tcPr>
            <w:tcW w:w="1680" w:type="dxa"/>
            <w:vAlign w:val="bottom"/>
          </w:tcPr>
          <w:p w:rsidR="002E7B78" w:rsidRPr="009033BF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96,89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26/7676,183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источники*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vAlign w:val="center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11364,46</w:t>
            </w:r>
          </w:p>
        </w:tc>
        <w:tc>
          <w:tcPr>
            <w:tcW w:w="1418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680" w:type="dxa"/>
            <w:vAlign w:val="bottom"/>
          </w:tcPr>
          <w:p w:rsidR="002E7B78" w:rsidRPr="00D7559B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9B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2/7100,00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11364,46</w:t>
            </w:r>
          </w:p>
        </w:tc>
        <w:tc>
          <w:tcPr>
            <w:tcW w:w="1418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680" w:type="dxa"/>
            <w:vAlign w:val="bottom"/>
          </w:tcPr>
          <w:p w:rsidR="002E7B78" w:rsidRPr="00D7559B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9B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2/7100,00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11364,46</w:t>
            </w:r>
          </w:p>
        </w:tc>
        <w:tc>
          <w:tcPr>
            <w:tcW w:w="1418" w:type="dxa"/>
            <w:vAlign w:val="bottom"/>
          </w:tcPr>
          <w:p w:rsidR="002E7B78" w:rsidRPr="00343786" w:rsidRDefault="00D84221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680" w:type="dxa"/>
            <w:vAlign w:val="bottom"/>
          </w:tcPr>
          <w:p w:rsidR="002E7B78" w:rsidRPr="00D7559B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9B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2/7100,00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D7559B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9B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2/7100,00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9B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2/7100,00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59B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2/7100,00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2E7B78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7B78" w:rsidRPr="00343786" w:rsidRDefault="002E7B78" w:rsidP="0075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Развитие </w:t>
            </w: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lastRenderedPageBreak/>
              <w:t>4099,53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2591,068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821,99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2591,068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821,99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2591,068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821,99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2591,068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821,99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2591,068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821,99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2591,068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821,99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576,183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24/576,183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56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2E7B78" w:rsidRPr="00343786" w:rsidRDefault="002E7B78" w:rsidP="00277CC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2E7B78" w:rsidRPr="00343786" w:rsidRDefault="002E7B78" w:rsidP="0027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7B78" w:rsidRPr="00343786" w:rsidTr="00277CC8">
        <w:trPr>
          <w:trHeight w:val="311"/>
        </w:trPr>
        <w:tc>
          <w:tcPr>
            <w:tcW w:w="15310" w:type="dxa"/>
            <w:gridSpan w:val="9"/>
            <w:vAlign w:val="bottom"/>
          </w:tcPr>
          <w:p w:rsidR="002E7B78" w:rsidRPr="00343786" w:rsidRDefault="002E7B78" w:rsidP="002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7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</w:p>
        </w:tc>
      </w:tr>
    </w:tbl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Pr="003D2C64" w:rsidRDefault="002E7B78" w:rsidP="00051C51"/>
    <w:sectPr w:rsidR="002E7B78" w:rsidRPr="003D2C64" w:rsidSect="001B71B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6D" w:rsidRDefault="00C5746D" w:rsidP="00051C51">
      <w:pPr>
        <w:spacing w:after="0" w:line="240" w:lineRule="auto"/>
      </w:pPr>
      <w:r>
        <w:separator/>
      </w:r>
    </w:p>
  </w:endnote>
  <w:endnote w:type="continuationSeparator" w:id="0">
    <w:p w:rsidR="00C5746D" w:rsidRDefault="00C5746D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6D" w:rsidRDefault="00C5746D" w:rsidP="00051C51">
      <w:pPr>
        <w:spacing w:after="0" w:line="240" w:lineRule="auto"/>
      </w:pPr>
      <w:r>
        <w:separator/>
      </w:r>
    </w:p>
  </w:footnote>
  <w:footnote w:type="continuationSeparator" w:id="0">
    <w:p w:rsidR="00C5746D" w:rsidRDefault="00C5746D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99" w:rsidRDefault="0028339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32CA">
      <w:rPr>
        <w:noProof/>
      </w:rPr>
      <w:t>14</w:t>
    </w:r>
    <w:r>
      <w:rPr>
        <w:noProof/>
      </w:rPr>
      <w:fldChar w:fldCharType="end"/>
    </w:r>
  </w:p>
  <w:p w:rsidR="00283399" w:rsidRDefault="002833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FEE"/>
    <w:rsid w:val="00007341"/>
    <w:rsid w:val="00042718"/>
    <w:rsid w:val="00051C51"/>
    <w:rsid w:val="0005604C"/>
    <w:rsid w:val="00072B14"/>
    <w:rsid w:val="000806F9"/>
    <w:rsid w:val="00084800"/>
    <w:rsid w:val="00090DB9"/>
    <w:rsid w:val="0009331B"/>
    <w:rsid w:val="00096E8E"/>
    <w:rsid w:val="000D0B6F"/>
    <w:rsid w:val="000D6246"/>
    <w:rsid w:val="000E29C1"/>
    <w:rsid w:val="000E4FE3"/>
    <w:rsid w:val="00107544"/>
    <w:rsid w:val="00114D8C"/>
    <w:rsid w:val="00125E05"/>
    <w:rsid w:val="00127959"/>
    <w:rsid w:val="00143518"/>
    <w:rsid w:val="001608C5"/>
    <w:rsid w:val="00163989"/>
    <w:rsid w:val="00195EA7"/>
    <w:rsid w:val="001A23BA"/>
    <w:rsid w:val="001B3CE4"/>
    <w:rsid w:val="001B71BC"/>
    <w:rsid w:val="001D099F"/>
    <w:rsid w:val="001D1CD2"/>
    <w:rsid w:val="001D5CCA"/>
    <w:rsid w:val="001E6E64"/>
    <w:rsid w:val="00201356"/>
    <w:rsid w:val="002121EA"/>
    <w:rsid w:val="0022033C"/>
    <w:rsid w:val="002234FE"/>
    <w:rsid w:val="002556FD"/>
    <w:rsid w:val="002600A7"/>
    <w:rsid w:val="002630E0"/>
    <w:rsid w:val="00277CC8"/>
    <w:rsid w:val="00283399"/>
    <w:rsid w:val="0029484F"/>
    <w:rsid w:val="0029691E"/>
    <w:rsid w:val="002A6484"/>
    <w:rsid w:val="002C0EBA"/>
    <w:rsid w:val="002C69AD"/>
    <w:rsid w:val="002D506E"/>
    <w:rsid w:val="002E6A0E"/>
    <w:rsid w:val="002E7B78"/>
    <w:rsid w:val="002F35B1"/>
    <w:rsid w:val="002F72EB"/>
    <w:rsid w:val="003048C9"/>
    <w:rsid w:val="0031480C"/>
    <w:rsid w:val="00314ADF"/>
    <w:rsid w:val="003168F2"/>
    <w:rsid w:val="0032448C"/>
    <w:rsid w:val="003309F8"/>
    <w:rsid w:val="0033414C"/>
    <w:rsid w:val="00343786"/>
    <w:rsid w:val="00352D6F"/>
    <w:rsid w:val="00384C59"/>
    <w:rsid w:val="00395806"/>
    <w:rsid w:val="003A3B61"/>
    <w:rsid w:val="003A74C6"/>
    <w:rsid w:val="003D2C64"/>
    <w:rsid w:val="003E32CA"/>
    <w:rsid w:val="0040253B"/>
    <w:rsid w:val="00420F43"/>
    <w:rsid w:val="0044300F"/>
    <w:rsid w:val="004707FC"/>
    <w:rsid w:val="004933ED"/>
    <w:rsid w:val="004A6F18"/>
    <w:rsid w:val="004B4637"/>
    <w:rsid w:val="004C2262"/>
    <w:rsid w:val="004C4280"/>
    <w:rsid w:val="004E7ADA"/>
    <w:rsid w:val="0050454B"/>
    <w:rsid w:val="005104C1"/>
    <w:rsid w:val="00512FEE"/>
    <w:rsid w:val="00526DBE"/>
    <w:rsid w:val="00594594"/>
    <w:rsid w:val="005C210C"/>
    <w:rsid w:val="005F3BBD"/>
    <w:rsid w:val="00602D13"/>
    <w:rsid w:val="006044F6"/>
    <w:rsid w:val="00623F1E"/>
    <w:rsid w:val="00627395"/>
    <w:rsid w:val="0064680C"/>
    <w:rsid w:val="00646BA4"/>
    <w:rsid w:val="006726B4"/>
    <w:rsid w:val="006765D8"/>
    <w:rsid w:val="006A7713"/>
    <w:rsid w:val="006B708F"/>
    <w:rsid w:val="006C3804"/>
    <w:rsid w:val="006D2A09"/>
    <w:rsid w:val="006E121E"/>
    <w:rsid w:val="006E528C"/>
    <w:rsid w:val="006F6C3A"/>
    <w:rsid w:val="006F7D33"/>
    <w:rsid w:val="00704ABA"/>
    <w:rsid w:val="00713E43"/>
    <w:rsid w:val="00726A67"/>
    <w:rsid w:val="00727AC7"/>
    <w:rsid w:val="00747EA8"/>
    <w:rsid w:val="00754E95"/>
    <w:rsid w:val="00781F66"/>
    <w:rsid w:val="007C0423"/>
    <w:rsid w:val="007C3C7B"/>
    <w:rsid w:val="007D19AB"/>
    <w:rsid w:val="007D216E"/>
    <w:rsid w:val="007F6670"/>
    <w:rsid w:val="008015E1"/>
    <w:rsid w:val="00804291"/>
    <w:rsid w:val="008368A0"/>
    <w:rsid w:val="00846F8C"/>
    <w:rsid w:val="008704F7"/>
    <w:rsid w:val="00873FD9"/>
    <w:rsid w:val="008C2D7C"/>
    <w:rsid w:val="008C7600"/>
    <w:rsid w:val="008D0FE4"/>
    <w:rsid w:val="008D1B38"/>
    <w:rsid w:val="008D26CD"/>
    <w:rsid w:val="008E223C"/>
    <w:rsid w:val="008E6E37"/>
    <w:rsid w:val="008F0F59"/>
    <w:rsid w:val="009033BF"/>
    <w:rsid w:val="00911405"/>
    <w:rsid w:val="00915B30"/>
    <w:rsid w:val="009171BE"/>
    <w:rsid w:val="0095051D"/>
    <w:rsid w:val="00964275"/>
    <w:rsid w:val="0098219E"/>
    <w:rsid w:val="00994D89"/>
    <w:rsid w:val="009A5521"/>
    <w:rsid w:val="009B0E1E"/>
    <w:rsid w:val="009B6097"/>
    <w:rsid w:val="009D585F"/>
    <w:rsid w:val="00A0672C"/>
    <w:rsid w:val="00A6168B"/>
    <w:rsid w:val="00A6780D"/>
    <w:rsid w:val="00A768E9"/>
    <w:rsid w:val="00A86126"/>
    <w:rsid w:val="00AB0780"/>
    <w:rsid w:val="00AC03D5"/>
    <w:rsid w:val="00AC6D6A"/>
    <w:rsid w:val="00B21E68"/>
    <w:rsid w:val="00B22217"/>
    <w:rsid w:val="00B24D0A"/>
    <w:rsid w:val="00B378FB"/>
    <w:rsid w:val="00B50036"/>
    <w:rsid w:val="00B64D17"/>
    <w:rsid w:val="00B8727A"/>
    <w:rsid w:val="00B87FE3"/>
    <w:rsid w:val="00BA2977"/>
    <w:rsid w:val="00BD21E5"/>
    <w:rsid w:val="00BE7A4B"/>
    <w:rsid w:val="00BF5680"/>
    <w:rsid w:val="00C31DC0"/>
    <w:rsid w:val="00C3635C"/>
    <w:rsid w:val="00C44070"/>
    <w:rsid w:val="00C5746D"/>
    <w:rsid w:val="00C5798F"/>
    <w:rsid w:val="00C61D14"/>
    <w:rsid w:val="00C64E9E"/>
    <w:rsid w:val="00CB2387"/>
    <w:rsid w:val="00CB2893"/>
    <w:rsid w:val="00CB4387"/>
    <w:rsid w:val="00CD731B"/>
    <w:rsid w:val="00CE2783"/>
    <w:rsid w:val="00CF3318"/>
    <w:rsid w:val="00CF6A3C"/>
    <w:rsid w:val="00D00C2D"/>
    <w:rsid w:val="00D277A3"/>
    <w:rsid w:val="00D31421"/>
    <w:rsid w:val="00D344D0"/>
    <w:rsid w:val="00D56485"/>
    <w:rsid w:val="00D62537"/>
    <w:rsid w:val="00D67905"/>
    <w:rsid w:val="00D7559B"/>
    <w:rsid w:val="00D84221"/>
    <w:rsid w:val="00D97485"/>
    <w:rsid w:val="00DA65BF"/>
    <w:rsid w:val="00DB514A"/>
    <w:rsid w:val="00DB5249"/>
    <w:rsid w:val="00DC08A1"/>
    <w:rsid w:val="00DD432A"/>
    <w:rsid w:val="00DE15B2"/>
    <w:rsid w:val="00DF72DE"/>
    <w:rsid w:val="00E10AB1"/>
    <w:rsid w:val="00E162D3"/>
    <w:rsid w:val="00E37450"/>
    <w:rsid w:val="00E4141F"/>
    <w:rsid w:val="00E55062"/>
    <w:rsid w:val="00E6493B"/>
    <w:rsid w:val="00E855FD"/>
    <w:rsid w:val="00E9029A"/>
    <w:rsid w:val="00E9112E"/>
    <w:rsid w:val="00EA0FFD"/>
    <w:rsid w:val="00ED62EF"/>
    <w:rsid w:val="00EE3AE1"/>
    <w:rsid w:val="00EF13EE"/>
    <w:rsid w:val="00EF72D8"/>
    <w:rsid w:val="00F00129"/>
    <w:rsid w:val="00F429BD"/>
    <w:rsid w:val="00F924C4"/>
    <w:rsid w:val="00F92532"/>
    <w:rsid w:val="00F94742"/>
    <w:rsid w:val="00FB3856"/>
    <w:rsid w:val="00FB67C3"/>
    <w:rsid w:val="00FC0107"/>
    <w:rsid w:val="00FC29F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9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99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uiPriority w:val="99"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uiPriority w:val="99"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bk.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27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ПоповаМВ</dc:creator>
  <cp:keywords/>
  <dc:description/>
  <cp:lastModifiedBy>ПоповаМВ</cp:lastModifiedBy>
  <cp:revision>51</cp:revision>
  <cp:lastPrinted>2020-03-15T22:49:00Z</cp:lastPrinted>
  <dcterms:created xsi:type="dcterms:W3CDTF">2020-01-21T01:57:00Z</dcterms:created>
  <dcterms:modified xsi:type="dcterms:W3CDTF">2020-03-23T23:36:00Z</dcterms:modified>
</cp:coreProperties>
</file>