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Default="004E7267" w:rsidP="004E726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026FA9" w:rsidRDefault="004E7267" w:rsidP="00026F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ходе реализации </w:t>
      </w:r>
      <w:r w:rsidR="009D2333">
        <w:rPr>
          <w:b/>
          <w:color w:val="000000"/>
          <w:sz w:val="28"/>
          <w:szCs w:val="28"/>
        </w:rPr>
        <w:t xml:space="preserve"> и оценке эффективности </w:t>
      </w:r>
      <w:r w:rsidR="00026FA9">
        <w:rPr>
          <w:b/>
          <w:color w:val="000000"/>
          <w:sz w:val="28"/>
          <w:szCs w:val="28"/>
        </w:rPr>
        <w:t>муниципальной программы</w:t>
      </w:r>
    </w:p>
    <w:p w:rsidR="00026FA9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026F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026F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 </w:t>
      </w:r>
    </w:p>
    <w:p w:rsidR="004E7267" w:rsidRDefault="004E7267" w:rsidP="004E726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4E7267" w:rsidTr="005D77ED">
        <w:trPr>
          <w:trHeight w:val="6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9D23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</w:t>
            </w:r>
            <w:r w:rsidR="009D2333">
              <w:rPr>
                <w:color w:val="000000"/>
                <w:sz w:val="28"/>
                <w:szCs w:val="28"/>
              </w:rPr>
              <w:t>ый период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–</w:t>
            </w:r>
            <w:r w:rsidR="00A01485">
              <w:rPr>
                <w:color w:val="000000"/>
                <w:sz w:val="28"/>
                <w:szCs w:val="28"/>
              </w:rPr>
              <w:t xml:space="preserve"> </w:t>
            </w:r>
            <w:r w:rsidR="00D67C87">
              <w:rPr>
                <w:color w:val="000000"/>
                <w:sz w:val="28"/>
                <w:szCs w:val="28"/>
              </w:rPr>
              <w:t>дека</w:t>
            </w:r>
            <w:r w:rsidR="00B04BF0">
              <w:rPr>
                <w:color w:val="000000"/>
                <w:sz w:val="28"/>
                <w:szCs w:val="28"/>
              </w:rPr>
              <w:t>брь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026FA9">
              <w:rPr>
                <w:color w:val="000000"/>
                <w:sz w:val="28"/>
                <w:szCs w:val="28"/>
              </w:rPr>
              <w:t>2</w:t>
            </w:r>
            <w:r w:rsidR="000C54BE">
              <w:rPr>
                <w:color w:val="000000"/>
                <w:sz w:val="28"/>
                <w:szCs w:val="28"/>
              </w:rPr>
              <w:t>1</w:t>
            </w:r>
            <w:r w:rsidR="00026F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Оксана Леонидовна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(42335) 50111,  </w:t>
            </w:r>
            <w:hyperlink r:id="rId7" w:history="1">
              <w:r w:rsidR="00026FA9" w:rsidRPr="00625ABE">
                <w:rPr>
                  <w:rStyle w:val="a7"/>
                  <w:sz w:val="28"/>
                  <w:szCs w:val="28"/>
                  <w:lang w:val="en-US"/>
                </w:rPr>
                <w:t>opp</w:t>
              </w:r>
              <w:r w:rsidR="00026FA9" w:rsidRPr="00625ABE">
                <w:rPr>
                  <w:rStyle w:val="a7"/>
                  <w:sz w:val="28"/>
                  <w:szCs w:val="28"/>
                </w:rPr>
                <w:t>@mail.bk.pk.ru</w:t>
              </w:r>
            </w:hyperlink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6FA9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26FA9">
              <w:rPr>
                <w:color w:val="000000"/>
                <w:sz w:val="28"/>
                <w:szCs w:val="28"/>
              </w:rPr>
              <w:t>отдела развития предпринимательства</w:t>
            </w: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потребительского рынка товаров и услуг </w:t>
            </w:r>
            <w:r w:rsidR="004E7267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Pr="00026FA9" w:rsidRDefault="004E7267" w:rsidP="00026F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26FA9">
              <w:rPr>
                <w:color w:val="000000"/>
                <w:sz w:val="28"/>
                <w:szCs w:val="28"/>
              </w:rPr>
              <w:t xml:space="preserve">                              О.Л. Медведева</w:t>
            </w:r>
          </w:p>
        </w:tc>
      </w:tr>
    </w:tbl>
    <w:p w:rsidR="004E7267" w:rsidRDefault="004E7267" w:rsidP="004E7267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80F73" w:rsidRDefault="00F80F73" w:rsidP="000C22CB"/>
    <w:p w:rsidR="004E7267" w:rsidRDefault="004E7267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150F37" w:rsidRDefault="00150F37" w:rsidP="00B5031C">
      <w:pPr>
        <w:shd w:val="clear" w:color="auto" w:fill="FFFFFF"/>
        <w:ind w:left="709" w:hanging="709"/>
        <w:jc w:val="center"/>
        <w:rPr>
          <w:b/>
          <w:sz w:val="28"/>
          <w:szCs w:val="28"/>
        </w:rPr>
      </w:pPr>
    </w:p>
    <w:p w:rsidR="00150F37" w:rsidRDefault="00150F37" w:rsidP="00B5031C">
      <w:pPr>
        <w:shd w:val="clear" w:color="auto" w:fill="FFFFFF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150F37" w:rsidRDefault="00150F37" w:rsidP="00B5031C">
      <w:pPr>
        <w:shd w:val="clear" w:color="auto" w:fill="FFFFFF"/>
        <w:ind w:left="709" w:hanging="709"/>
        <w:jc w:val="center"/>
        <w:rPr>
          <w:b/>
          <w:sz w:val="28"/>
          <w:szCs w:val="28"/>
        </w:rPr>
      </w:pPr>
    </w:p>
    <w:p w:rsidR="00B615D2" w:rsidRPr="00B5031C" w:rsidRDefault="00B615D2" w:rsidP="00B5031C">
      <w:pPr>
        <w:shd w:val="clear" w:color="auto" w:fill="FFFFFF"/>
        <w:ind w:left="709" w:hanging="709"/>
        <w:jc w:val="center"/>
        <w:rPr>
          <w:b/>
          <w:sz w:val="28"/>
          <w:szCs w:val="28"/>
        </w:rPr>
      </w:pPr>
      <w:r w:rsidRPr="00B5031C">
        <w:rPr>
          <w:b/>
          <w:sz w:val="28"/>
          <w:szCs w:val="28"/>
        </w:rPr>
        <w:t>Муниципальная программа «Экономическое развитие городского округа Большой Камень» на 2020-2027 годы</w:t>
      </w:r>
    </w:p>
    <w:p w:rsidR="00B615D2" w:rsidRPr="00B5031C" w:rsidRDefault="00B615D2" w:rsidP="00B5031C">
      <w:pPr>
        <w:shd w:val="clear" w:color="auto" w:fill="FFFFFF"/>
        <w:spacing w:line="360" w:lineRule="auto"/>
        <w:ind w:left="709" w:hanging="709"/>
        <w:jc w:val="both"/>
        <w:rPr>
          <w:b/>
          <w:i/>
          <w:sz w:val="28"/>
          <w:szCs w:val="28"/>
        </w:rPr>
      </w:pPr>
    </w:p>
    <w:p w:rsidR="006D0644" w:rsidRPr="00B5031C" w:rsidRDefault="006D0644" w:rsidP="00C348A8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Общий объем финансирования муниципальной программы «Экономическое развитие городского округа Большой Камень» на 2020-2027 годы (далее – программа) в 2021 году составил</w:t>
      </w:r>
      <w:r w:rsidR="00C348A8">
        <w:rPr>
          <w:sz w:val="28"/>
          <w:szCs w:val="28"/>
        </w:rPr>
        <w:t xml:space="preserve"> </w:t>
      </w:r>
      <w:r w:rsidRPr="00B5031C">
        <w:rPr>
          <w:sz w:val="28"/>
          <w:szCs w:val="28"/>
        </w:rPr>
        <w:t>385,29 тыс. руб., фактически освоено  на реализацию программы</w:t>
      </w:r>
      <w:r w:rsidR="00C348A8">
        <w:rPr>
          <w:sz w:val="28"/>
          <w:szCs w:val="28"/>
        </w:rPr>
        <w:t xml:space="preserve"> </w:t>
      </w:r>
      <w:r w:rsidRPr="00B5031C">
        <w:rPr>
          <w:sz w:val="28"/>
          <w:szCs w:val="28"/>
        </w:rPr>
        <w:t>- 546,89 тыс. руб. (141,9 %). Превышение фактических расходов над планируемыми связано с тем, что программой было предусмотрено использование собственных средств субъектов предпринимательской деятельности в размере 35,29 тыс. руб., фактически использование составило – 199,0 тыс. руб. (5,6 раз).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Предоставление субсидий из вышестоящих бюджетов  на реализацию мероприятий программы в 2021 году не осуществлялось. </w:t>
      </w:r>
    </w:p>
    <w:p w:rsidR="006D0644" w:rsidRPr="00B5031C" w:rsidRDefault="006D0644" w:rsidP="00DB2275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На  финансирование мероприятий  программы за счет средств бюджета городского округа Большой Камень запланировано 350,0 тыс. руб., фактически реализовано 347,89 тыс. руб. (99,4 %). </w:t>
      </w:r>
      <w:r w:rsidR="008B412E">
        <w:rPr>
          <w:sz w:val="28"/>
          <w:szCs w:val="28"/>
        </w:rPr>
        <w:t xml:space="preserve">В </w:t>
      </w:r>
      <w:r w:rsidR="008B412E" w:rsidRPr="00B5031C">
        <w:rPr>
          <w:sz w:val="28"/>
          <w:szCs w:val="28"/>
        </w:rPr>
        <w:t xml:space="preserve">результате проведения конкурсных процедур </w:t>
      </w:r>
      <w:r w:rsidR="00DB2275">
        <w:rPr>
          <w:sz w:val="28"/>
          <w:szCs w:val="28"/>
        </w:rPr>
        <w:t xml:space="preserve">сложилась экономия бюджетных </w:t>
      </w:r>
      <w:r w:rsidRPr="00B5031C">
        <w:rPr>
          <w:sz w:val="28"/>
          <w:szCs w:val="28"/>
        </w:rPr>
        <w:t>сре</w:t>
      </w:r>
      <w:proofErr w:type="gramStart"/>
      <w:r w:rsidRPr="00B5031C">
        <w:rPr>
          <w:sz w:val="28"/>
          <w:szCs w:val="28"/>
        </w:rPr>
        <w:t>дств</w:t>
      </w:r>
      <w:r w:rsidR="00DB2275">
        <w:rPr>
          <w:sz w:val="28"/>
          <w:szCs w:val="28"/>
        </w:rPr>
        <w:br/>
        <w:t xml:space="preserve">в </w:t>
      </w:r>
      <w:r w:rsidR="00651E87">
        <w:rPr>
          <w:sz w:val="28"/>
          <w:szCs w:val="28"/>
        </w:rPr>
        <w:t xml:space="preserve"> </w:t>
      </w:r>
      <w:r w:rsidR="00DB2275">
        <w:rPr>
          <w:sz w:val="28"/>
          <w:szCs w:val="28"/>
        </w:rPr>
        <w:t>с</w:t>
      </w:r>
      <w:proofErr w:type="gramEnd"/>
      <w:r w:rsidR="00DB2275">
        <w:rPr>
          <w:sz w:val="28"/>
          <w:szCs w:val="28"/>
        </w:rPr>
        <w:t xml:space="preserve">умме </w:t>
      </w:r>
      <w:r w:rsidRPr="00B5031C">
        <w:rPr>
          <w:sz w:val="28"/>
          <w:szCs w:val="28"/>
        </w:rPr>
        <w:t xml:space="preserve"> - 2,11 тыс. руб.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В рамках подпрограммы № 1  «Содействие развитию малого и среднего предпринимательства в городском округе Большой Камень» осуществлялась реализация основного мероприятия: «Поддержка и развитие субъектов малого и среднего предпринимательства», в том числе по мероприятиям:   </w:t>
      </w:r>
    </w:p>
    <w:p w:rsidR="006D0644" w:rsidRPr="00B5031C" w:rsidRDefault="006D0644" w:rsidP="00651E87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Мероприятие 1. «Предоставле</w:t>
      </w:r>
      <w:r w:rsidR="00651E87">
        <w:rPr>
          <w:sz w:val="28"/>
          <w:szCs w:val="28"/>
        </w:rPr>
        <w:t xml:space="preserve">ние субсидий субъектам малого и </w:t>
      </w:r>
      <w:r w:rsidRPr="00B5031C">
        <w:rPr>
          <w:sz w:val="28"/>
          <w:szCs w:val="28"/>
        </w:rPr>
        <w:t>среднего предпринимательства с целью возмещения части затрат, связанных с началом предпринимательской деятельности».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Для реализации мероприятия предусмотрено 200,0 тыс. руб. средств бюджета городского округа Большой Камень.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В отчетном году предоставлены гранты в форме субсидии двум субъектам малого предпринимательства  всего в сумме 200,0 тыс. руб. </w:t>
      </w:r>
      <w:r w:rsidRPr="00B5031C">
        <w:rPr>
          <w:sz w:val="28"/>
          <w:szCs w:val="28"/>
        </w:rPr>
        <w:lastRenderedPageBreak/>
        <w:t xml:space="preserve">(100%) с целью возмещения части затрат, связанных с началом предпринимательской деятельности: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1. ИП Иванова Е.А, ОКВЭД 56.10.2 «Деятельность по приготовлению и продаже пищи, готовой к непосредственному употреблению на месте, с транспортных средств или передвижных лавок» в сумме 150,0 тыс. руб.;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2. ООО «Дары Велеса», ОКВЭД 01.25 «Выращивание прочих плодов, деревьев, кустарников и орехов»  в сумме 50,0 тыс. руб.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На постоянной основе проводилась работа по информированию населения через средства массовой информации: печатное издание - газета «ЗАТО», официальный сайт органов местного самоуправления городского округа Большой Камень в сети «Интернет», социальные сети,  индивидуальное консультирование субъектов предпринимательской деятельности для получения мер поддержки.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Мероприятие 2. «Организация и проведение конкурса «Лучший предприниматель городского округа».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На реализацию  мероприятия по организации и проведению конкурса для субъектов малого и среднего предпринимательства «Лучший предприниматель городского округа»  из городского бюджета было  выделено  50 тыс. руб., реализовано – 48,01 тыс. руб. (96,02 %)  (1,99 тыс. руб. – экономия в результате проведения конкурсных процедур).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031C">
        <w:rPr>
          <w:sz w:val="28"/>
          <w:szCs w:val="28"/>
        </w:rPr>
        <w:t>26 мая 2021 года проведен конкурс «Лучший предприниматель городского округа».  12 субъектам предпринимательской деятельности – победителям конкурса в 12 номинациях,  вручены дипломы и призы всего на сумму – 48,01 тыс. руб. Информация о проведении конкурса и его итогах  размещалась в газете «ЗАТО», на официальном сайте органов местного самоуправления, социальных сетях в сети «Интернет».</w:t>
      </w:r>
      <w:proofErr w:type="gramEnd"/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Мероприятие 3. «Организация и проведение смотров-конкурсов для субъектов малого и среднего предпринимательства».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На реализацию  мероприятия по организации и проведению смотра </w:t>
      </w:r>
      <w:proofErr w:type="gramStart"/>
      <w:r w:rsidRPr="00B5031C">
        <w:rPr>
          <w:sz w:val="28"/>
          <w:szCs w:val="28"/>
        </w:rPr>
        <w:t>-к</w:t>
      </w:r>
      <w:proofErr w:type="gramEnd"/>
      <w:r w:rsidRPr="00B5031C">
        <w:rPr>
          <w:sz w:val="28"/>
          <w:szCs w:val="28"/>
        </w:rPr>
        <w:t xml:space="preserve">онкурса для субъектов малого и среднего предпринимательства  из бюджета </w:t>
      </w:r>
      <w:r w:rsidRPr="00B5031C">
        <w:rPr>
          <w:sz w:val="28"/>
          <w:szCs w:val="28"/>
        </w:rPr>
        <w:lastRenderedPageBreak/>
        <w:t>городского бюджета было  предусмотрено  50 тыс. руб., реализовано 50,0 тыс. руб. (100%).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 27 декабря 2021 года проведен смотр-конкурс среди субъектов малого и среднего предпринимательства:  «Лучшее новогоднее оформление объектов потребительского рынка товаров и услуг городского округа Большой Камень «Новогоднее настроение».  12 победителям конкурса в 4 номинациях за занятые 1,2,3 места  вручены дипломы и призы всего на сумму  50,0 тыс. руб.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Мероприятие 4. «Организация и проведение обучающих мероприятий для субъектов малого и среднего предпринимательства».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На реализацию  мероприятий по организации и проведению обучающих мероприятий для субъектов малого и среднего предпринимательства из городского бюджета было  предусмотрено  50 тыс. руб., реализовано – 49,88 тыс. руб. (99,8 %)  (0,12 тыс.  руб. – экономия в результате проведения конкурсных процедур).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Совместно с    ЧУДПО «Школа гостеприимства  для субъектов малого и среднего предпринимательства, осуществляющих деятельность в сфере услуг и гостеприимства,  был проведен тренинг-семинар по организации  высокого качества сервиса в сфере туризма, услуг, гостеприимства, индустрии красоты «Как повысить качество сервиса. План действий». В обучающем семинаре приняли участие  13 представителей малого бизнеса, занятых в сфере услуг и гостеприимства, всего на сумму  49,88 тыс. руб.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Участники семинара получили свидетельства о прохождении обучения.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Сведения о получателях поддержки внесены в «Единый реестр субъектов малого и среднего предпринимательства – получателей поддержки».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Мероприятие 5. «Осуществление информационной и консультационной поддержки субъектов малого и среднего предпринимательства».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lastRenderedPageBreak/>
        <w:t>1.</w:t>
      </w:r>
      <w:r w:rsidRPr="00B5031C">
        <w:rPr>
          <w:sz w:val="28"/>
          <w:szCs w:val="28"/>
        </w:rPr>
        <w:tab/>
        <w:t xml:space="preserve">Информационная поддержка субъектов МСП осуществляется через СМИ: печатное издание - газета «ЗАТО» и официальный сайт органов местного самоуправления городского округа Большой Камень в сети «Интернет» (раздел «Развитие малого и среднего предпринимательства»).  </w:t>
      </w:r>
      <w:proofErr w:type="gramStart"/>
      <w:r w:rsidRPr="00B5031C">
        <w:rPr>
          <w:sz w:val="28"/>
          <w:szCs w:val="28"/>
        </w:rPr>
        <w:t>Для субъектов  предпринимательской деятельности  доводится информация о реализации муниципальной программы, об условиях и порядке предоставления финансовой поддержки субъектам малого и среднего бизнеса, об обороте товаров (работ, услуг), производимых субъектами МСП,  иная актуальная информация (экономическая, правовая, статистическая, производственно-технологическая, в том числе анализ финансовых, экономических социальных и иных показателей развития малого и среднего предпринимательства и эффективность применения мер по его развитию).</w:t>
      </w:r>
      <w:proofErr w:type="gramEnd"/>
      <w:r w:rsidRPr="00B5031C">
        <w:rPr>
          <w:sz w:val="28"/>
          <w:szCs w:val="28"/>
        </w:rPr>
        <w:t xml:space="preserve"> Еженедельно в газете «ЗАТО»,  в разделе «Развитие малого и среднего предпринимательства», «Инвестиционная деятельность» на официальном сайте размещается актуальная информация для субъектов предпринимательской деятельности,  проводится работа по  информированию предпринимателей о возможности использования и доступности специального раздела, вносится информация в «Единый реестр субъектов малого и среднего предпринимательства – получателей поддержки».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2.</w:t>
      </w:r>
      <w:r w:rsidRPr="00B5031C">
        <w:rPr>
          <w:sz w:val="28"/>
          <w:szCs w:val="28"/>
        </w:rPr>
        <w:tab/>
        <w:t xml:space="preserve">Организовано информационное взаимодействие с центром 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 адресно, посредством электронной почты, соц. сетей, рабочих встреч доводится до субъектов предпринимательской деятельности городского округа Большой Камень. 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За 2021 г. при содействии администрации городского округа центром «Мой бизнес» для субъектов бизнеса  проведены обучающие мероприятия: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 -  «Участие субъектов малого предпринимательства в </w:t>
      </w:r>
      <w:proofErr w:type="spellStart"/>
      <w:r w:rsidRPr="00B5031C">
        <w:rPr>
          <w:sz w:val="28"/>
          <w:szCs w:val="28"/>
        </w:rPr>
        <w:t>госзакупках</w:t>
      </w:r>
      <w:proofErr w:type="spellEnd"/>
      <w:r w:rsidRPr="00B5031C">
        <w:rPr>
          <w:sz w:val="28"/>
          <w:szCs w:val="28"/>
        </w:rPr>
        <w:t>»;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lastRenderedPageBreak/>
        <w:t>-  «SMM продвижение»;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- мероприятие-тренинг «Азбука предпринимательства»;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 - «SMM продвижение в Большом Камне»;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-  мастер-класс «Продажи»;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-  Единый день КНД (контрольно-надзорной деятельности); </w:t>
      </w:r>
    </w:p>
    <w:p w:rsidR="006D0644" w:rsidRPr="00B5031C" w:rsidRDefault="00E56A0A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-</w:t>
      </w:r>
      <w:r w:rsidR="006D0644" w:rsidRPr="00B5031C">
        <w:rPr>
          <w:sz w:val="28"/>
          <w:szCs w:val="28"/>
        </w:rPr>
        <w:t xml:space="preserve"> мастер-класс «Школа предпринимательства» по программе АО Корпорация «МСП»</w:t>
      </w:r>
      <w:r w:rsidR="00226125">
        <w:rPr>
          <w:sz w:val="28"/>
          <w:szCs w:val="28"/>
        </w:rPr>
        <w:t>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 4. В 2021 году  проведено 3  рабочих встречи совместно с КГКУ «ПЦЗН» г. Большой Камень и КГКУ «ЦСПН по городскому округу Большой Камень» с субъектами бизнеса по вопросам взаимодействия и реализации мероприятий по достижению показателя по снижению уровня бедности в рамках государственной поддержки на основании социального контракта.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5. В рамках  круглого  стола  с участием    представителей   ПАО    СКБ Приморья «</w:t>
      </w:r>
      <w:proofErr w:type="spellStart"/>
      <w:r w:rsidRPr="00B5031C">
        <w:rPr>
          <w:sz w:val="28"/>
          <w:szCs w:val="28"/>
        </w:rPr>
        <w:t>ПримСоцБанк</w:t>
      </w:r>
      <w:proofErr w:type="spellEnd"/>
      <w:r w:rsidRPr="00B5031C">
        <w:rPr>
          <w:sz w:val="28"/>
          <w:szCs w:val="28"/>
        </w:rPr>
        <w:t>»  рассмотрен вопрос «О мерах финансовой поддержки для субъектов малого и среднего предпринимательства», льготное кредитование предпринимателей и финансовая доступность. В мероприятии приняло участие 34 субъекта  предпринимательской деятельности.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6. Проведено рабочее совещание с хозяйствующими субъектами по вопросам реализации пиротехнических изделий, соблюдению требований хозяйствующими субъектами  в условиях действия режима повышенной готовности в связи с распространением </w:t>
      </w:r>
      <w:proofErr w:type="spellStart"/>
      <w:r w:rsidRPr="00B5031C">
        <w:rPr>
          <w:sz w:val="28"/>
          <w:szCs w:val="28"/>
        </w:rPr>
        <w:t>коронавирусной</w:t>
      </w:r>
      <w:proofErr w:type="spellEnd"/>
      <w:r w:rsidRPr="00B5031C">
        <w:rPr>
          <w:sz w:val="28"/>
          <w:szCs w:val="28"/>
        </w:rPr>
        <w:t xml:space="preserve"> инфекции в период  новогодних праздников, в том числе при оказании услуг в предприятиях общественного питания.  В мероприятии приняли участие 24 субъекта.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 7.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</w:t>
      </w:r>
      <w:proofErr w:type="gramStart"/>
      <w:r w:rsidRPr="00B5031C">
        <w:rPr>
          <w:sz w:val="28"/>
          <w:szCs w:val="28"/>
        </w:rPr>
        <w:t xml:space="preserve">В электронном формате  до субъектов МСП адресно доводится актуальная информация по вопросам предпринимательской деятельности, проводилась работа  по   вовлечению и </w:t>
      </w:r>
      <w:r w:rsidRPr="00B5031C">
        <w:rPr>
          <w:sz w:val="28"/>
          <w:szCs w:val="28"/>
        </w:rPr>
        <w:lastRenderedPageBreak/>
        <w:t>сопровождению предпринимателей для получения мер поддержки, реализуемых на федеральном, региональном и муниципальном уровнях.</w:t>
      </w:r>
      <w:proofErr w:type="gramEnd"/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 Также в течение отчетного периода проводились рабочие совещания, встречи с участием специалистов администрации городского округа Большой Камень по вопросам осуществления предпринимательской деятельности на территории городского округа Большой Камень.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8. В целях популяризация ведения предпринимательской и инвестиционной деятельности среди детей и молодежи проведено два мероприятия, направленных на популяризацию предпринимательской деятельности среди детей и молодежи: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1)</w:t>
      </w:r>
      <w:r w:rsidRPr="00B5031C">
        <w:rPr>
          <w:sz w:val="28"/>
          <w:szCs w:val="28"/>
        </w:rPr>
        <w:tab/>
        <w:t xml:space="preserve">17.03.2021 года   состоялись  встречи с активной молодёжью  городского округа Большой Камень, в </w:t>
      </w:r>
      <w:proofErr w:type="spellStart"/>
      <w:r w:rsidRPr="00B5031C">
        <w:rPr>
          <w:sz w:val="28"/>
          <w:szCs w:val="28"/>
        </w:rPr>
        <w:t>т.ч</w:t>
      </w:r>
      <w:proofErr w:type="spellEnd"/>
      <w:r w:rsidRPr="00B5031C">
        <w:rPr>
          <w:sz w:val="28"/>
          <w:szCs w:val="28"/>
        </w:rPr>
        <w:t xml:space="preserve">. с учащимися Дальневосточного судостроительного колледжа. Проведен  круглый стол «Актуальные вопросы предпринимательской деятельности. </w:t>
      </w:r>
      <w:proofErr w:type="spellStart"/>
      <w:r w:rsidRPr="00B5031C">
        <w:rPr>
          <w:sz w:val="28"/>
          <w:szCs w:val="28"/>
        </w:rPr>
        <w:t>Самозанятые</w:t>
      </w:r>
      <w:proofErr w:type="spellEnd"/>
      <w:r w:rsidRPr="00B5031C">
        <w:rPr>
          <w:sz w:val="28"/>
          <w:szCs w:val="28"/>
        </w:rPr>
        <w:t>»  по обсуждению вопросов «Предпринимательство в молодежной сфере»;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2)</w:t>
      </w:r>
      <w:r w:rsidRPr="00B5031C">
        <w:rPr>
          <w:sz w:val="28"/>
          <w:szCs w:val="28"/>
        </w:rPr>
        <w:tab/>
        <w:t>26.05.2021 года   состоялась встреча с учащимися средней школы № 3 в преддверии праздника Российского предпринимательства. На встрече обсуждались актуальные вопросы предпринимательства в молодежной среде.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Реализация данных мероприятий не требовала финансового обеспечения.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031C">
        <w:rPr>
          <w:sz w:val="28"/>
          <w:szCs w:val="28"/>
        </w:rPr>
        <w:t xml:space="preserve">В 2021 году проведено 5  очных заседаний  Координационного Совета по малому и среднему предпринимательству при главе городского округа Большой Камень с участием хозяйствующих субъектов городского округа Большой Камень по актуальным вопросам предпринимательской, инвестиционной  деятельности, развитию конкуренции на территории городского округа, вопросам налогового законодательства, контрольно-надзорной деятельности, финансовой доступности для субъектов малого и среднего предпринимательства. </w:t>
      </w:r>
      <w:proofErr w:type="gramEnd"/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Мероприятие 6. «Реализация мероприятий регионального проекта «Малое и среднее предпринимательство и поддержка индивидуальной </w:t>
      </w:r>
      <w:r w:rsidRPr="00B5031C">
        <w:rPr>
          <w:sz w:val="28"/>
          <w:szCs w:val="28"/>
        </w:rPr>
        <w:lastRenderedPageBreak/>
        <w:t>предпринимательской инициативы» на территории городского округа Большой Камень».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031C">
        <w:rPr>
          <w:sz w:val="28"/>
          <w:szCs w:val="28"/>
        </w:rPr>
        <w:t>В  рамках реализации данного мероприятия осуществляется исполнение  «Дорожной карты» национального проекта «Малое и среднее предпринимательство и поддержка индивидуальной предпринимательской инициативы» на территории городского округа Большой Камень на 2019-2024 годы в соответствии с региональными проектами  «Улучшение  условий ведения предпринимательской деятельности; «Расширение доступа субъектов МСП к финансовой поддержке, в том числе к льготному финансированию»;</w:t>
      </w:r>
      <w:proofErr w:type="gramEnd"/>
      <w:r w:rsidRPr="00B5031C">
        <w:rPr>
          <w:sz w:val="28"/>
          <w:szCs w:val="28"/>
        </w:rPr>
        <w:t xml:space="preserve"> «Акселерация субъектов малого и среднего предпринимательства». За 2021 год семь субъектов  малого  предпринимательства получили поддержку в форме  льготного кредита по эффективной ставке  7,25 % на  инвестиционные цели и для пополнения оборотного капитала; 1 субъект получил поддержку Гарантийного фонда Приморского края.  </w:t>
      </w:r>
      <w:bookmarkStart w:id="0" w:name="_GoBack"/>
      <w:bookmarkEnd w:id="0"/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 xml:space="preserve">В рамках основного мероприятия «Управление и распоряжение имуществом, находящимся в собственности и в ведении городского округа для целей имущественной поддержки субъектов малого и среднего предпринимательства» осуществлялась реализация следующих мероприятий: 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Мероприятие 1. «Передача во владение или пользование субъектам МСП и организациям, образующим инфраструктуру поддержки МСП имущества муниципальной казны городского округа, предназначенного для этих целей».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В отчетном периоде субъектам МСП предоставлено муниципальное имущество: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1.</w:t>
      </w:r>
      <w:r w:rsidRPr="00B5031C">
        <w:rPr>
          <w:sz w:val="28"/>
          <w:szCs w:val="28"/>
        </w:rPr>
        <w:tab/>
        <w:t>Заключен договор аренды земельного участка, с кадастровым номером 25:36:010102:1656, без проведения торгов;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2.</w:t>
      </w:r>
      <w:r w:rsidRPr="00B5031C">
        <w:rPr>
          <w:sz w:val="28"/>
          <w:szCs w:val="28"/>
        </w:rPr>
        <w:tab/>
        <w:t>На условиях аренды без права выкупа  предоставлен земельный участок  с кадастровым номером  25:36:010102:1655   общей площадью 0,3 га (3000 м</w:t>
      </w:r>
      <w:proofErr w:type="gramStart"/>
      <w:r w:rsidRPr="00B5031C">
        <w:rPr>
          <w:sz w:val="28"/>
          <w:szCs w:val="28"/>
        </w:rPr>
        <w:t>2</w:t>
      </w:r>
      <w:proofErr w:type="gramEnd"/>
      <w:r w:rsidRPr="00B5031C">
        <w:rPr>
          <w:sz w:val="28"/>
          <w:szCs w:val="28"/>
        </w:rPr>
        <w:t>).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lastRenderedPageBreak/>
        <w:t xml:space="preserve"> Мероприятие 2. «Дополнение перечней муниципального имущества, предназначенного для предоставления субъектам малого и среднего предпринимательства».</w:t>
      </w:r>
    </w:p>
    <w:p w:rsidR="006D0644" w:rsidRPr="00B5031C" w:rsidRDefault="006D0644" w:rsidP="00E56A0A">
      <w:pPr>
        <w:spacing w:line="360" w:lineRule="auto"/>
        <w:ind w:firstLine="709"/>
        <w:jc w:val="both"/>
        <w:rPr>
          <w:sz w:val="28"/>
          <w:szCs w:val="28"/>
        </w:rPr>
      </w:pPr>
      <w:r w:rsidRPr="00B5031C">
        <w:rPr>
          <w:sz w:val="28"/>
          <w:szCs w:val="28"/>
        </w:rPr>
        <w:t>Решением Думы городского округа Большой Камень от 29 июля</w:t>
      </w:r>
      <w:r w:rsidR="00E56A0A">
        <w:rPr>
          <w:sz w:val="28"/>
          <w:szCs w:val="28"/>
        </w:rPr>
        <w:t xml:space="preserve"> </w:t>
      </w:r>
      <w:r w:rsidRPr="00B5031C">
        <w:rPr>
          <w:sz w:val="28"/>
          <w:szCs w:val="28"/>
        </w:rPr>
        <w:t xml:space="preserve">2021 года № 440 «О внесении изменений в решение Думы городского </w:t>
      </w:r>
      <w:proofErr w:type="gramStart"/>
      <w:r w:rsidRPr="00B5031C">
        <w:rPr>
          <w:sz w:val="28"/>
          <w:szCs w:val="28"/>
        </w:rPr>
        <w:t>округа</w:t>
      </w:r>
      <w:proofErr w:type="gramEnd"/>
      <w:r w:rsidRPr="00B5031C">
        <w:rPr>
          <w:sz w:val="28"/>
          <w:szCs w:val="28"/>
        </w:rPr>
        <w:t xml:space="preserve"> ЗАТО Большой Камень от 5 апреля 2012 года № 9 «Об утверждении перечня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перечень муниципального имущества городского округа, предназначенного для предоставления  субъектам МСП и организациям образующим инфраструктуру поддержки субъектам МСП,  </w:t>
      </w:r>
      <w:proofErr w:type="gramStart"/>
      <w:r w:rsidRPr="00B5031C">
        <w:rPr>
          <w:sz w:val="28"/>
          <w:szCs w:val="28"/>
        </w:rPr>
        <w:t>дополнен</w:t>
      </w:r>
      <w:proofErr w:type="gramEnd"/>
      <w:r w:rsidRPr="00B5031C">
        <w:rPr>
          <w:sz w:val="28"/>
          <w:szCs w:val="28"/>
        </w:rPr>
        <w:t xml:space="preserve"> тремя объектами (10,2%). Всего в Перечень включен 31 объект муниципального имущества.</w:t>
      </w:r>
    </w:p>
    <w:p w:rsidR="006D0644" w:rsidRPr="00B5031C" w:rsidRDefault="006D0644" w:rsidP="00B31A0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5031C">
        <w:rPr>
          <w:sz w:val="28"/>
          <w:szCs w:val="28"/>
        </w:rPr>
        <w:t>На официальном сайте органов местного самоуправления  городского округа Большой Камень в  специальном разделе «Имущественная поддержка» размещается актуальная информация, нормативные правовые документы по вопросам имущественной поддержки субъектов предпринимательской деятельности, информация   об объекта</w:t>
      </w:r>
      <w:r w:rsidR="00105DAA">
        <w:rPr>
          <w:sz w:val="28"/>
          <w:szCs w:val="28"/>
        </w:rPr>
        <w:t xml:space="preserve">х (за </w:t>
      </w:r>
      <w:r w:rsidRPr="00B5031C">
        <w:rPr>
          <w:sz w:val="28"/>
          <w:szCs w:val="28"/>
        </w:rPr>
        <w:t>исключением жилого фонда), находящихся в муниципальной собственности городского округа Большой Камень, включая сведения о наименованиях объектов, их местонахождении (для недвижимых), характеристиках объектов, существующих ограничениях их использования и обременения</w:t>
      </w:r>
      <w:proofErr w:type="gramEnd"/>
      <w:r w:rsidRPr="00B5031C">
        <w:rPr>
          <w:sz w:val="28"/>
          <w:szCs w:val="28"/>
        </w:rPr>
        <w:t xml:space="preserve"> правами третьих лиц, другая информация, затрагивающая интересы субъектов предпринимательской деятельности по</w:t>
      </w:r>
      <w:r w:rsidR="00D341EF">
        <w:rPr>
          <w:sz w:val="28"/>
          <w:szCs w:val="28"/>
        </w:rPr>
        <w:t xml:space="preserve"> </w:t>
      </w:r>
      <w:r w:rsidRPr="00B5031C">
        <w:rPr>
          <w:sz w:val="28"/>
          <w:szCs w:val="28"/>
        </w:rPr>
        <w:t xml:space="preserve">данному направлению. </w:t>
      </w:r>
    </w:p>
    <w:p w:rsidR="00105DAA" w:rsidRDefault="00B615D2" w:rsidP="00105DA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B615D2">
        <w:rPr>
          <w:b/>
          <w:sz w:val="28"/>
          <w:szCs w:val="28"/>
        </w:rPr>
        <w:t xml:space="preserve">Результаты оценки эффективности реализации </w:t>
      </w:r>
    </w:p>
    <w:p w:rsidR="00B615D2" w:rsidRDefault="00B615D2" w:rsidP="00105DA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  <w:r w:rsidRPr="00B615D2">
        <w:rPr>
          <w:b/>
          <w:sz w:val="28"/>
          <w:szCs w:val="28"/>
        </w:rPr>
        <w:t>муниципальной программы</w:t>
      </w:r>
    </w:p>
    <w:p w:rsidR="00105DAA" w:rsidRPr="00B615D2" w:rsidRDefault="00105DAA" w:rsidP="00105DAA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B615D2" w:rsidRPr="00B615D2" w:rsidRDefault="00B615D2" w:rsidP="00B615D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B615D2">
        <w:rPr>
          <w:sz w:val="28"/>
          <w:szCs w:val="28"/>
        </w:rPr>
        <w:t xml:space="preserve">Оценка эффективности реализации мероприятий программы осуществлялась на основании методики, установленной  постановлением администрации городского округа Большой Камень от 24.11.2021 г. № 2945 </w:t>
      </w:r>
      <w:r w:rsidRPr="00B615D2">
        <w:rPr>
          <w:sz w:val="28"/>
          <w:szCs w:val="28"/>
        </w:rPr>
        <w:lastRenderedPageBreak/>
        <w:t>«Об утверждении Порядка принятия решений о разработке муниципальных программ городского округа Большой Камень, формирования, реализации и проведения оценки эффективности их реализации».</w:t>
      </w:r>
      <w:proofErr w:type="gramEnd"/>
    </w:p>
    <w:p w:rsidR="00B615D2" w:rsidRDefault="00B615D2" w:rsidP="00B615D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615D2">
        <w:rPr>
          <w:sz w:val="28"/>
          <w:szCs w:val="28"/>
        </w:rPr>
        <w:t>Эффективность реализации муниципальной программы определена по результатам оценки степени соответствия запланированному уровню затрат, оценки эффективности использования средств бюджета городского округа, оценки степени достижения плановых значений показателей муниципальной программы, оценк</w:t>
      </w:r>
      <w:r w:rsidR="00DC5DB3">
        <w:rPr>
          <w:sz w:val="28"/>
          <w:szCs w:val="28"/>
        </w:rPr>
        <w:t>и</w:t>
      </w:r>
      <w:r w:rsidRPr="00B615D2">
        <w:rPr>
          <w:sz w:val="28"/>
          <w:szCs w:val="28"/>
        </w:rPr>
        <w:t xml:space="preserve"> степени реализации подпрограммы, оценки эффективности реализации подпрограммы, оценки степени реализации муниципальной программы за 2021 год.</w:t>
      </w:r>
    </w:p>
    <w:p w:rsidR="008040D1" w:rsidRDefault="008040D1" w:rsidP="008040D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45AD2">
        <w:rPr>
          <w:sz w:val="28"/>
          <w:szCs w:val="28"/>
        </w:rPr>
        <w:t xml:space="preserve">Сведения об использовании бюджетных ассигнований на реализацию </w:t>
      </w:r>
      <w:r>
        <w:rPr>
          <w:sz w:val="28"/>
          <w:szCs w:val="28"/>
        </w:rPr>
        <w:t>п</w:t>
      </w:r>
      <w:r w:rsidRPr="00145AD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приведены в таблице 1:</w:t>
      </w:r>
    </w:p>
    <w:p w:rsidR="008040D1" w:rsidRPr="006A504E" w:rsidRDefault="008040D1" w:rsidP="008040D1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p w:rsidR="008040D1" w:rsidRDefault="008040D1" w:rsidP="008040D1">
      <w:pPr>
        <w:pStyle w:val="Default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040D1" w:rsidRPr="00054585" w:rsidRDefault="008040D1" w:rsidP="008040D1">
      <w:pPr>
        <w:pStyle w:val="Default"/>
        <w:spacing w:line="360" w:lineRule="auto"/>
        <w:ind w:firstLine="709"/>
        <w:jc w:val="right"/>
        <w:rPr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552"/>
        <w:gridCol w:w="850"/>
        <w:gridCol w:w="851"/>
        <w:gridCol w:w="851"/>
        <w:gridCol w:w="851"/>
      </w:tblGrid>
      <w:tr w:rsidR="00872A28" w:rsidTr="00E87915">
        <w:tc>
          <w:tcPr>
            <w:tcW w:w="675" w:type="dxa"/>
            <w:vMerge w:val="restart"/>
          </w:tcPr>
          <w:p w:rsidR="00872A28" w:rsidRPr="000172F9" w:rsidRDefault="00872A28" w:rsidP="008040D1">
            <w:pPr>
              <w:jc w:val="center"/>
            </w:pPr>
            <w:r w:rsidRPr="000172F9">
              <w:t xml:space="preserve">№ </w:t>
            </w:r>
            <w:proofErr w:type="gramStart"/>
            <w:r w:rsidRPr="000172F9">
              <w:t>п</w:t>
            </w:r>
            <w:proofErr w:type="gramEnd"/>
            <w:r w:rsidRPr="000172F9">
              <w:t>/п</w:t>
            </w:r>
          </w:p>
        </w:tc>
        <w:tc>
          <w:tcPr>
            <w:tcW w:w="2835" w:type="dxa"/>
            <w:vMerge w:val="restart"/>
          </w:tcPr>
          <w:p w:rsidR="00872A28" w:rsidRPr="000172F9" w:rsidRDefault="00872A28" w:rsidP="008040D1">
            <w:pPr>
              <w:jc w:val="center"/>
            </w:pPr>
            <w:r w:rsidRPr="000172F9">
              <w:t>Программное мероприятие</w:t>
            </w:r>
          </w:p>
        </w:tc>
        <w:tc>
          <w:tcPr>
            <w:tcW w:w="2552" w:type="dxa"/>
            <w:vMerge w:val="restart"/>
          </w:tcPr>
          <w:p w:rsidR="00872A28" w:rsidRPr="000172F9" w:rsidRDefault="00872A28" w:rsidP="008040D1">
            <w:pPr>
              <w:jc w:val="center"/>
            </w:pPr>
            <w:r w:rsidRPr="000172F9">
              <w:t>Ответственный исполнитель</w:t>
            </w:r>
          </w:p>
        </w:tc>
        <w:tc>
          <w:tcPr>
            <w:tcW w:w="3403" w:type="dxa"/>
            <w:gridSpan w:val="4"/>
          </w:tcPr>
          <w:p w:rsidR="00126405" w:rsidRPr="00732119" w:rsidRDefault="00126405" w:rsidP="00126405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872A28" w:rsidRPr="000172F9" w:rsidRDefault="00126405" w:rsidP="00126405">
            <w:pPr>
              <w:jc w:val="center"/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E87915" w:rsidTr="00711420">
        <w:tc>
          <w:tcPr>
            <w:tcW w:w="675" w:type="dxa"/>
            <w:vMerge/>
          </w:tcPr>
          <w:p w:rsidR="00E87915" w:rsidRPr="000172F9" w:rsidRDefault="00E87915" w:rsidP="008040D1">
            <w:pPr>
              <w:jc w:val="center"/>
            </w:pPr>
          </w:p>
        </w:tc>
        <w:tc>
          <w:tcPr>
            <w:tcW w:w="2835" w:type="dxa"/>
            <w:vMerge/>
          </w:tcPr>
          <w:p w:rsidR="00E87915" w:rsidRPr="000172F9" w:rsidRDefault="00E87915" w:rsidP="008040D1">
            <w:pPr>
              <w:jc w:val="center"/>
            </w:pPr>
          </w:p>
        </w:tc>
        <w:tc>
          <w:tcPr>
            <w:tcW w:w="2552" w:type="dxa"/>
            <w:vMerge/>
          </w:tcPr>
          <w:p w:rsidR="00E87915" w:rsidRPr="000172F9" w:rsidRDefault="00E87915" w:rsidP="008040D1">
            <w:pPr>
              <w:jc w:val="center"/>
            </w:pPr>
          </w:p>
        </w:tc>
        <w:tc>
          <w:tcPr>
            <w:tcW w:w="850" w:type="dxa"/>
          </w:tcPr>
          <w:p w:rsidR="00E87915" w:rsidRPr="0019028A" w:rsidRDefault="00655E7E" w:rsidP="008B7DEB">
            <w:pPr>
              <w:jc w:val="center"/>
              <w:rPr>
                <w:sz w:val="22"/>
                <w:szCs w:val="22"/>
              </w:rPr>
            </w:pPr>
            <w:r w:rsidRPr="0019028A">
              <w:rPr>
                <w:sz w:val="22"/>
                <w:szCs w:val="22"/>
              </w:rPr>
              <w:t>план</w:t>
            </w:r>
          </w:p>
        </w:tc>
        <w:tc>
          <w:tcPr>
            <w:tcW w:w="851" w:type="dxa"/>
          </w:tcPr>
          <w:p w:rsidR="00E87915" w:rsidRPr="0019028A" w:rsidRDefault="00655E7E" w:rsidP="0019028A">
            <w:pPr>
              <w:ind w:left="-108"/>
              <w:jc w:val="center"/>
              <w:rPr>
                <w:sz w:val="22"/>
                <w:szCs w:val="22"/>
              </w:rPr>
            </w:pPr>
            <w:r w:rsidRPr="0019028A">
              <w:rPr>
                <w:sz w:val="22"/>
                <w:szCs w:val="22"/>
              </w:rPr>
              <w:t>кассовый расход</w:t>
            </w:r>
          </w:p>
        </w:tc>
        <w:tc>
          <w:tcPr>
            <w:tcW w:w="851" w:type="dxa"/>
          </w:tcPr>
          <w:p w:rsidR="00E87915" w:rsidRPr="0019028A" w:rsidRDefault="00655E7E" w:rsidP="0019028A">
            <w:pPr>
              <w:ind w:left="-108"/>
              <w:jc w:val="center"/>
              <w:rPr>
                <w:sz w:val="22"/>
                <w:szCs w:val="22"/>
              </w:rPr>
            </w:pPr>
            <w:r w:rsidRPr="0019028A">
              <w:rPr>
                <w:sz w:val="22"/>
                <w:szCs w:val="22"/>
              </w:rPr>
              <w:t>остаток</w:t>
            </w:r>
          </w:p>
        </w:tc>
        <w:tc>
          <w:tcPr>
            <w:tcW w:w="851" w:type="dxa"/>
          </w:tcPr>
          <w:p w:rsidR="00E87915" w:rsidRPr="0019028A" w:rsidRDefault="0019028A" w:rsidP="008B7DEB">
            <w:pPr>
              <w:jc w:val="center"/>
              <w:rPr>
                <w:sz w:val="22"/>
                <w:szCs w:val="22"/>
              </w:rPr>
            </w:pPr>
            <w:r w:rsidRPr="0019028A">
              <w:rPr>
                <w:sz w:val="22"/>
                <w:szCs w:val="22"/>
              </w:rPr>
              <w:t>% исполнения</w:t>
            </w:r>
          </w:p>
        </w:tc>
      </w:tr>
      <w:tr w:rsidR="00E87915" w:rsidTr="00711420">
        <w:tc>
          <w:tcPr>
            <w:tcW w:w="675" w:type="dxa"/>
          </w:tcPr>
          <w:p w:rsidR="00E87915" w:rsidRPr="000172F9" w:rsidRDefault="00E87915" w:rsidP="008040D1">
            <w:pPr>
              <w:jc w:val="center"/>
            </w:pPr>
            <w:r w:rsidRPr="000172F9">
              <w:t>1</w:t>
            </w:r>
          </w:p>
        </w:tc>
        <w:tc>
          <w:tcPr>
            <w:tcW w:w="2835" w:type="dxa"/>
          </w:tcPr>
          <w:p w:rsidR="00E87915" w:rsidRPr="000172F9" w:rsidRDefault="00E87915" w:rsidP="008040D1">
            <w:pPr>
              <w:jc w:val="center"/>
            </w:pPr>
            <w:r w:rsidRPr="000172F9">
              <w:t>2</w:t>
            </w:r>
          </w:p>
        </w:tc>
        <w:tc>
          <w:tcPr>
            <w:tcW w:w="2552" w:type="dxa"/>
          </w:tcPr>
          <w:p w:rsidR="00E87915" w:rsidRPr="000172F9" w:rsidRDefault="00E87915" w:rsidP="008040D1">
            <w:pPr>
              <w:jc w:val="center"/>
            </w:pPr>
            <w:r w:rsidRPr="000172F9">
              <w:t>3</w:t>
            </w:r>
          </w:p>
        </w:tc>
        <w:tc>
          <w:tcPr>
            <w:tcW w:w="850" w:type="dxa"/>
          </w:tcPr>
          <w:p w:rsidR="00E87915" w:rsidRPr="000172F9" w:rsidRDefault="00E87915" w:rsidP="008040D1">
            <w:pPr>
              <w:jc w:val="center"/>
            </w:pPr>
            <w:r w:rsidRPr="000172F9">
              <w:t>4</w:t>
            </w:r>
          </w:p>
        </w:tc>
        <w:tc>
          <w:tcPr>
            <w:tcW w:w="851" w:type="dxa"/>
          </w:tcPr>
          <w:p w:rsidR="00E87915" w:rsidRPr="000172F9" w:rsidRDefault="00E87915" w:rsidP="00F71444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87915" w:rsidRPr="000172F9" w:rsidRDefault="00E87915" w:rsidP="00F71444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87915" w:rsidRPr="000172F9" w:rsidRDefault="00E87915" w:rsidP="00E87915">
            <w:pPr>
              <w:jc w:val="center"/>
            </w:pPr>
          </w:p>
        </w:tc>
      </w:tr>
      <w:tr w:rsidR="00E87915" w:rsidTr="00C67936">
        <w:tc>
          <w:tcPr>
            <w:tcW w:w="675" w:type="dxa"/>
          </w:tcPr>
          <w:p w:rsidR="00E87915" w:rsidRPr="00F941E7" w:rsidRDefault="00E87915" w:rsidP="00291F5A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87915" w:rsidRPr="00F941E7" w:rsidRDefault="00E87915" w:rsidP="00291F5A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E87915" w:rsidRPr="00F941E7" w:rsidRDefault="00E87915" w:rsidP="00291F5A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E87915" w:rsidRPr="00F941E7" w:rsidRDefault="00E87915" w:rsidP="00291F5A"/>
        </w:tc>
        <w:tc>
          <w:tcPr>
            <w:tcW w:w="2552" w:type="dxa"/>
          </w:tcPr>
          <w:p w:rsidR="00E87915" w:rsidRPr="009A0796" w:rsidRDefault="00E87915" w:rsidP="00291F5A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vAlign w:val="center"/>
          </w:tcPr>
          <w:p w:rsidR="00E87915" w:rsidRPr="00732119" w:rsidRDefault="00E87915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E87915" w:rsidRPr="00732119" w:rsidRDefault="00E87915" w:rsidP="00C6793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347,89</w:t>
            </w:r>
          </w:p>
        </w:tc>
        <w:tc>
          <w:tcPr>
            <w:tcW w:w="851" w:type="dxa"/>
            <w:vAlign w:val="center"/>
          </w:tcPr>
          <w:p w:rsidR="00E87915" w:rsidRPr="000172F9" w:rsidRDefault="008A3C27" w:rsidP="00C67936">
            <w:pPr>
              <w:jc w:val="center"/>
            </w:pPr>
            <w:r>
              <w:t>2,11</w:t>
            </w:r>
          </w:p>
        </w:tc>
        <w:tc>
          <w:tcPr>
            <w:tcW w:w="851" w:type="dxa"/>
            <w:vAlign w:val="center"/>
          </w:tcPr>
          <w:p w:rsidR="00E87915" w:rsidRPr="000172F9" w:rsidRDefault="008A3C27" w:rsidP="00C67936">
            <w:pPr>
              <w:jc w:val="center"/>
            </w:pPr>
            <w:r>
              <w:t>99,4</w:t>
            </w:r>
          </w:p>
        </w:tc>
      </w:tr>
      <w:tr w:rsidR="008A3C27" w:rsidTr="00C67936">
        <w:tc>
          <w:tcPr>
            <w:tcW w:w="675" w:type="dxa"/>
          </w:tcPr>
          <w:p w:rsidR="008A3C27" w:rsidRPr="00F941E7" w:rsidRDefault="008A3C27" w:rsidP="00871605">
            <w:pPr>
              <w:ind w:left="-142"/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2835" w:type="dxa"/>
          </w:tcPr>
          <w:p w:rsidR="008A3C27" w:rsidRPr="00F941E7" w:rsidRDefault="008A3C27" w:rsidP="00291F5A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8A3C27" w:rsidRPr="00F941E7" w:rsidRDefault="008A3C27" w:rsidP="00291F5A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</w:tcPr>
          <w:p w:rsidR="008A3C27" w:rsidRPr="00F941E7" w:rsidRDefault="008A3C27" w:rsidP="00291F5A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8A3C27" w:rsidRPr="00732119" w:rsidRDefault="008A3C27" w:rsidP="00C67936">
            <w:pPr>
              <w:ind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347,89</w:t>
            </w:r>
          </w:p>
        </w:tc>
        <w:tc>
          <w:tcPr>
            <w:tcW w:w="851" w:type="dxa"/>
            <w:vAlign w:val="center"/>
          </w:tcPr>
          <w:p w:rsidR="008A3C27" w:rsidRPr="000172F9" w:rsidRDefault="008A3C27" w:rsidP="00291F5A">
            <w:pPr>
              <w:jc w:val="center"/>
            </w:pPr>
            <w:r>
              <w:t>2,11</w:t>
            </w:r>
          </w:p>
        </w:tc>
        <w:tc>
          <w:tcPr>
            <w:tcW w:w="851" w:type="dxa"/>
            <w:vAlign w:val="center"/>
          </w:tcPr>
          <w:p w:rsidR="008A3C27" w:rsidRPr="000172F9" w:rsidRDefault="008A3C27" w:rsidP="00291F5A">
            <w:pPr>
              <w:jc w:val="center"/>
            </w:pPr>
            <w:r>
              <w:t>99,4</w:t>
            </w:r>
          </w:p>
        </w:tc>
      </w:tr>
      <w:tr w:rsidR="008A3C27" w:rsidTr="00C67936">
        <w:tc>
          <w:tcPr>
            <w:tcW w:w="675" w:type="dxa"/>
          </w:tcPr>
          <w:p w:rsidR="008A3C27" w:rsidRPr="00F941E7" w:rsidRDefault="008A3C27" w:rsidP="00871605">
            <w:pPr>
              <w:ind w:left="-142"/>
              <w:jc w:val="center"/>
              <w:rPr>
                <w:bCs/>
              </w:rPr>
            </w:pPr>
            <w:r w:rsidRPr="00F941E7">
              <w:rPr>
                <w:bCs/>
              </w:rPr>
              <w:t>1.1.</w:t>
            </w:r>
          </w:p>
        </w:tc>
        <w:tc>
          <w:tcPr>
            <w:tcW w:w="2835" w:type="dxa"/>
          </w:tcPr>
          <w:p w:rsidR="008A3C27" w:rsidRPr="00F941E7" w:rsidRDefault="008A3C27" w:rsidP="00291F5A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8A3C27" w:rsidRPr="00F941E7" w:rsidRDefault="008A3C27" w:rsidP="00291F5A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8A3C27" w:rsidRPr="00F941E7" w:rsidRDefault="008A3C27" w:rsidP="00291F5A"/>
        </w:tc>
        <w:tc>
          <w:tcPr>
            <w:tcW w:w="2552" w:type="dxa"/>
          </w:tcPr>
          <w:p w:rsidR="008A3C27" w:rsidRPr="00F941E7" w:rsidRDefault="008A3C27" w:rsidP="00291F5A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8A3C27" w:rsidRPr="00732119" w:rsidRDefault="008A3C27" w:rsidP="00C67936">
            <w:pPr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</w:rPr>
              <w:t>347,89</w:t>
            </w:r>
          </w:p>
        </w:tc>
        <w:tc>
          <w:tcPr>
            <w:tcW w:w="851" w:type="dxa"/>
            <w:vAlign w:val="center"/>
          </w:tcPr>
          <w:p w:rsidR="008A3C27" w:rsidRPr="000172F9" w:rsidRDefault="008A3C27" w:rsidP="00291F5A">
            <w:pPr>
              <w:jc w:val="center"/>
            </w:pPr>
            <w:r>
              <w:t>2,11</w:t>
            </w:r>
          </w:p>
        </w:tc>
        <w:tc>
          <w:tcPr>
            <w:tcW w:w="851" w:type="dxa"/>
            <w:vAlign w:val="center"/>
          </w:tcPr>
          <w:p w:rsidR="008A3C27" w:rsidRPr="000172F9" w:rsidRDefault="008A3C27" w:rsidP="00291F5A">
            <w:pPr>
              <w:jc w:val="center"/>
            </w:pPr>
            <w:r>
              <w:t>99,4</w:t>
            </w:r>
          </w:p>
        </w:tc>
      </w:tr>
      <w:tr w:rsidR="008A3C27" w:rsidTr="00C67936">
        <w:tc>
          <w:tcPr>
            <w:tcW w:w="675" w:type="dxa"/>
          </w:tcPr>
          <w:p w:rsidR="008A3C27" w:rsidRPr="00F941E7" w:rsidRDefault="008A3C27" w:rsidP="00871605">
            <w:pPr>
              <w:ind w:left="-142"/>
              <w:jc w:val="both"/>
            </w:pPr>
            <w:r w:rsidRPr="00F941E7">
              <w:t>1.1.1.</w:t>
            </w:r>
          </w:p>
          <w:p w:rsidR="008A3C27" w:rsidRPr="00F941E7" w:rsidRDefault="008A3C27" w:rsidP="00871605">
            <w:pPr>
              <w:ind w:left="-142"/>
              <w:jc w:val="both"/>
            </w:pPr>
          </w:p>
          <w:p w:rsidR="008A3C27" w:rsidRPr="00F941E7" w:rsidRDefault="008A3C27" w:rsidP="00871605">
            <w:pPr>
              <w:ind w:left="-142"/>
              <w:jc w:val="both"/>
            </w:pPr>
          </w:p>
          <w:p w:rsidR="008A3C27" w:rsidRPr="00F941E7" w:rsidRDefault="008A3C27" w:rsidP="00871605">
            <w:pPr>
              <w:ind w:left="-142"/>
              <w:jc w:val="both"/>
            </w:pPr>
          </w:p>
          <w:p w:rsidR="008A3C27" w:rsidRPr="00F941E7" w:rsidRDefault="008A3C27" w:rsidP="00871605">
            <w:pPr>
              <w:ind w:left="-142"/>
              <w:jc w:val="both"/>
            </w:pPr>
          </w:p>
          <w:p w:rsidR="008A3C27" w:rsidRPr="00F941E7" w:rsidRDefault="008A3C27" w:rsidP="00871605">
            <w:pPr>
              <w:ind w:left="-142"/>
              <w:jc w:val="both"/>
            </w:pPr>
          </w:p>
        </w:tc>
        <w:tc>
          <w:tcPr>
            <w:tcW w:w="2835" w:type="dxa"/>
          </w:tcPr>
          <w:p w:rsidR="008A3C27" w:rsidRDefault="008A3C27" w:rsidP="00291F5A">
            <w:r>
              <w:lastRenderedPageBreak/>
              <w:t xml:space="preserve">Мероприятие 1 </w:t>
            </w:r>
          </w:p>
          <w:p w:rsidR="008A3C27" w:rsidRPr="00F941E7" w:rsidRDefault="008A3C27" w:rsidP="00291F5A">
            <w:r w:rsidRPr="00F941E7">
              <w:t xml:space="preserve">Предоставление субсидий  с целью возмещения части </w:t>
            </w:r>
            <w:r w:rsidRPr="00F941E7">
              <w:lastRenderedPageBreak/>
              <w:t>затрат, связанных с началом предпринимательской деятельности</w:t>
            </w:r>
          </w:p>
        </w:tc>
        <w:tc>
          <w:tcPr>
            <w:tcW w:w="2552" w:type="dxa"/>
          </w:tcPr>
          <w:p w:rsidR="008A3C27" w:rsidRPr="00F941E7" w:rsidRDefault="008A3C27" w:rsidP="00291F5A">
            <w:pPr>
              <w:rPr>
                <w:bCs/>
              </w:rPr>
            </w:pPr>
            <w:r w:rsidRPr="009A0796">
              <w:rPr>
                <w:bCs/>
              </w:rPr>
              <w:lastRenderedPageBreak/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  <w:r w:rsidRPr="00732119"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851" w:type="dxa"/>
            <w:vAlign w:val="center"/>
          </w:tcPr>
          <w:p w:rsidR="008A3C27" w:rsidRPr="000172F9" w:rsidRDefault="008A3C27" w:rsidP="00C6793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A3C27" w:rsidRPr="000172F9" w:rsidRDefault="008A3C27" w:rsidP="00C67936">
            <w:pPr>
              <w:jc w:val="center"/>
            </w:pPr>
            <w:r>
              <w:t>100</w:t>
            </w:r>
          </w:p>
        </w:tc>
      </w:tr>
      <w:tr w:rsidR="008A3C27" w:rsidTr="00C67936">
        <w:tc>
          <w:tcPr>
            <w:tcW w:w="675" w:type="dxa"/>
          </w:tcPr>
          <w:p w:rsidR="008A3C27" w:rsidRPr="00F941E7" w:rsidRDefault="008A3C27" w:rsidP="00871605">
            <w:pPr>
              <w:ind w:left="-142"/>
              <w:jc w:val="center"/>
            </w:pPr>
            <w:r w:rsidRPr="00F941E7">
              <w:lastRenderedPageBreak/>
              <w:t>1.</w:t>
            </w:r>
            <w:r>
              <w:t>1.2</w:t>
            </w:r>
            <w:r w:rsidRPr="00F941E7">
              <w:t>.</w:t>
            </w:r>
          </w:p>
        </w:tc>
        <w:tc>
          <w:tcPr>
            <w:tcW w:w="2835" w:type="dxa"/>
          </w:tcPr>
          <w:p w:rsidR="008A3C27" w:rsidRDefault="008A3C27" w:rsidP="00291F5A">
            <w:r>
              <w:t xml:space="preserve">Мероприятие 2 </w:t>
            </w:r>
          </w:p>
          <w:p w:rsidR="008A3C27" w:rsidRPr="00F941E7" w:rsidRDefault="008A3C27" w:rsidP="00291F5A">
            <w:r w:rsidRPr="00F941E7">
              <w:t>Организация и проведение</w:t>
            </w:r>
          </w:p>
          <w:p w:rsidR="008A3C27" w:rsidRPr="00F941E7" w:rsidRDefault="008A3C27" w:rsidP="00291F5A">
            <w:r w:rsidRPr="00F941E7">
              <w:t>конкурса «Лучший предприниматель городского округа»</w:t>
            </w:r>
          </w:p>
          <w:p w:rsidR="008A3C27" w:rsidRPr="00F941E7" w:rsidRDefault="008A3C27" w:rsidP="00291F5A">
            <w:pPr>
              <w:rPr>
                <w:b/>
              </w:rPr>
            </w:pPr>
          </w:p>
        </w:tc>
        <w:tc>
          <w:tcPr>
            <w:tcW w:w="2552" w:type="dxa"/>
          </w:tcPr>
          <w:p w:rsidR="008A3C27" w:rsidRPr="00F941E7" w:rsidRDefault="008A3C27" w:rsidP="00291F5A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851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48,01</w:t>
            </w:r>
          </w:p>
        </w:tc>
        <w:tc>
          <w:tcPr>
            <w:tcW w:w="851" w:type="dxa"/>
            <w:vAlign w:val="center"/>
          </w:tcPr>
          <w:p w:rsidR="008A3C27" w:rsidRPr="000172F9" w:rsidRDefault="005C3893" w:rsidP="00C67936">
            <w:pPr>
              <w:jc w:val="center"/>
            </w:pPr>
            <w:r>
              <w:t>1,99</w:t>
            </w:r>
          </w:p>
        </w:tc>
        <w:tc>
          <w:tcPr>
            <w:tcW w:w="851" w:type="dxa"/>
            <w:vAlign w:val="center"/>
          </w:tcPr>
          <w:p w:rsidR="008A3C27" w:rsidRPr="000172F9" w:rsidRDefault="005C3893" w:rsidP="00C67936">
            <w:pPr>
              <w:jc w:val="center"/>
            </w:pPr>
            <w:r>
              <w:t>96,02</w:t>
            </w:r>
          </w:p>
        </w:tc>
      </w:tr>
      <w:tr w:rsidR="008A3C27" w:rsidTr="00C67936">
        <w:tc>
          <w:tcPr>
            <w:tcW w:w="675" w:type="dxa"/>
          </w:tcPr>
          <w:p w:rsidR="008A3C27" w:rsidRPr="00F941E7" w:rsidRDefault="008A3C27" w:rsidP="00871605">
            <w:pPr>
              <w:ind w:left="-142"/>
              <w:jc w:val="center"/>
            </w:pPr>
            <w:r>
              <w:t>1.1.3.</w:t>
            </w:r>
          </w:p>
        </w:tc>
        <w:tc>
          <w:tcPr>
            <w:tcW w:w="2835" w:type="dxa"/>
          </w:tcPr>
          <w:p w:rsidR="008A3C27" w:rsidRDefault="008A3C27" w:rsidP="00291F5A">
            <w:r>
              <w:t xml:space="preserve">Мероприятие 3 </w:t>
            </w:r>
          </w:p>
          <w:p w:rsidR="008A3C27" w:rsidRPr="00F941E7" w:rsidRDefault="008A3C27" w:rsidP="00291F5A">
            <w:r w:rsidRPr="00F941E7">
              <w:t>Организация и проведение</w:t>
            </w:r>
            <w:r>
              <w:t xml:space="preserve"> смотров-</w:t>
            </w:r>
          </w:p>
          <w:p w:rsidR="008A3C27" w:rsidRPr="00F941E7" w:rsidRDefault="008A3C27" w:rsidP="00291F5A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8A3C27" w:rsidRPr="00F941E7" w:rsidRDefault="008A3C27" w:rsidP="00291F5A"/>
        </w:tc>
        <w:tc>
          <w:tcPr>
            <w:tcW w:w="2552" w:type="dxa"/>
          </w:tcPr>
          <w:p w:rsidR="008A3C27" w:rsidRPr="00F941E7" w:rsidRDefault="008A3C27" w:rsidP="00291F5A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1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Pr="00732119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8A3C27" w:rsidRPr="000172F9" w:rsidRDefault="005C3893" w:rsidP="00C67936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A3C27" w:rsidRPr="000172F9" w:rsidRDefault="005C3893" w:rsidP="00C67936">
            <w:pPr>
              <w:jc w:val="center"/>
            </w:pPr>
            <w:r>
              <w:t>100</w:t>
            </w:r>
          </w:p>
        </w:tc>
      </w:tr>
      <w:tr w:rsidR="008A3C27" w:rsidTr="00C67936">
        <w:tc>
          <w:tcPr>
            <w:tcW w:w="675" w:type="dxa"/>
          </w:tcPr>
          <w:p w:rsidR="008A3C27" w:rsidRPr="00F941E7" w:rsidRDefault="008A3C27" w:rsidP="00871605">
            <w:pPr>
              <w:ind w:left="-142"/>
              <w:jc w:val="both"/>
            </w:pPr>
            <w:r>
              <w:t>1.1.4.</w:t>
            </w:r>
          </w:p>
          <w:p w:rsidR="008A3C27" w:rsidRPr="00F941E7" w:rsidRDefault="008A3C27" w:rsidP="00871605">
            <w:pPr>
              <w:ind w:left="-142"/>
              <w:jc w:val="both"/>
            </w:pPr>
          </w:p>
          <w:p w:rsidR="008A3C27" w:rsidRPr="00F941E7" w:rsidRDefault="008A3C27" w:rsidP="00871605">
            <w:pPr>
              <w:ind w:left="-142"/>
              <w:jc w:val="both"/>
            </w:pPr>
          </w:p>
          <w:p w:rsidR="008A3C27" w:rsidRPr="00F941E7" w:rsidRDefault="008A3C27" w:rsidP="00871605">
            <w:pPr>
              <w:ind w:left="-142"/>
              <w:jc w:val="both"/>
            </w:pPr>
          </w:p>
          <w:p w:rsidR="008A3C27" w:rsidRPr="00F941E7" w:rsidRDefault="008A3C27" w:rsidP="00871605">
            <w:pPr>
              <w:ind w:left="-142"/>
              <w:jc w:val="both"/>
            </w:pPr>
          </w:p>
          <w:p w:rsidR="008A3C27" w:rsidRPr="00F941E7" w:rsidRDefault="008A3C27" w:rsidP="00871605">
            <w:pPr>
              <w:ind w:left="-142"/>
              <w:jc w:val="both"/>
            </w:pPr>
          </w:p>
          <w:p w:rsidR="008A3C27" w:rsidRPr="00F941E7" w:rsidRDefault="008A3C27" w:rsidP="00871605">
            <w:pPr>
              <w:ind w:left="-142"/>
              <w:jc w:val="both"/>
            </w:pPr>
          </w:p>
        </w:tc>
        <w:tc>
          <w:tcPr>
            <w:tcW w:w="2835" w:type="dxa"/>
          </w:tcPr>
          <w:p w:rsidR="008A3C27" w:rsidRPr="00F941E7" w:rsidRDefault="008A3C27" w:rsidP="00291F5A">
            <w:r w:rsidRPr="00F941E7">
              <w:t xml:space="preserve">Мероприятие </w:t>
            </w:r>
            <w:r>
              <w:t>4</w:t>
            </w:r>
          </w:p>
          <w:p w:rsidR="008A3C27" w:rsidRPr="00705623" w:rsidRDefault="008A3C27" w:rsidP="00291F5A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8A3C27" w:rsidRPr="00F941E7" w:rsidRDefault="008A3C27" w:rsidP="00291F5A"/>
        </w:tc>
        <w:tc>
          <w:tcPr>
            <w:tcW w:w="2552" w:type="dxa"/>
          </w:tcPr>
          <w:p w:rsidR="008A3C27" w:rsidRPr="00F941E7" w:rsidRDefault="008A3C27" w:rsidP="00291F5A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851" w:type="dxa"/>
            <w:vAlign w:val="center"/>
          </w:tcPr>
          <w:p w:rsidR="008A3C27" w:rsidRPr="00732119" w:rsidRDefault="008A3C27" w:rsidP="00C679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49,88</w:t>
            </w:r>
          </w:p>
        </w:tc>
        <w:tc>
          <w:tcPr>
            <w:tcW w:w="851" w:type="dxa"/>
            <w:vAlign w:val="center"/>
          </w:tcPr>
          <w:p w:rsidR="008A3C27" w:rsidRPr="000172F9" w:rsidRDefault="00712BF4" w:rsidP="00C67936">
            <w:pPr>
              <w:jc w:val="center"/>
            </w:pPr>
            <w:r>
              <w:t>0,12</w:t>
            </w:r>
          </w:p>
        </w:tc>
        <w:tc>
          <w:tcPr>
            <w:tcW w:w="851" w:type="dxa"/>
            <w:vAlign w:val="center"/>
          </w:tcPr>
          <w:p w:rsidR="008A3C27" w:rsidRPr="000172F9" w:rsidRDefault="00712BF4" w:rsidP="00C67936">
            <w:pPr>
              <w:jc w:val="center"/>
            </w:pPr>
            <w:r>
              <w:t>99,8</w:t>
            </w:r>
          </w:p>
        </w:tc>
      </w:tr>
    </w:tbl>
    <w:p w:rsidR="00014096" w:rsidRDefault="00014096" w:rsidP="00B615D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291F5A" w:rsidRPr="00A250B1" w:rsidRDefault="00291F5A" w:rsidP="00291F5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СС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на реа</w:t>
      </w:r>
      <w:r>
        <w:rPr>
          <w:rFonts w:ascii="Times New Roman" w:hAnsi="Times New Roman" w:cs="Times New Roman"/>
          <w:sz w:val="28"/>
          <w:szCs w:val="28"/>
        </w:rPr>
        <w:t>лизацию муниципальной программы</w:t>
      </w:r>
    </w:p>
    <w:p w:rsidR="00291F5A" w:rsidRPr="00A250B1" w:rsidRDefault="00DC5DB3" w:rsidP="00291F5A">
      <w:pPr>
        <w:pStyle w:val="ConsPlusNormal"/>
        <w:spacing w:line="360" w:lineRule="auto"/>
        <w:ind w:left="567" w:firstLine="540"/>
        <w:jc w:val="center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мп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мп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p>
              </m:sSubSup>
            </m:den>
          </m:f>
        </m:oMath>
      </m:oMathPara>
    </w:p>
    <w:p w:rsidR="0097429B" w:rsidRDefault="00014096" w:rsidP="004D74D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и</w:t>
      </w:r>
      <w:r w:rsidR="00B615D2" w:rsidRPr="00B615D2">
        <w:rPr>
          <w:sz w:val="28"/>
          <w:szCs w:val="28"/>
        </w:rPr>
        <w:t>спользовани</w:t>
      </w:r>
      <w:r>
        <w:rPr>
          <w:sz w:val="28"/>
          <w:szCs w:val="28"/>
        </w:rPr>
        <w:t>я</w:t>
      </w:r>
      <w:r w:rsidR="00B615D2" w:rsidRPr="00B615D2">
        <w:rPr>
          <w:sz w:val="28"/>
          <w:szCs w:val="28"/>
        </w:rPr>
        <w:t xml:space="preserve"> средств бюджета городского округа составил </w:t>
      </w:r>
      <w:r w:rsidR="0097429B">
        <w:rPr>
          <w:sz w:val="28"/>
          <w:szCs w:val="28"/>
        </w:rPr>
        <w:t>0,</w:t>
      </w:r>
      <w:r w:rsidR="00B615D2" w:rsidRPr="00B615D2">
        <w:rPr>
          <w:sz w:val="28"/>
          <w:szCs w:val="28"/>
        </w:rPr>
        <w:t>994</w:t>
      </w:r>
      <w:r w:rsidR="001105A8">
        <w:rPr>
          <w:sz w:val="28"/>
          <w:szCs w:val="28"/>
        </w:rPr>
        <w:t xml:space="preserve"> </w:t>
      </w:r>
      <w:r w:rsidR="004D74DB">
        <w:rPr>
          <w:sz w:val="28"/>
          <w:szCs w:val="28"/>
        </w:rPr>
        <w:t xml:space="preserve">(347,885/350,0) = 0,994 </w:t>
      </w:r>
      <w:r w:rsidR="00B615D2" w:rsidRPr="00B615D2">
        <w:rPr>
          <w:sz w:val="28"/>
          <w:szCs w:val="28"/>
        </w:rPr>
        <w:t xml:space="preserve">(0,6 % экономия в результате процедуры закупок).  </w:t>
      </w:r>
    </w:p>
    <w:p w:rsidR="00B615D2" w:rsidRDefault="00B615D2" w:rsidP="00B615D2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 w:themeColor="text1"/>
          <w:spacing w:val="2"/>
          <w:sz w:val="28"/>
          <w:szCs w:val="28"/>
        </w:rPr>
      </w:pPr>
      <w:r w:rsidRPr="00B615D2">
        <w:rPr>
          <w:sz w:val="28"/>
          <w:szCs w:val="28"/>
        </w:rPr>
        <w:t xml:space="preserve"> </w:t>
      </w:r>
      <w:r w:rsidR="000935AF" w:rsidRPr="00D15210">
        <w:rPr>
          <w:color w:val="000000" w:themeColor="text1"/>
          <w:spacing w:val="2"/>
          <w:sz w:val="28"/>
          <w:szCs w:val="28"/>
        </w:rPr>
        <w:t>Эффективность использования средств бюджета</w:t>
      </w:r>
      <w:r w:rsidR="000935AF">
        <w:rPr>
          <w:color w:val="000000" w:themeColor="text1"/>
          <w:spacing w:val="2"/>
          <w:sz w:val="28"/>
          <w:szCs w:val="28"/>
        </w:rPr>
        <w:t xml:space="preserve"> городского округа Большой Камень</w:t>
      </w:r>
    </w:p>
    <w:p w:rsidR="0051181B" w:rsidRPr="00A250B1" w:rsidRDefault="00DC5DB3" w:rsidP="005118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Э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ис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/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СС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p w:rsidR="0051181B" w:rsidRPr="00A250B1" w:rsidRDefault="0051181B" w:rsidP="005118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51181B" w:rsidRPr="00A250B1" w:rsidRDefault="0051181B" w:rsidP="005118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</w:t>
      </w:r>
      <w:r w:rsidRPr="00A250B1">
        <w:rPr>
          <w:rFonts w:ascii="Times New Roman" w:hAnsi="Times New Roman" w:cs="Times New Roman"/>
          <w:sz w:val="36"/>
          <w:szCs w:val="28"/>
          <w:vertAlign w:val="subscript"/>
        </w:rPr>
        <w:t>ис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городского округа;</w:t>
      </w:r>
    </w:p>
    <w:p w:rsidR="0051181B" w:rsidRDefault="0051181B" w:rsidP="0051181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24"/>
          <w:szCs w:val="28"/>
        </w:rPr>
        <w:t>м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мероприятия, полностью или частично финансируемого из средств бюджета городского округа</w:t>
      </w:r>
      <w:r w:rsidR="007424BA">
        <w:rPr>
          <w:rFonts w:ascii="Times New Roman" w:hAnsi="Times New Roman" w:cs="Times New Roman"/>
          <w:sz w:val="28"/>
          <w:szCs w:val="28"/>
        </w:rPr>
        <w:t>:</w:t>
      </w:r>
      <w:r w:rsidRPr="00A250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E4C" w:rsidRPr="00A250B1" w:rsidRDefault="00D45E4C" w:rsidP="00D45E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ССм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на реализацию мероприятия.</w:t>
      </w:r>
    </w:p>
    <w:p w:rsidR="00D45E4C" w:rsidRPr="00A250B1" w:rsidRDefault="00D45E4C" w:rsidP="00D45E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noProof/>
          <w:position w:val="-28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СС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</m:t>
                  </m:r>
                </m:sup>
              </m:sSubSup>
            </m:num>
            <m:den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З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п</m:t>
                  </m:r>
                </m:sup>
              </m:sSubSup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, </m:t>
          </m:r>
        </m:oMath>
      </m:oMathPara>
    </w:p>
    <w:p w:rsidR="00D45E4C" w:rsidRPr="00A250B1" w:rsidRDefault="00D45E4C" w:rsidP="00D45E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D45E4C" w:rsidRPr="00A250B1" w:rsidRDefault="00D45E4C" w:rsidP="00D45E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ССм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на реализацию мероприятия;</w:t>
      </w:r>
    </w:p>
    <w:p w:rsidR="00D45E4C" w:rsidRPr="00A250B1" w:rsidRDefault="00DC5DB3" w:rsidP="00D45E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ф</m:t>
            </m:r>
          </m:sup>
        </m:sSubSup>
      </m:oMath>
      <w:r w:rsidR="00D45E4C" w:rsidRPr="00A250B1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мероприятия из средств </w:t>
      </w:r>
      <w:r w:rsidR="006D7FFB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D45E4C" w:rsidRPr="00A250B1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D45E4C" w:rsidRPr="00A250B1" w:rsidRDefault="00DC5DB3" w:rsidP="00D45E4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="00D45E4C" w:rsidRPr="00A250B1">
        <w:rPr>
          <w:rFonts w:ascii="Times New Roman" w:hAnsi="Times New Roman" w:cs="Times New Roman"/>
          <w:sz w:val="28"/>
          <w:szCs w:val="28"/>
        </w:rPr>
        <w:t>- плановые расходы на реализацию мероприятия за счет средств бюджета городского округа в отчетном году;</w:t>
      </w:r>
    </w:p>
    <w:p w:rsidR="00D45E4C" w:rsidRPr="00A250B1" w:rsidRDefault="00D45E4C" w:rsidP="00D45E4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935AF" w:rsidRDefault="00DC5DB3" w:rsidP="00E062A5">
      <w:pPr>
        <w:pStyle w:val="ConsPlusNormal"/>
        <w:spacing w:line="34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ис</m:t>
            </m:r>
          </m:sub>
        </m:sSub>
      </m:oMath>
      <w:r w:rsidR="00F12647" w:rsidRPr="00960C28">
        <w:rPr>
          <w:rFonts w:ascii="Times New Roman" w:hAnsi="Times New Roman" w:cs="Times New Roman"/>
          <w:sz w:val="28"/>
          <w:szCs w:val="28"/>
        </w:rPr>
        <w:t xml:space="preserve"> = (1,0/1,0+1,0/</w:t>
      </w:r>
      <w:r w:rsidR="000B4497">
        <w:rPr>
          <w:rFonts w:ascii="Times New Roman" w:hAnsi="Times New Roman" w:cs="Times New Roman"/>
          <w:sz w:val="28"/>
          <w:szCs w:val="28"/>
        </w:rPr>
        <w:t>0,96</w:t>
      </w:r>
      <w:r w:rsidR="00F12647" w:rsidRPr="00960C28">
        <w:rPr>
          <w:rFonts w:ascii="Times New Roman" w:hAnsi="Times New Roman" w:cs="Times New Roman"/>
          <w:sz w:val="28"/>
          <w:szCs w:val="28"/>
        </w:rPr>
        <w:t>+1,0/</w:t>
      </w:r>
      <w:r w:rsidR="00F12647">
        <w:rPr>
          <w:rFonts w:ascii="Times New Roman" w:hAnsi="Times New Roman" w:cs="Times New Roman"/>
          <w:sz w:val="28"/>
          <w:szCs w:val="28"/>
        </w:rPr>
        <w:t>1,0</w:t>
      </w:r>
      <w:r w:rsidR="00F12647" w:rsidRPr="00960C28">
        <w:rPr>
          <w:rFonts w:ascii="Times New Roman" w:hAnsi="Times New Roman" w:cs="Times New Roman"/>
          <w:sz w:val="28"/>
          <w:szCs w:val="28"/>
        </w:rPr>
        <w:t>+1,0/</w:t>
      </w:r>
      <w:r w:rsidR="000B4497">
        <w:rPr>
          <w:rFonts w:ascii="Times New Roman" w:hAnsi="Times New Roman" w:cs="Times New Roman"/>
          <w:sz w:val="28"/>
          <w:szCs w:val="28"/>
        </w:rPr>
        <w:t>1,0</w:t>
      </w:r>
      <w:r w:rsidR="00F12647" w:rsidRPr="00960C28">
        <w:rPr>
          <w:rFonts w:ascii="Times New Roman" w:hAnsi="Times New Roman" w:cs="Times New Roman"/>
          <w:sz w:val="28"/>
          <w:szCs w:val="28"/>
        </w:rPr>
        <w:t>)/</w:t>
      </w:r>
      <w:r w:rsidR="000B4497">
        <w:rPr>
          <w:rFonts w:ascii="Times New Roman" w:hAnsi="Times New Roman" w:cs="Times New Roman"/>
          <w:sz w:val="28"/>
          <w:szCs w:val="28"/>
        </w:rPr>
        <w:t>4</w:t>
      </w:r>
      <w:r w:rsidR="00F12647" w:rsidRPr="00960C28">
        <w:rPr>
          <w:rFonts w:ascii="Times New Roman" w:hAnsi="Times New Roman" w:cs="Times New Roman"/>
          <w:sz w:val="28"/>
          <w:szCs w:val="28"/>
        </w:rPr>
        <w:t xml:space="preserve">= </w:t>
      </w:r>
      <w:r w:rsidR="00F12647">
        <w:rPr>
          <w:rFonts w:ascii="Times New Roman" w:hAnsi="Times New Roman" w:cs="Times New Roman"/>
          <w:sz w:val="28"/>
          <w:szCs w:val="28"/>
        </w:rPr>
        <w:t>1,0</w:t>
      </w:r>
    </w:p>
    <w:p w:rsidR="00E1623A" w:rsidRDefault="00E1623A" w:rsidP="00E062A5">
      <w:pPr>
        <w:pStyle w:val="ConsPlusNormal"/>
        <w:spacing w:line="34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61A3C" w:rsidRDefault="007813D6" w:rsidP="00661A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056E1">
        <w:rPr>
          <w:sz w:val="28"/>
          <w:szCs w:val="28"/>
        </w:rPr>
        <w:t xml:space="preserve">Оценка </w:t>
      </w:r>
      <w:proofErr w:type="gramStart"/>
      <w:r w:rsidRPr="00F056E1">
        <w:rPr>
          <w:sz w:val="28"/>
          <w:szCs w:val="28"/>
        </w:rPr>
        <w:t xml:space="preserve">степени достижения плановых значений показателей </w:t>
      </w:r>
      <w:r w:rsidR="00661A3C">
        <w:rPr>
          <w:sz w:val="28"/>
          <w:szCs w:val="28"/>
        </w:rPr>
        <w:t>п</w:t>
      </w:r>
      <w:r w:rsidR="00661A3C" w:rsidRPr="00145AD2">
        <w:rPr>
          <w:sz w:val="28"/>
          <w:szCs w:val="28"/>
        </w:rPr>
        <w:t>рограммы</w:t>
      </w:r>
      <w:proofErr w:type="gramEnd"/>
      <w:r w:rsidR="00661A3C">
        <w:rPr>
          <w:sz w:val="28"/>
          <w:szCs w:val="28"/>
        </w:rPr>
        <w:t xml:space="preserve"> приведены в таблице </w:t>
      </w:r>
      <w:r w:rsidR="00831C5B">
        <w:rPr>
          <w:sz w:val="28"/>
          <w:szCs w:val="28"/>
        </w:rPr>
        <w:t>2</w:t>
      </w:r>
      <w:r w:rsidR="00897CC8">
        <w:rPr>
          <w:sz w:val="28"/>
          <w:szCs w:val="28"/>
        </w:rPr>
        <w:t xml:space="preserve"> и рассчитывае</w:t>
      </w:r>
      <w:r w:rsidR="00831C5B">
        <w:rPr>
          <w:sz w:val="28"/>
          <w:szCs w:val="28"/>
        </w:rPr>
        <w:t>тся по формуле</w:t>
      </w:r>
      <w:r w:rsidR="00661A3C">
        <w:rPr>
          <w:sz w:val="28"/>
          <w:szCs w:val="28"/>
        </w:rPr>
        <w:t>:</w:t>
      </w:r>
    </w:p>
    <w:p w:rsidR="00897CC8" w:rsidRPr="00A250B1" w:rsidRDefault="00897CC8" w:rsidP="00897CC8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 xml:space="preserve">СДП = </w:t>
      </w:r>
      <w:proofErr w:type="spellStart"/>
      <w:r w:rsidRPr="00A250B1">
        <w:rPr>
          <w:rFonts w:ascii="Times New Roman" w:hAnsi="Times New Roman" w:cs="Times New Roman"/>
          <w:sz w:val="28"/>
          <w:szCs w:val="28"/>
        </w:rPr>
        <w:t>ЗП</w:t>
      </w:r>
      <w:r w:rsidRPr="00A250B1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A250B1">
        <w:rPr>
          <w:rFonts w:ascii="Times New Roman" w:hAnsi="Times New Roman" w:cs="Times New Roman"/>
          <w:sz w:val="28"/>
          <w:szCs w:val="28"/>
        </w:rPr>
        <w:t>ЗП</w:t>
      </w:r>
      <w:r w:rsidRPr="00A250B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>,</w:t>
      </w:r>
    </w:p>
    <w:p w:rsidR="00897CC8" w:rsidRPr="00A250B1" w:rsidRDefault="00897CC8" w:rsidP="00897C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897CC8" w:rsidRPr="00A250B1" w:rsidRDefault="00897CC8" w:rsidP="00897CC8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СДП - степень достижения планового значения показателя муниципальной программы;</w:t>
      </w:r>
    </w:p>
    <w:p w:rsidR="00897CC8" w:rsidRPr="00A250B1" w:rsidRDefault="00897CC8" w:rsidP="00897C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ЗП</w:t>
      </w:r>
      <w:r w:rsidRPr="00A250B1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муниципальной программы; </w:t>
      </w:r>
    </w:p>
    <w:p w:rsidR="00897CC8" w:rsidRPr="00A250B1" w:rsidRDefault="00897CC8" w:rsidP="00897CC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ЗП</w:t>
      </w:r>
      <w:r w:rsidRPr="00A250B1">
        <w:rPr>
          <w:rFonts w:ascii="Times New Roman" w:hAnsi="Times New Roman" w:cs="Times New Roman"/>
          <w:sz w:val="28"/>
          <w:szCs w:val="28"/>
          <w:vertAlign w:val="superscript"/>
        </w:rPr>
        <w:t>ф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значение показателя муниципальной программы, фактически достигнутое на конец отчетного периода.</w:t>
      </w:r>
    </w:p>
    <w:p w:rsidR="00897CC8" w:rsidRDefault="00897CC8" w:rsidP="00661A3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61A3C" w:rsidRDefault="00661A3C" w:rsidP="00661A3C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p w:rsidR="00897CC8" w:rsidRPr="006A504E" w:rsidRDefault="00897CC8" w:rsidP="00661A3C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p w:rsidR="00661A3C" w:rsidRDefault="00661A3C" w:rsidP="00661A3C">
      <w:pPr>
        <w:pStyle w:val="Default"/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831C5B">
        <w:rPr>
          <w:sz w:val="28"/>
          <w:szCs w:val="28"/>
        </w:rPr>
        <w:t>2</w:t>
      </w:r>
    </w:p>
    <w:p w:rsidR="0097429B" w:rsidRPr="00E062A5" w:rsidRDefault="0097429B" w:rsidP="0097429B">
      <w:pPr>
        <w:jc w:val="center"/>
        <w:outlineLvl w:val="0"/>
        <w:rPr>
          <w:sz w:val="28"/>
          <w:szCs w:val="28"/>
        </w:rPr>
      </w:pPr>
      <w:r w:rsidRPr="00E062A5">
        <w:rPr>
          <w:sz w:val="28"/>
          <w:szCs w:val="28"/>
        </w:rPr>
        <w:t xml:space="preserve">Оценка </w:t>
      </w:r>
      <w:proofErr w:type="gramStart"/>
      <w:r w:rsidRPr="00E062A5">
        <w:rPr>
          <w:sz w:val="28"/>
          <w:szCs w:val="28"/>
        </w:rPr>
        <w:t>степени достижения плановых значений показателей муниципальной программы</w:t>
      </w:r>
      <w:proofErr w:type="gramEnd"/>
    </w:p>
    <w:p w:rsidR="0097429B" w:rsidRPr="008B619A" w:rsidRDefault="0097429B" w:rsidP="0097429B">
      <w:pPr>
        <w:jc w:val="center"/>
        <w:outlineLvl w:val="0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567"/>
        <w:gridCol w:w="1275"/>
        <w:gridCol w:w="1276"/>
        <w:gridCol w:w="1701"/>
        <w:gridCol w:w="851"/>
      </w:tblGrid>
      <w:tr w:rsidR="0097429B" w:rsidRPr="002A48AC" w:rsidTr="00040B52">
        <w:trPr>
          <w:trHeight w:val="227"/>
        </w:trPr>
        <w:tc>
          <w:tcPr>
            <w:tcW w:w="568" w:type="dxa"/>
            <w:vMerge w:val="restart"/>
            <w:shd w:val="clear" w:color="auto" w:fill="auto"/>
            <w:noWrap/>
          </w:tcPr>
          <w:p w:rsidR="0097429B" w:rsidRPr="002A48AC" w:rsidRDefault="0097429B" w:rsidP="0097429B">
            <w:pPr>
              <w:jc w:val="center"/>
              <w:rPr>
                <w:sz w:val="22"/>
                <w:szCs w:val="22"/>
              </w:rPr>
            </w:pPr>
            <w:r w:rsidRPr="002A48AC">
              <w:rPr>
                <w:sz w:val="22"/>
                <w:szCs w:val="22"/>
              </w:rPr>
              <w:t xml:space="preserve">№ </w:t>
            </w:r>
            <w:proofErr w:type="gramStart"/>
            <w:r w:rsidRPr="002A48AC">
              <w:rPr>
                <w:sz w:val="22"/>
                <w:szCs w:val="22"/>
              </w:rPr>
              <w:t>п</w:t>
            </w:r>
            <w:proofErr w:type="gramEnd"/>
            <w:r w:rsidRPr="002A48AC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97429B" w:rsidRPr="007A6AFD" w:rsidRDefault="0097429B" w:rsidP="0097429B">
            <w:pPr>
              <w:jc w:val="center"/>
              <w:rPr>
                <w:sz w:val="20"/>
                <w:szCs w:val="20"/>
              </w:rPr>
            </w:pPr>
            <w:r w:rsidRPr="007A6AFD">
              <w:rPr>
                <w:sz w:val="20"/>
                <w:szCs w:val="20"/>
              </w:rPr>
              <w:t>Наименование</w:t>
            </w:r>
          </w:p>
          <w:p w:rsidR="0097429B" w:rsidRPr="007A6AFD" w:rsidRDefault="0097429B" w:rsidP="0097429B">
            <w:pPr>
              <w:jc w:val="center"/>
              <w:rPr>
                <w:sz w:val="20"/>
                <w:szCs w:val="20"/>
              </w:rPr>
            </w:pPr>
            <w:r w:rsidRPr="007A6AFD">
              <w:rPr>
                <w:sz w:val="20"/>
                <w:szCs w:val="20"/>
              </w:rPr>
              <w:t>показателя (индикатора)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97429B" w:rsidRPr="007A6AFD" w:rsidRDefault="0097429B" w:rsidP="0097429B">
            <w:pPr>
              <w:jc w:val="center"/>
              <w:rPr>
                <w:sz w:val="20"/>
                <w:szCs w:val="20"/>
              </w:rPr>
            </w:pPr>
            <w:r w:rsidRPr="007A6AFD">
              <w:rPr>
                <w:sz w:val="20"/>
                <w:szCs w:val="20"/>
              </w:rPr>
              <w:t>Ед. изм.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97429B" w:rsidRPr="007A6AFD" w:rsidRDefault="0097429B" w:rsidP="0097429B">
            <w:pPr>
              <w:jc w:val="center"/>
              <w:rPr>
                <w:sz w:val="20"/>
                <w:szCs w:val="20"/>
              </w:rPr>
            </w:pPr>
            <w:r w:rsidRPr="007A6AFD">
              <w:rPr>
                <w:sz w:val="20"/>
                <w:szCs w:val="20"/>
              </w:rPr>
              <w:t>Значения показателей</w:t>
            </w:r>
          </w:p>
          <w:p w:rsidR="0097429B" w:rsidRPr="007A6AFD" w:rsidRDefault="0097429B" w:rsidP="0097429B">
            <w:pPr>
              <w:jc w:val="center"/>
              <w:rPr>
                <w:sz w:val="20"/>
                <w:szCs w:val="20"/>
              </w:rPr>
            </w:pPr>
            <w:r w:rsidRPr="007A6AFD">
              <w:rPr>
                <w:sz w:val="20"/>
                <w:szCs w:val="20"/>
              </w:rPr>
              <w:t xml:space="preserve">муниципальной  </w:t>
            </w:r>
            <w:proofErr w:type="spellStart"/>
            <w:r w:rsidRPr="007A6AFD">
              <w:rPr>
                <w:sz w:val="20"/>
                <w:szCs w:val="20"/>
              </w:rPr>
              <w:t>программы</w:t>
            </w:r>
            <w:r>
              <w:rPr>
                <w:sz w:val="20"/>
                <w:szCs w:val="20"/>
              </w:rPr>
              <w:t>Степень</w:t>
            </w:r>
            <w:proofErr w:type="spellEnd"/>
          </w:p>
        </w:tc>
        <w:tc>
          <w:tcPr>
            <w:tcW w:w="851" w:type="dxa"/>
            <w:vMerge w:val="restart"/>
          </w:tcPr>
          <w:p w:rsidR="0097429B" w:rsidRPr="002A48AC" w:rsidRDefault="0097429B" w:rsidP="0097429B">
            <w:pPr>
              <w:rPr>
                <w:sz w:val="22"/>
                <w:szCs w:val="22"/>
                <w:lang w:val="en-US"/>
              </w:rPr>
            </w:pPr>
          </w:p>
          <w:p w:rsidR="0097429B" w:rsidRPr="002A48AC" w:rsidRDefault="0097429B" w:rsidP="0097429B">
            <w:pPr>
              <w:jc w:val="center"/>
              <w:rPr>
                <w:sz w:val="22"/>
                <w:szCs w:val="22"/>
              </w:rPr>
            </w:pPr>
            <w:r>
              <w:t>значение</w:t>
            </w:r>
          </w:p>
        </w:tc>
      </w:tr>
      <w:tr w:rsidR="0097429B" w:rsidRPr="002A48AC" w:rsidTr="00040B52">
        <w:trPr>
          <w:trHeight w:val="519"/>
        </w:trPr>
        <w:tc>
          <w:tcPr>
            <w:tcW w:w="568" w:type="dxa"/>
            <w:vMerge/>
            <w:vAlign w:val="center"/>
          </w:tcPr>
          <w:p w:rsidR="0097429B" w:rsidRPr="002A48AC" w:rsidRDefault="0097429B" w:rsidP="0097429B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7429B" w:rsidRPr="007A6AFD" w:rsidRDefault="0097429B" w:rsidP="00974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29B" w:rsidRPr="007A6AFD" w:rsidRDefault="0097429B" w:rsidP="009742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7429B" w:rsidRPr="007A6AFD" w:rsidRDefault="0097429B" w:rsidP="0097429B">
            <w:pPr>
              <w:ind w:left="-108"/>
              <w:jc w:val="center"/>
              <w:rPr>
                <w:sz w:val="20"/>
                <w:szCs w:val="20"/>
              </w:rPr>
            </w:pPr>
            <w:r w:rsidRPr="007A6AFD">
              <w:rPr>
                <w:sz w:val="20"/>
                <w:szCs w:val="20"/>
              </w:rPr>
              <w:t>Ожидаемые</w:t>
            </w:r>
          </w:p>
          <w:p w:rsidR="0097429B" w:rsidRPr="007A6AFD" w:rsidRDefault="0097429B" w:rsidP="0097429B">
            <w:pPr>
              <w:jc w:val="center"/>
              <w:rPr>
                <w:sz w:val="20"/>
                <w:szCs w:val="20"/>
              </w:rPr>
            </w:pPr>
            <w:r w:rsidRPr="007A6AFD">
              <w:rPr>
                <w:sz w:val="20"/>
                <w:szCs w:val="20"/>
              </w:rPr>
              <w:t>значения   показателей</w:t>
            </w:r>
          </w:p>
          <w:p w:rsidR="0097429B" w:rsidRPr="007A6AFD" w:rsidRDefault="0097429B" w:rsidP="0097429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ЗП</w:t>
            </w:r>
            <w:r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7429B" w:rsidRPr="007A6AFD" w:rsidRDefault="0097429B" w:rsidP="00040B5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A6AFD">
              <w:rPr>
                <w:sz w:val="20"/>
                <w:szCs w:val="20"/>
              </w:rPr>
              <w:t>Фактически</w:t>
            </w:r>
            <w:r w:rsidR="0076779A">
              <w:rPr>
                <w:sz w:val="20"/>
                <w:szCs w:val="20"/>
              </w:rPr>
              <w:t xml:space="preserve"> достигнутые значения показателе</w:t>
            </w:r>
            <w:r w:rsidRPr="007A6AFD">
              <w:rPr>
                <w:sz w:val="20"/>
                <w:szCs w:val="20"/>
              </w:rPr>
              <w:t>й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97429B" w:rsidRPr="007A6AFD" w:rsidRDefault="0097429B" w:rsidP="009742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851" w:type="dxa"/>
            <w:vMerge/>
          </w:tcPr>
          <w:p w:rsidR="0097429B" w:rsidRPr="002A48AC" w:rsidRDefault="0097429B" w:rsidP="0097429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7429B" w:rsidRPr="002A48AC" w:rsidTr="00040B52">
        <w:trPr>
          <w:trHeight w:val="70"/>
          <w:tblHeader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97429B" w:rsidRPr="002A48AC" w:rsidRDefault="0097429B" w:rsidP="0097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97429B" w:rsidRPr="002A48AC" w:rsidRDefault="0097429B" w:rsidP="0097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97429B" w:rsidRPr="002A48AC" w:rsidRDefault="0097429B" w:rsidP="0097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429B" w:rsidRPr="002A48AC" w:rsidRDefault="0097429B" w:rsidP="0097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7429B" w:rsidRPr="007A6AFD" w:rsidRDefault="0097429B" w:rsidP="00040B5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ЗП</w:t>
            </w:r>
            <w:r>
              <w:rPr>
                <w:vertAlign w:val="superscript"/>
              </w:rPr>
              <w:t>ф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97429B" w:rsidRPr="007A6AFD" w:rsidRDefault="0097429B" w:rsidP="0097429B"/>
        </w:tc>
        <w:tc>
          <w:tcPr>
            <w:tcW w:w="851" w:type="dxa"/>
            <w:vMerge/>
          </w:tcPr>
          <w:p w:rsidR="0097429B" w:rsidRPr="002A48AC" w:rsidRDefault="0097429B" w:rsidP="0097429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7429B" w:rsidRPr="000012EE" w:rsidRDefault="0097429B" w:rsidP="0097429B">
      <w:pPr>
        <w:rPr>
          <w:sz w:val="4"/>
          <w:szCs w:val="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4"/>
        <w:gridCol w:w="567"/>
        <w:gridCol w:w="1275"/>
        <w:gridCol w:w="1276"/>
        <w:gridCol w:w="1701"/>
        <w:gridCol w:w="851"/>
      </w:tblGrid>
      <w:tr w:rsidR="0097429B" w:rsidRPr="004320D5" w:rsidTr="00040B52">
        <w:trPr>
          <w:trHeight w:val="332"/>
          <w:tblHeader/>
        </w:trPr>
        <w:tc>
          <w:tcPr>
            <w:tcW w:w="568" w:type="dxa"/>
            <w:shd w:val="clear" w:color="auto" w:fill="auto"/>
            <w:noWrap/>
            <w:vAlign w:val="center"/>
          </w:tcPr>
          <w:p w:rsidR="0097429B" w:rsidRPr="004320D5" w:rsidRDefault="0097429B" w:rsidP="0097429B">
            <w:pPr>
              <w:jc w:val="center"/>
            </w:pPr>
            <w:r w:rsidRPr="004320D5"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7429B" w:rsidRPr="004320D5" w:rsidRDefault="0097429B" w:rsidP="0097429B">
            <w:pPr>
              <w:jc w:val="center"/>
            </w:pPr>
            <w:r w:rsidRPr="004320D5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429B" w:rsidRPr="004320D5" w:rsidRDefault="0097429B" w:rsidP="0097429B">
            <w:pPr>
              <w:jc w:val="center"/>
            </w:pPr>
            <w:r w:rsidRPr="004320D5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429B" w:rsidRPr="004320D5" w:rsidRDefault="0097429B" w:rsidP="0097429B">
            <w:pPr>
              <w:jc w:val="center"/>
            </w:pPr>
            <w:r w:rsidRPr="004320D5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429B" w:rsidRPr="004320D5" w:rsidRDefault="0097429B" w:rsidP="0097429B">
            <w:pPr>
              <w:jc w:val="center"/>
            </w:pPr>
            <w:r w:rsidRPr="004320D5"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29B" w:rsidRPr="004320D5" w:rsidRDefault="0097429B" w:rsidP="0097429B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429B" w:rsidRPr="004320D5" w:rsidRDefault="0097429B" w:rsidP="0097429B">
            <w:pPr>
              <w:jc w:val="center"/>
            </w:pPr>
            <w:r>
              <w:t>7</w:t>
            </w:r>
          </w:p>
        </w:tc>
      </w:tr>
      <w:tr w:rsidR="0097429B" w:rsidRPr="00783CAA" w:rsidTr="00040B52">
        <w:trPr>
          <w:trHeight w:val="411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1.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r w:rsidRPr="00783CAA">
              <w:t xml:space="preserve">Оборот организаций городского округа, </w:t>
            </w:r>
            <w:proofErr w:type="gramStart"/>
            <w:r w:rsidRPr="00783CAA">
              <w:t>в</w:t>
            </w:r>
            <w:proofErr w:type="gramEnd"/>
            <w:r w:rsidRPr="00783CAA">
              <w:t xml:space="preserve"> % </w:t>
            </w:r>
            <w:proofErr w:type="gramStart"/>
            <w:r w:rsidRPr="00783CAA">
              <w:t>к</w:t>
            </w:r>
            <w:proofErr w:type="gramEnd"/>
            <w:r w:rsidRPr="00783CAA">
              <w:t xml:space="preserve"> предыдущему году (в сопоставимом измерении)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%</w:t>
            </w:r>
          </w:p>
          <w:p w:rsidR="0097429B" w:rsidRPr="00E20E4D" w:rsidRDefault="0097429B" w:rsidP="0097429B"/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102,5</w:t>
            </w:r>
          </w:p>
        </w:tc>
        <w:tc>
          <w:tcPr>
            <w:tcW w:w="1276" w:type="dxa"/>
          </w:tcPr>
          <w:p w:rsidR="0097429B" w:rsidRPr="008C120F" w:rsidRDefault="0097429B" w:rsidP="0097429B">
            <w:pPr>
              <w:jc w:val="center"/>
            </w:pPr>
            <w:r>
              <w:t>134,3</w:t>
            </w:r>
          </w:p>
        </w:tc>
        <w:tc>
          <w:tcPr>
            <w:tcW w:w="1701" w:type="dxa"/>
          </w:tcPr>
          <w:p w:rsidR="0097429B" w:rsidRPr="00783CAA" w:rsidRDefault="0097429B" w:rsidP="0097429B">
            <w:r>
              <w:t>СДП=</w:t>
            </w:r>
            <w:proofErr w:type="spellStart"/>
            <w:r>
              <w:t>ЗП</w:t>
            </w:r>
            <w:r>
              <w:rPr>
                <w:vertAlign w:val="superscript"/>
              </w:rPr>
              <w:t>ф</w:t>
            </w:r>
            <w:proofErr w:type="spellEnd"/>
            <w:r>
              <w:t>/</w:t>
            </w:r>
            <w:proofErr w:type="spellStart"/>
            <w:r>
              <w:t>ЗП</w:t>
            </w:r>
            <w:r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</w:tcPr>
          <w:p w:rsidR="0097429B" w:rsidRPr="00783CAA" w:rsidRDefault="0097429B" w:rsidP="0097429B">
            <w:r>
              <w:t>1</w:t>
            </w:r>
          </w:p>
        </w:tc>
      </w:tr>
      <w:tr w:rsidR="0097429B" w:rsidRPr="00783CAA" w:rsidTr="00040B52">
        <w:trPr>
          <w:trHeight w:val="404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2.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r w:rsidRPr="00783CAA"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%</w:t>
            </w:r>
          </w:p>
          <w:p w:rsidR="0097429B" w:rsidRPr="00783CAA" w:rsidRDefault="0097429B" w:rsidP="0097429B"/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4,88</w:t>
            </w:r>
          </w:p>
        </w:tc>
        <w:tc>
          <w:tcPr>
            <w:tcW w:w="1276" w:type="dxa"/>
          </w:tcPr>
          <w:p w:rsidR="0097429B" w:rsidRPr="008C120F" w:rsidRDefault="0097429B" w:rsidP="0097429B">
            <w:pPr>
              <w:jc w:val="center"/>
            </w:pPr>
            <w:r>
              <w:t>4,74</w:t>
            </w:r>
          </w:p>
        </w:tc>
        <w:tc>
          <w:tcPr>
            <w:tcW w:w="1701" w:type="dxa"/>
          </w:tcPr>
          <w:p w:rsidR="0097429B" w:rsidRDefault="0097429B" w:rsidP="0097429B">
            <w:r w:rsidRPr="007C5EE7">
              <w:t>СДП=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ф</w:t>
            </w:r>
            <w:proofErr w:type="spellEnd"/>
            <w:r w:rsidRPr="007C5EE7">
              <w:t>/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</w:tcPr>
          <w:p w:rsidR="0097429B" w:rsidRPr="00783CAA" w:rsidRDefault="0097429B" w:rsidP="0097429B">
            <w:r>
              <w:t>1</w:t>
            </w:r>
          </w:p>
        </w:tc>
      </w:tr>
      <w:tr w:rsidR="0097429B" w:rsidRPr="00783CAA" w:rsidTr="00040B52">
        <w:trPr>
          <w:trHeight w:val="404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3.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proofErr w:type="spellStart"/>
            <w:proofErr w:type="gramStart"/>
            <w:r w:rsidRPr="00783CAA">
              <w:t>ед</w:t>
            </w:r>
            <w:proofErr w:type="spellEnd"/>
            <w:proofErr w:type="gramEnd"/>
          </w:p>
          <w:p w:rsidR="0097429B" w:rsidRPr="00783CAA" w:rsidRDefault="0097429B" w:rsidP="0097429B"/>
          <w:p w:rsidR="0097429B" w:rsidRPr="00783CAA" w:rsidRDefault="0097429B" w:rsidP="0097429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359,7</w:t>
            </w:r>
          </w:p>
        </w:tc>
        <w:tc>
          <w:tcPr>
            <w:tcW w:w="1276" w:type="dxa"/>
          </w:tcPr>
          <w:p w:rsidR="0097429B" w:rsidRPr="008C120F" w:rsidRDefault="0097429B" w:rsidP="0097429B">
            <w:pPr>
              <w:jc w:val="center"/>
            </w:pPr>
            <w:r>
              <w:t>462,2</w:t>
            </w:r>
          </w:p>
        </w:tc>
        <w:tc>
          <w:tcPr>
            <w:tcW w:w="1701" w:type="dxa"/>
          </w:tcPr>
          <w:p w:rsidR="0097429B" w:rsidRDefault="0097429B" w:rsidP="0097429B">
            <w:r w:rsidRPr="007C5EE7">
              <w:t>СДП=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ф</w:t>
            </w:r>
            <w:proofErr w:type="spellEnd"/>
            <w:r w:rsidRPr="007C5EE7">
              <w:t>/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</w:tcPr>
          <w:p w:rsidR="0097429B" w:rsidRPr="00783CAA" w:rsidRDefault="0097429B" w:rsidP="0097429B">
            <w:r>
              <w:t>1</w:t>
            </w:r>
          </w:p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4.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83C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%</w:t>
            </w:r>
          </w:p>
          <w:p w:rsidR="0097429B" w:rsidRPr="00783CAA" w:rsidRDefault="0097429B" w:rsidP="0097429B"/>
          <w:p w:rsidR="0097429B" w:rsidRPr="00783CAA" w:rsidRDefault="0097429B" w:rsidP="0097429B"/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18,7</w:t>
            </w:r>
          </w:p>
        </w:tc>
        <w:tc>
          <w:tcPr>
            <w:tcW w:w="1276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16,3</w:t>
            </w:r>
          </w:p>
        </w:tc>
        <w:tc>
          <w:tcPr>
            <w:tcW w:w="1701" w:type="dxa"/>
            <w:shd w:val="clear" w:color="auto" w:fill="auto"/>
          </w:tcPr>
          <w:p w:rsidR="0097429B" w:rsidRDefault="0097429B" w:rsidP="0097429B">
            <w:r w:rsidRPr="007C5EE7">
              <w:t>СДП=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ф</w:t>
            </w:r>
            <w:proofErr w:type="spellEnd"/>
            <w:r w:rsidRPr="007C5EE7">
              <w:t>/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783CAA" w:rsidRDefault="0097429B" w:rsidP="0097429B">
            <w:r>
              <w:t>0,9</w:t>
            </w:r>
          </w:p>
        </w:tc>
      </w:tr>
      <w:tr w:rsidR="0097429B" w:rsidRPr="00783CAA" w:rsidTr="00040B52">
        <w:trPr>
          <w:trHeight w:val="652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5.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CAA">
              <w:rPr>
                <w:rFonts w:ascii="Times New Roman" w:hAnsi="Times New Roman"/>
                <w:sz w:val="24"/>
                <w:szCs w:val="24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7429B" w:rsidRPr="00363B75" w:rsidRDefault="0097429B" w:rsidP="0097429B">
            <w:r w:rsidRPr="00783CAA">
              <w:t>%</w:t>
            </w:r>
          </w:p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97429B" w:rsidRPr="008C120F" w:rsidRDefault="004B1459" w:rsidP="0097429B">
            <w:pPr>
              <w:jc w:val="center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97429B" w:rsidRDefault="0097429B" w:rsidP="0097429B">
            <w:r w:rsidRPr="007C5EE7">
              <w:t>СДП=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ф</w:t>
            </w:r>
            <w:proofErr w:type="spellEnd"/>
            <w:r w:rsidRPr="007C5EE7">
              <w:t>/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783CAA" w:rsidRDefault="0097429B" w:rsidP="0097429B">
            <w:r>
              <w:t>1</w:t>
            </w:r>
          </w:p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6.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CAA">
              <w:rPr>
                <w:rFonts w:ascii="Times New Roman" w:hAnsi="Times New Roman"/>
                <w:sz w:val="24"/>
                <w:szCs w:val="24"/>
              </w:rPr>
              <w:t>Количество субъектов МСП – принявших участие в мероприятиях, направленных на  популяризацию предпринимательства (участие в конкурсах для субъектов МСП)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ед.</w:t>
            </w:r>
          </w:p>
          <w:p w:rsidR="0097429B" w:rsidRPr="00783CAA" w:rsidRDefault="0097429B" w:rsidP="0097429B"/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24</w:t>
            </w:r>
          </w:p>
        </w:tc>
        <w:tc>
          <w:tcPr>
            <w:tcW w:w="1701" w:type="dxa"/>
            <w:shd w:val="clear" w:color="auto" w:fill="auto"/>
          </w:tcPr>
          <w:p w:rsidR="0097429B" w:rsidRDefault="0097429B" w:rsidP="0097429B">
            <w:r w:rsidRPr="007C5EE7">
              <w:t>СДП=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ф</w:t>
            </w:r>
            <w:proofErr w:type="spellEnd"/>
            <w:r w:rsidRPr="007C5EE7">
              <w:t>/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783CAA" w:rsidRDefault="0097429B" w:rsidP="0097429B">
            <w:r>
              <w:t>1</w:t>
            </w:r>
          </w:p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7.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CAA">
              <w:rPr>
                <w:rFonts w:ascii="Times New Roman" w:hAnsi="Times New Roman"/>
                <w:sz w:val="24"/>
                <w:szCs w:val="24"/>
              </w:rPr>
              <w:t xml:space="preserve">Ежегодное дополнение перечней муниципального имущества, предназначенного для предоставления субъектам малого и среднего предпринимательства, (% </w:t>
            </w:r>
            <w:r w:rsidRPr="00783CAA">
              <w:rPr>
                <w:rFonts w:ascii="Times New Roman" w:hAnsi="Times New Roman"/>
                <w:sz w:val="24"/>
                <w:szCs w:val="24"/>
              </w:rPr>
              <w:lastRenderedPageBreak/>
              <w:t>прироста)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lastRenderedPageBreak/>
              <w:t>%</w:t>
            </w:r>
          </w:p>
          <w:p w:rsidR="0097429B" w:rsidRPr="00783CAA" w:rsidRDefault="0097429B" w:rsidP="0097429B"/>
          <w:p w:rsidR="0097429B" w:rsidRPr="00783CAA" w:rsidRDefault="0097429B" w:rsidP="0097429B"/>
          <w:p w:rsidR="0097429B" w:rsidRPr="00783CAA" w:rsidRDefault="0097429B" w:rsidP="0097429B"/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10,3</w:t>
            </w:r>
          </w:p>
        </w:tc>
        <w:tc>
          <w:tcPr>
            <w:tcW w:w="1701" w:type="dxa"/>
            <w:shd w:val="clear" w:color="auto" w:fill="auto"/>
          </w:tcPr>
          <w:p w:rsidR="0097429B" w:rsidRDefault="0097429B" w:rsidP="0097429B">
            <w:r w:rsidRPr="007C5EE7">
              <w:t>СДП=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ф</w:t>
            </w:r>
            <w:proofErr w:type="spellEnd"/>
            <w:r w:rsidRPr="007C5EE7">
              <w:t>/</w:t>
            </w:r>
            <w:proofErr w:type="spellStart"/>
            <w:r w:rsidRPr="007C5EE7">
              <w:t>ЗП</w:t>
            </w:r>
            <w:r w:rsidRPr="007C5EE7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783CAA" w:rsidRDefault="0097429B" w:rsidP="0097429B">
            <w:r>
              <w:t>1</w:t>
            </w:r>
          </w:p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lastRenderedPageBreak/>
              <w:t>8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3CAA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МСП на территории городского округа Большой Камень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ед.</w:t>
            </w:r>
          </w:p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11</w:t>
            </w:r>
          </w:p>
        </w:tc>
        <w:tc>
          <w:tcPr>
            <w:tcW w:w="1276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11</w:t>
            </w:r>
          </w:p>
        </w:tc>
        <w:tc>
          <w:tcPr>
            <w:tcW w:w="1701" w:type="dxa"/>
            <w:shd w:val="clear" w:color="auto" w:fill="auto"/>
          </w:tcPr>
          <w:p w:rsidR="0097429B" w:rsidRDefault="0097429B" w:rsidP="0097429B">
            <w:r w:rsidRPr="00D76B4E">
              <w:t>СДП=</w:t>
            </w:r>
            <w:proofErr w:type="spellStart"/>
            <w:r w:rsidRPr="00D76B4E">
              <w:t>ЗП</w:t>
            </w:r>
            <w:r w:rsidRPr="00D76B4E">
              <w:rPr>
                <w:vertAlign w:val="superscript"/>
              </w:rPr>
              <w:t>ф</w:t>
            </w:r>
            <w:proofErr w:type="spellEnd"/>
            <w:r w:rsidRPr="00D76B4E">
              <w:t>/</w:t>
            </w:r>
            <w:proofErr w:type="spellStart"/>
            <w:r w:rsidRPr="00D76B4E">
              <w:t>ЗП</w:t>
            </w:r>
            <w:r w:rsidRPr="00D76B4E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783CAA" w:rsidRDefault="0097429B" w:rsidP="0097429B">
            <w:r>
              <w:t>1</w:t>
            </w:r>
          </w:p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9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муниципальной программы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ед.</w:t>
            </w:r>
          </w:p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24</w:t>
            </w:r>
          </w:p>
        </w:tc>
        <w:tc>
          <w:tcPr>
            <w:tcW w:w="1276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40</w:t>
            </w:r>
          </w:p>
        </w:tc>
        <w:tc>
          <w:tcPr>
            <w:tcW w:w="1701" w:type="dxa"/>
            <w:shd w:val="clear" w:color="auto" w:fill="auto"/>
          </w:tcPr>
          <w:p w:rsidR="0097429B" w:rsidRDefault="0097429B" w:rsidP="0097429B">
            <w:r w:rsidRPr="00D76B4E">
              <w:t>СДП=</w:t>
            </w:r>
            <w:proofErr w:type="spellStart"/>
            <w:r w:rsidRPr="00D76B4E">
              <w:t>ЗП</w:t>
            </w:r>
            <w:r w:rsidRPr="00D76B4E">
              <w:rPr>
                <w:vertAlign w:val="superscript"/>
              </w:rPr>
              <w:t>ф</w:t>
            </w:r>
            <w:proofErr w:type="spellEnd"/>
            <w:r w:rsidRPr="00D76B4E">
              <w:t>/</w:t>
            </w:r>
            <w:proofErr w:type="spellStart"/>
            <w:r w:rsidRPr="00D76B4E">
              <w:t>ЗП</w:t>
            </w:r>
            <w:r w:rsidRPr="00D76B4E">
              <w:rPr>
                <w:vertAlign w:val="superscript"/>
              </w:rPr>
              <w:t>п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7429B" w:rsidRPr="00783CAA" w:rsidRDefault="0097429B" w:rsidP="0097429B">
            <w:r>
              <w:t>1</w:t>
            </w:r>
          </w:p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/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A">
              <w:rPr>
                <w:rFonts w:ascii="Times New Roman" w:hAnsi="Times New Roman" w:cs="Times New Roman"/>
                <w:b/>
                <w:sz w:val="24"/>
                <w:szCs w:val="24"/>
              </w:rPr>
              <w:t>Оценка достижения показателей программы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%</w:t>
            </w:r>
          </w:p>
        </w:tc>
        <w:tc>
          <w:tcPr>
            <w:tcW w:w="1275" w:type="dxa"/>
            <w:shd w:val="clear" w:color="auto" w:fill="auto"/>
          </w:tcPr>
          <w:p w:rsidR="0097429B" w:rsidRPr="00B60CE3" w:rsidRDefault="0097429B" w:rsidP="0097429B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97429B" w:rsidRPr="00B60CE3" w:rsidRDefault="0097429B" w:rsidP="009742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7429B" w:rsidRPr="00783CAA" w:rsidRDefault="0097429B" w:rsidP="0097429B"/>
        </w:tc>
        <w:tc>
          <w:tcPr>
            <w:tcW w:w="851" w:type="dxa"/>
            <w:shd w:val="clear" w:color="auto" w:fill="auto"/>
          </w:tcPr>
          <w:p w:rsidR="0097429B" w:rsidRPr="00783CAA" w:rsidRDefault="0097429B" w:rsidP="0097429B">
            <w:pPr>
              <w:rPr>
                <w:b/>
              </w:rPr>
            </w:pPr>
          </w:p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1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A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%</w:t>
            </w:r>
          </w:p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100,8</w:t>
            </w:r>
          </w:p>
        </w:tc>
        <w:tc>
          <w:tcPr>
            <w:tcW w:w="1276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134,3</w:t>
            </w:r>
          </w:p>
        </w:tc>
        <w:tc>
          <w:tcPr>
            <w:tcW w:w="1701" w:type="dxa"/>
            <w:shd w:val="clear" w:color="auto" w:fill="auto"/>
          </w:tcPr>
          <w:p w:rsidR="0097429B" w:rsidRPr="00783CAA" w:rsidRDefault="0097429B" w:rsidP="0097429B">
            <w:pPr>
              <w:ind w:firstLine="108"/>
            </w:pPr>
          </w:p>
        </w:tc>
        <w:tc>
          <w:tcPr>
            <w:tcW w:w="851" w:type="dxa"/>
            <w:shd w:val="clear" w:color="auto" w:fill="auto"/>
          </w:tcPr>
          <w:p w:rsidR="0097429B" w:rsidRPr="00783CAA" w:rsidRDefault="0097429B" w:rsidP="0097429B"/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2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A">
              <w:rPr>
                <w:rFonts w:ascii="Times New Roman" w:hAnsi="Times New Roman" w:cs="Times New Roman"/>
                <w:sz w:val="24"/>
                <w:szCs w:val="24"/>
              </w:rPr>
              <w:t>Доля информации об инвестиционной  деятельности, опубликованной на официальном сайте, из общего объема информации, необходимой к публикации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%</w:t>
            </w:r>
          </w:p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100</w:t>
            </w:r>
          </w:p>
        </w:tc>
        <w:tc>
          <w:tcPr>
            <w:tcW w:w="1276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100</w:t>
            </w:r>
          </w:p>
        </w:tc>
        <w:tc>
          <w:tcPr>
            <w:tcW w:w="1701" w:type="dxa"/>
            <w:shd w:val="clear" w:color="auto" w:fill="auto"/>
          </w:tcPr>
          <w:p w:rsidR="0097429B" w:rsidRPr="00783CAA" w:rsidRDefault="0097429B" w:rsidP="0097429B"/>
        </w:tc>
        <w:tc>
          <w:tcPr>
            <w:tcW w:w="851" w:type="dxa"/>
            <w:shd w:val="clear" w:color="auto" w:fill="auto"/>
          </w:tcPr>
          <w:p w:rsidR="0097429B" w:rsidRPr="00783CAA" w:rsidRDefault="0097429B" w:rsidP="0097429B"/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3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3CA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инвестиционных проектов, принятых к реализации   с применением механизма концессии и  </w:t>
            </w:r>
            <w:proofErr w:type="spellStart"/>
            <w:r w:rsidRPr="00783CA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83CAA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>
            <w:r w:rsidRPr="00783CAA">
              <w:t>ед.</w:t>
            </w:r>
          </w:p>
        </w:tc>
        <w:tc>
          <w:tcPr>
            <w:tcW w:w="1275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97429B" w:rsidRPr="008C120F" w:rsidRDefault="0097429B" w:rsidP="0097429B">
            <w:pPr>
              <w:jc w:val="center"/>
            </w:pPr>
            <w:r>
              <w:t>1</w:t>
            </w:r>
          </w:p>
        </w:tc>
        <w:tc>
          <w:tcPr>
            <w:tcW w:w="1701" w:type="dxa"/>
            <w:shd w:val="clear" w:color="auto" w:fill="auto"/>
          </w:tcPr>
          <w:p w:rsidR="0097429B" w:rsidRPr="00783CAA" w:rsidRDefault="0097429B" w:rsidP="0097429B"/>
        </w:tc>
        <w:tc>
          <w:tcPr>
            <w:tcW w:w="851" w:type="dxa"/>
            <w:shd w:val="clear" w:color="auto" w:fill="auto"/>
          </w:tcPr>
          <w:p w:rsidR="0097429B" w:rsidRPr="00783CAA" w:rsidRDefault="0097429B" w:rsidP="0097429B"/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1.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r w:rsidRPr="00783CAA">
              <w:t>Доля проектов муниципальных нормативных правовых актов, затрагивающих вопросы осуществления предпринимательской  и инвестиционной деятельности, в отношении которых проведена экспертиза и оценка регулирующего воздействия проектов нормативных правовых актов в общем объеме проектов нормативных правовых актов городского округа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/>
        </w:tc>
        <w:tc>
          <w:tcPr>
            <w:tcW w:w="1275" w:type="dxa"/>
            <w:shd w:val="clear" w:color="auto" w:fill="auto"/>
          </w:tcPr>
          <w:p w:rsidR="0097429B" w:rsidRPr="00B60CE3" w:rsidRDefault="0097429B" w:rsidP="0097429B">
            <w:pPr>
              <w:jc w:val="center"/>
            </w:pPr>
            <w:r w:rsidRPr="00B60CE3">
              <w:t>100</w:t>
            </w:r>
          </w:p>
        </w:tc>
        <w:tc>
          <w:tcPr>
            <w:tcW w:w="1276" w:type="dxa"/>
            <w:shd w:val="clear" w:color="auto" w:fill="auto"/>
          </w:tcPr>
          <w:p w:rsidR="0097429B" w:rsidRPr="00B60CE3" w:rsidRDefault="0097429B" w:rsidP="0097429B">
            <w:pPr>
              <w:jc w:val="center"/>
            </w:pPr>
            <w:r w:rsidRPr="00B60CE3">
              <w:t>100</w:t>
            </w:r>
          </w:p>
        </w:tc>
        <w:tc>
          <w:tcPr>
            <w:tcW w:w="1701" w:type="dxa"/>
            <w:shd w:val="clear" w:color="auto" w:fill="auto"/>
          </w:tcPr>
          <w:p w:rsidR="0097429B" w:rsidRPr="00783CAA" w:rsidRDefault="0097429B" w:rsidP="0097429B"/>
        </w:tc>
        <w:tc>
          <w:tcPr>
            <w:tcW w:w="851" w:type="dxa"/>
            <w:shd w:val="clear" w:color="auto" w:fill="auto"/>
          </w:tcPr>
          <w:p w:rsidR="0097429B" w:rsidRPr="00783CAA" w:rsidRDefault="0097429B" w:rsidP="0097429B"/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t>2.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r w:rsidRPr="00783CAA">
              <w:t xml:space="preserve">Доля информации о деятельности органов местного самоуправления  городского округа, публикуемой в открытом доступе в сети Интернет, в общем объеме обязательной для размещения </w:t>
            </w:r>
            <w:r w:rsidRPr="00783CAA">
              <w:lastRenderedPageBreak/>
              <w:t>информации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/>
        </w:tc>
        <w:tc>
          <w:tcPr>
            <w:tcW w:w="1275" w:type="dxa"/>
            <w:shd w:val="clear" w:color="auto" w:fill="auto"/>
          </w:tcPr>
          <w:p w:rsidR="0097429B" w:rsidRPr="00B60CE3" w:rsidRDefault="0097429B" w:rsidP="0097429B">
            <w:pPr>
              <w:jc w:val="center"/>
            </w:pPr>
            <w:r w:rsidRPr="00B60CE3">
              <w:t>100</w:t>
            </w:r>
          </w:p>
        </w:tc>
        <w:tc>
          <w:tcPr>
            <w:tcW w:w="1276" w:type="dxa"/>
            <w:shd w:val="clear" w:color="auto" w:fill="auto"/>
          </w:tcPr>
          <w:p w:rsidR="0097429B" w:rsidRPr="00B60CE3" w:rsidRDefault="0097429B" w:rsidP="0097429B">
            <w:pPr>
              <w:jc w:val="center"/>
            </w:pPr>
            <w:r w:rsidRPr="00B60CE3">
              <w:t>100</w:t>
            </w:r>
          </w:p>
        </w:tc>
        <w:tc>
          <w:tcPr>
            <w:tcW w:w="1701" w:type="dxa"/>
            <w:shd w:val="clear" w:color="auto" w:fill="auto"/>
          </w:tcPr>
          <w:p w:rsidR="0097429B" w:rsidRPr="00783CAA" w:rsidRDefault="0097429B" w:rsidP="0097429B"/>
        </w:tc>
        <w:tc>
          <w:tcPr>
            <w:tcW w:w="851" w:type="dxa"/>
            <w:shd w:val="clear" w:color="auto" w:fill="auto"/>
          </w:tcPr>
          <w:p w:rsidR="0097429B" w:rsidRPr="00783CAA" w:rsidRDefault="0097429B" w:rsidP="0097429B"/>
        </w:tc>
      </w:tr>
      <w:tr w:rsidR="0097429B" w:rsidRPr="00783CAA" w:rsidTr="00040B52">
        <w:trPr>
          <w:trHeight w:val="308"/>
        </w:trPr>
        <w:tc>
          <w:tcPr>
            <w:tcW w:w="568" w:type="dxa"/>
            <w:shd w:val="clear" w:color="auto" w:fill="auto"/>
            <w:noWrap/>
          </w:tcPr>
          <w:p w:rsidR="0097429B" w:rsidRPr="00783CAA" w:rsidRDefault="0097429B" w:rsidP="0097429B">
            <w:r w:rsidRPr="00783CAA">
              <w:lastRenderedPageBreak/>
              <w:t>3.</w:t>
            </w:r>
          </w:p>
        </w:tc>
        <w:tc>
          <w:tcPr>
            <w:tcW w:w="3544" w:type="dxa"/>
            <w:shd w:val="clear" w:color="auto" w:fill="auto"/>
          </w:tcPr>
          <w:p w:rsidR="0097429B" w:rsidRPr="00783CAA" w:rsidRDefault="0097429B" w:rsidP="0097429B">
            <w:r w:rsidRPr="00783CAA">
              <w:t>Доля информации о деятельности на приоритетных товарных рынках городского округа, опубликованной на официальном сайте в сети Интернет  из общего объема информации, необходимой к публикации</w:t>
            </w:r>
          </w:p>
        </w:tc>
        <w:tc>
          <w:tcPr>
            <w:tcW w:w="567" w:type="dxa"/>
            <w:shd w:val="clear" w:color="auto" w:fill="auto"/>
          </w:tcPr>
          <w:p w:rsidR="0097429B" w:rsidRPr="00783CAA" w:rsidRDefault="0097429B" w:rsidP="0097429B"/>
        </w:tc>
        <w:tc>
          <w:tcPr>
            <w:tcW w:w="1275" w:type="dxa"/>
            <w:shd w:val="clear" w:color="auto" w:fill="auto"/>
          </w:tcPr>
          <w:p w:rsidR="0097429B" w:rsidRPr="00B60CE3" w:rsidRDefault="0097429B" w:rsidP="0097429B">
            <w:pPr>
              <w:jc w:val="center"/>
            </w:pPr>
            <w:r w:rsidRPr="00B60CE3">
              <w:t>100</w:t>
            </w:r>
          </w:p>
        </w:tc>
        <w:tc>
          <w:tcPr>
            <w:tcW w:w="1276" w:type="dxa"/>
            <w:shd w:val="clear" w:color="auto" w:fill="auto"/>
          </w:tcPr>
          <w:p w:rsidR="0097429B" w:rsidRPr="00B60CE3" w:rsidRDefault="0097429B" w:rsidP="0097429B">
            <w:pPr>
              <w:jc w:val="center"/>
            </w:pPr>
            <w:r w:rsidRPr="00B60CE3">
              <w:t>100</w:t>
            </w:r>
          </w:p>
        </w:tc>
        <w:tc>
          <w:tcPr>
            <w:tcW w:w="1701" w:type="dxa"/>
            <w:shd w:val="clear" w:color="auto" w:fill="auto"/>
          </w:tcPr>
          <w:p w:rsidR="0097429B" w:rsidRPr="00783CAA" w:rsidRDefault="0097429B" w:rsidP="0097429B"/>
        </w:tc>
        <w:tc>
          <w:tcPr>
            <w:tcW w:w="851" w:type="dxa"/>
            <w:shd w:val="clear" w:color="auto" w:fill="auto"/>
          </w:tcPr>
          <w:p w:rsidR="0097429B" w:rsidRPr="00783CAA" w:rsidRDefault="0097429B" w:rsidP="0097429B"/>
        </w:tc>
      </w:tr>
    </w:tbl>
    <w:p w:rsidR="0097429B" w:rsidRDefault="0097429B" w:rsidP="00B615D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4D4A45" w:rsidRPr="00A250B1" w:rsidRDefault="004D4A45" w:rsidP="004D4A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 xml:space="preserve">Степень реализации </w:t>
      </w:r>
      <w:r w:rsidR="003461AD">
        <w:rPr>
          <w:rFonts w:ascii="Times New Roman" w:hAnsi="Times New Roman" w:cs="Times New Roman"/>
          <w:sz w:val="28"/>
          <w:szCs w:val="28"/>
        </w:rPr>
        <w:t>под</w:t>
      </w:r>
      <w:r w:rsidRPr="00A250B1">
        <w:rPr>
          <w:rFonts w:ascii="Times New Roman" w:hAnsi="Times New Roman" w:cs="Times New Roman"/>
          <w:sz w:val="28"/>
          <w:szCs w:val="28"/>
        </w:rPr>
        <w:t>программы рассчитывается по следующей формуле:</w:t>
      </w:r>
    </w:p>
    <w:p w:rsidR="004D4A45" w:rsidRPr="00A250B1" w:rsidRDefault="00DC5DB3" w:rsidP="004D4A45">
      <w:pPr>
        <w:pStyle w:val="ConsPlusNormal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п/п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СДП/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N,</m:t>
              </m:r>
            </m:e>
          </m:nary>
        </m:oMath>
      </m:oMathPara>
    </w:p>
    <w:p w:rsidR="004D4A45" w:rsidRPr="00A250B1" w:rsidRDefault="004D4A45" w:rsidP="004D4A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4D4A45" w:rsidRPr="00A250B1" w:rsidRDefault="004D4A45" w:rsidP="004D4A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250B1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4D4A45" w:rsidRPr="00A250B1" w:rsidRDefault="004D4A45" w:rsidP="004D4A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СДП - степень достижения планового значения показателя муниципальной программы, характеризующего цели и задачи подпрограммы;</w:t>
      </w:r>
    </w:p>
    <w:p w:rsidR="004D4A45" w:rsidRDefault="004D4A45" w:rsidP="004D4A4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250B1">
        <w:rPr>
          <w:sz w:val="28"/>
          <w:szCs w:val="28"/>
        </w:rPr>
        <w:t xml:space="preserve">N - число показателей </w:t>
      </w:r>
      <w:r w:rsidR="00F04CDB">
        <w:rPr>
          <w:sz w:val="28"/>
          <w:szCs w:val="28"/>
        </w:rPr>
        <w:t>под</w:t>
      </w:r>
      <w:r w:rsidRPr="00A250B1">
        <w:rPr>
          <w:sz w:val="28"/>
          <w:szCs w:val="28"/>
        </w:rPr>
        <w:t>программы</w:t>
      </w:r>
      <w:r>
        <w:rPr>
          <w:sz w:val="28"/>
          <w:szCs w:val="28"/>
        </w:rPr>
        <w:t>:</w:t>
      </w:r>
    </w:p>
    <w:p w:rsidR="004D4A45" w:rsidRDefault="00DC5DB3" w:rsidP="004D4A4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СР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п/п</m:t>
            </m:r>
          </m:sub>
        </m:sSub>
      </m:oMath>
      <w:r w:rsidR="00EC6295">
        <w:t xml:space="preserve">= </w:t>
      </w:r>
      <w:r w:rsidR="0002061A">
        <w:t>(1+1+1+0,9+1+1+1+1+1)/9=1</w:t>
      </w:r>
    </w:p>
    <w:p w:rsidR="001E3CCA" w:rsidRDefault="009B31EB" w:rsidP="00B615D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о</w:t>
      </w:r>
      <w:r w:rsidR="001E3CCA" w:rsidRPr="00B615D2">
        <w:rPr>
          <w:sz w:val="28"/>
          <w:szCs w:val="28"/>
        </w:rPr>
        <w:t>ценк</w:t>
      </w:r>
      <w:r>
        <w:rPr>
          <w:sz w:val="28"/>
          <w:szCs w:val="28"/>
        </w:rPr>
        <w:t>и</w:t>
      </w:r>
      <w:r w:rsidR="001E3CCA" w:rsidRPr="00B615D2">
        <w:rPr>
          <w:sz w:val="28"/>
          <w:szCs w:val="28"/>
        </w:rPr>
        <w:t xml:space="preserve"> </w:t>
      </w:r>
      <w:r w:rsidR="00B810FF">
        <w:rPr>
          <w:sz w:val="28"/>
          <w:szCs w:val="28"/>
        </w:rPr>
        <w:t xml:space="preserve">степени реализации </w:t>
      </w:r>
      <w:r w:rsidR="003461AD">
        <w:rPr>
          <w:sz w:val="28"/>
          <w:szCs w:val="28"/>
        </w:rPr>
        <w:t xml:space="preserve">подпрограммы </w:t>
      </w:r>
      <w:r w:rsidR="001E3CCA" w:rsidRPr="00B615D2">
        <w:rPr>
          <w:sz w:val="28"/>
          <w:szCs w:val="28"/>
        </w:rPr>
        <w:t xml:space="preserve">составляет </w:t>
      </w:r>
      <w:r w:rsidR="009A58F9">
        <w:rPr>
          <w:sz w:val="28"/>
          <w:szCs w:val="28"/>
        </w:rPr>
        <w:t>1.</w:t>
      </w:r>
    </w:p>
    <w:p w:rsidR="00947634" w:rsidRPr="00A250B1" w:rsidRDefault="00947634" w:rsidP="009476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подпрограммы.</w:t>
      </w:r>
    </w:p>
    <w:p w:rsidR="00947634" w:rsidRPr="00A250B1" w:rsidRDefault="00947634" w:rsidP="009476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по следующей формуле:</w:t>
      </w:r>
    </w:p>
    <w:p w:rsidR="00947634" w:rsidRPr="00A250B1" w:rsidRDefault="00947634" w:rsidP="009476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47634" w:rsidRPr="00A250B1" w:rsidRDefault="00947634" w:rsidP="0094763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ЭР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gramEnd"/>
      <w:r w:rsidRPr="00A250B1">
        <w:rPr>
          <w:rFonts w:ascii="Times New Roman" w:hAnsi="Times New Roman" w:cs="Times New Roman"/>
          <w:sz w:val="32"/>
          <w:szCs w:val="28"/>
        </w:rPr>
        <w:t xml:space="preserve"> </w:t>
      </w:r>
      <w:r w:rsidRPr="00A250B1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/п</w:t>
      </w:r>
      <w:r w:rsidRPr="00A250B1">
        <w:rPr>
          <w:rFonts w:ascii="Times New Roman" w:hAnsi="Times New Roman" w:cs="Times New Roman"/>
          <w:sz w:val="32"/>
          <w:szCs w:val="28"/>
        </w:rPr>
        <w:t xml:space="preserve"> </w:t>
      </w:r>
      <w:r w:rsidRPr="00A250B1">
        <w:rPr>
          <w:rFonts w:ascii="Times New Roman" w:hAnsi="Times New Roman" w:cs="Times New Roman"/>
          <w:sz w:val="24"/>
          <w:szCs w:val="24"/>
        </w:rPr>
        <w:t>*</w:t>
      </w:r>
      <w:r w:rsidRPr="00A250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ис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>,</w:t>
      </w:r>
    </w:p>
    <w:p w:rsidR="00947634" w:rsidRPr="00A250B1" w:rsidRDefault="00947634" w:rsidP="009476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947634" w:rsidRPr="00A250B1" w:rsidRDefault="00947634" w:rsidP="009476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ЭР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r w:rsidRPr="00A250B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250B1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подпрограммы;</w:t>
      </w:r>
    </w:p>
    <w:p w:rsidR="00947634" w:rsidRPr="00A250B1" w:rsidRDefault="00947634" w:rsidP="009476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п</w:t>
      </w:r>
      <w:proofErr w:type="gramEnd"/>
      <w:r w:rsidRPr="00A250B1">
        <w:rPr>
          <w:rFonts w:ascii="Times New Roman" w:hAnsi="Times New Roman" w:cs="Times New Roman"/>
          <w:sz w:val="32"/>
          <w:szCs w:val="28"/>
        </w:rPr>
        <w:t xml:space="preserve"> </w:t>
      </w:r>
      <w:r w:rsidRPr="00A250B1">
        <w:rPr>
          <w:rFonts w:ascii="Times New Roman" w:hAnsi="Times New Roman" w:cs="Times New Roman"/>
          <w:sz w:val="28"/>
          <w:szCs w:val="28"/>
        </w:rPr>
        <w:t>- степень реализации подпрограммы;</w:t>
      </w:r>
    </w:p>
    <w:p w:rsidR="00947634" w:rsidRPr="00A250B1" w:rsidRDefault="00947634" w:rsidP="0094763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</w:t>
      </w:r>
      <w:r w:rsidRPr="00A250B1">
        <w:rPr>
          <w:rFonts w:ascii="Times New Roman" w:hAnsi="Times New Roman" w:cs="Times New Roman"/>
          <w:sz w:val="32"/>
          <w:szCs w:val="28"/>
          <w:vertAlign w:val="subscript"/>
        </w:rPr>
        <w:t>ис</w:t>
      </w:r>
      <w:proofErr w:type="spellEnd"/>
      <w:r w:rsidRPr="00A250B1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городского округа на реализацию подпрограммы.</w:t>
      </w:r>
    </w:p>
    <w:p w:rsidR="00947634" w:rsidRPr="00B615D2" w:rsidRDefault="002B5228" w:rsidP="00B615D2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A250B1">
        <w:rPr>
          <w:sz w:val="28"/>
          <w:szCs w:val="28"/>
        </w:rPr>
        <w:t>ЭР</w:t>
      </w:r>
      <w:r w:rsidRPr="00A250B1">
        <w:rPr>
          <w:sz w:val="32"/>
          <w:szCs w:val="28"/>
          <w:vertAlign w:val="subscript"/>
        </w:rPr>
        <w:t>п</w:t>
      </w:r>
      <w:proofErr w:type="spellEnd"/>
      <w:r w:rsidRPr="00A250B1">
        <w:rPr>
          <w:sz w:val="32"/>
          <w:szCs w:val="28"/>
          <w:vertAlign w:val="subscript"/>
        </w:rPr>
        <w:t>/</w:t>
      </w:r>
      <w:proofErr w:type="gramStart"/>
      <w:r w:rsidRPr="00A250B1">
        <w:rPr>
          <w:sz w:val="32"/>
          <w:szCs w:val="28"/>
          <w:vertAlign w:val="subscript"/>
        </w:rPr>
        <w:t>п</w:t>
      </w:r>
      <w:proofErr w:type="gramEnd"/>
      <w:r w:rsidRPr="00A250B1">
        <w:rPr>
          <w:sz w:val="32"/>
          <w:szCs w:val="28"/>
        </w:rPr>
        <w:t xml:space="preserve"> </w:t>
      </w:r>
      <w:r w:rsidRPr="00A250B1">
        <w:rPr>
          <w:sz w:val="28"/>
          <w:szCs w:val="28"/>
        </w:rPr>
        <w:t xml:space="preserve">= </w:t>
      </w:r>
      <w:r>
        <w:rPr>
          <w:sz w:val="28"/>
          <w:szCs w:val="28"/>
        </w:rPr>
        <w:t>1</w:t>
      </w:r>
      <w:r w:rsidRPr="00A250B1">
        <w:rPr>
          <w:sz w:val="32"/>
          <w:szCs w:val="28"/>
        </w:rPr>
        <w:t xml:space="preserve"> </w:t>
      </w:r>
      <w:r w:rsidRPr="00A250B1">
        <w:t>*</w:t>
      </w:r>
      <w:r w:rsidRPr="00A250B1">
        <w:rPr>
          <w:sz w:val="28"/>
          <w:szCs w:val="28"/>
        </w:rPr>
        <w:t xml:space="preserve"> </w:t>
      </w:r>
      <w:r>
        <w:rPr>
          <w:sz w:val="28"/>
          <w:szCs w:val="28"/>
        </w:rPr>
        <w:t>1,0=1</w:t>
      </w:r>
    </w:p>
    <w:p w:rsidR="00147E0C" w:rsidRDefault="00B615D2" w:rsidP="00147E0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615D2">
        <w:rPr>
          <w:sz w:val="28"/>
          <w:szCs w:val="28"/>
        </w:rPr>
        <w:lastRenderedPageBreak/>
        <w:t xml:space="preserve">Значение </w:t>
      </w:r>
      <w:r w:rsidR="002472DB">
        <w:rPr>
          <w:sz w:val="28"/>
          <w:szCs w:val="28"/>
        </w:rPr>
        <w:t xml:space="preserve">показателя </w:t>
      </w:r>
      <w:r w:rsidRPr="00B615D2">
        <w:rPr>
          <w:sz w:val="28"/>
          <w:szCs w:val="28"/>
        </w:rPr>
        <w:t>эффективности реализации</w:t>
      </w:r>
      <w:r w:rsidR="002472DB">
        <w:rPr>
          <w:sz w:val="28"/>
          <w:szCs w:val="28"/>
        </w:rPr>
        <w:t xml:space="preserve"> программы</w:t>
      </w:r>
      <w:r w:rsidR="00E1623A">
        <w:rPr>
          <w:sz w:val="28"/>
          <w:szCs w:val="28"/>
        </w:rPr>
        <w:t xml:space="preserve"> составляет  </w:t>
      </w:r>
      <w:r w:rsidR="00147E0C">
        <w:rPr>
          <w:sz w:val="28"/>
          <w:szCs w:val="28"/>
        </w:rPr>
        <w:t>1</w:t>
      </w:r>
      <w:r w:rsidR="00D52309">
        <w:rPr>
          <w:sz w:val="28"/>
          <w:szCs w:val="28"/>
        </w:rPr>
        <w:t>,0</w:t>
      </w:r>
      <w:r w:rsidRPr="00B615D2">
        <w:rPr>
          <w:sz w:val="28"/>
          <w:szCs w:val="28"/>
        </w:rPr>
        <w:t xml:space="preserve"> и  оценивается как «высокая».</w:t>
      </w:r>
    </w:p>
    <w:p w:rsidR="00825181" w:rsidRPr="00A250B1" w:rsidRDefault="00825181" w:rsidP="00825181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Степень реализации муниципальной программы рассчитывается по следующей формуле:</w:t>
      </w:r>
    </w:p>
    <w:p w:rsidR="00825181" w:rsidRPr="00A250B1" w:rsidRDefault="00825181" w:rsidP="00825181">
      <w:pPr>
        <w:pStyle w:val="ConsPlusNormal"/>
        <w:ind w:left="567"/>
        <w:rPr>
          <w:rFonts w:ascii="Times New Roman" w:hAnsi="Times New Roman" w:cs="Times New Roman"/>
          <w:sz w:val="24"/>
          <w:szCs w:val="24"/>
        </w:rPr>
      </w:pPr>
      <w:r w:rsidRPr="00A250B1">
        <w:rPr>
          <w:rFonts w:ascii="Times New Roman" w:hAnsi="Times New Roman" w:cs="Times New Roman"/>
          <w:sz w:val="28"/>
          <w:szCs w:val="28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СДП/М,</m:t>
              </m:r>
            </m:e>
          </m:nary>
        </m:oMath>
      </m:oMathPara>
    </w:p>
    <w:p w:rsidR="00825181" w:rsidRPr="00A250B1" w:rsidRDefault="00825181" w:rsidP="00825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825181" w:rsidRPr="00A250B1" w:rsidRDefault="00825181" w:rsidP="0082518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825181" w:rsidRDefault="00825181" w:rsidP="0082518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250B1">
        <w:rPr>
          <w:sz w:val="28"/>
          <w:szCs w:val="28"/>
        </w:rPr>
        <w:t>СДП - степень достижения планового значения показателя муниципальной программы</w:t>
      </w:r>
    </w:p>
    <w:p w:rsidR="00825181" w:rsidRDefault="00A43243" w:rsidP="0082518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A250B1">
        <w:rPr>
          <w:sz w:val="28"/>
          <w:szCs w:val="28"/>
        </w:rPr>
        <w:t>М - число показателей муниципальной прог</w:t>
      </w:r>
      <w:r>
        <w:rPr>
          <w:sz w:val="28"/>
          <w:szCs w:val="28"/>
        </w:rPr>
        <w:t>раммы</w:t>
      </w:r>
    </w:p>
    <w:p w:rsidR="00A43243" w:rsidRDefault="00DC5DB3" w:rsidP="00A4324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СР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825181">
        <w:t xml:space="preserve"> = </w:t>
      </w:r>
      <w:r w:rsidR="00A43243">
        <w:t>(1+1+1+0,9+1+1+1+1+1)/9=1</w:t>
      </w:r>
    </w:p>
    <w:p w:rsidR="00A43243" w:rsidRDefault="00A43243" w:rsidP="00A43243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</w:t>
      </w:r>
      <w:proofErr w:type="gramStart"/>
      <w:r>
        <w:rPr>
          <w:sz w:val="28"/>
          <w:szCs w:val="28"/>
        </w:rPr>
        <w:t>показателя оценки степени реализации программы</w:t>
      </w:r>
      <w:proofErr w:type="gramEnd"/>
      <w:r w:rsidR="00D52309">
        <w:rPr>
          <w:sz w:val="28"/>
          <w:szCs w:val="28"/>
        </w:rPr>
        <w:t xml:space="preserve"> составляет 1,0</w:t>
      </w:r>
      <w:r>
        <w:rPr>
          <w:sz w:val="28"/>
          <w:szCs w:val="28"/>
        </w:rPr>
        <w:t>.</w:t>
      </w:r>
    </w:p>
    <w:p w:rsidR="00F1299B" w:rsidRPr="00A250B1" w:rsidRDefault="00F1299B" w:rsidP="00F129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по следующей формуле:</w:t>
      </w:r>
    </w:p>
    <w:p w:rsidR="00F1299B" w:rsidRPr="00A250B1" w:rsidRDefault="00F1299B" w:rsidP="00F1299B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50B1">
        <w:rPr>
          <w:rFonts w:ascii="Times New Roman" w:hAnsi="Times New Roman" w:cs="Times New Roman"/>
          <w:noProof/>
          <w:position w:val="-26"/>
          <w:sz w:val="28"/>
          <w:szCs w:val="28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ЭР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=0,5*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СС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МП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+0,5*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К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п/п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*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i</m:t>
                  </m:r>
                </m:sub>
              </m:sSub>
            </m:e>
          </m:nary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F1299B" w:rsidRPr="00A250B1" w:rsidRDefault="00F1299B" w:rsidP="00F129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где:</w:t>
      </w:r>
    </w:p>
    <w:p w:rsidR="00F1299B" w:rsidRPr="00A250B1" w:rsidRDefault="00F1299B" w:rsidP="00F129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ЭР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F1299B" w:rsidRPr="00A250B1" w:rsidRDefault="00F1299B" w:rsidP="00F129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F1299B" w:rsidRPr="00A250B1" w:rsidRDefault="00F1299B" w:rsidP="00F129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50B1">
        <w:rPr>
          <w:rFonts w:ascii="Times New Roman" w:hAnsi="Times New Roman" w:cs="Times New Roman"/>
          <w:sz w:val="28"/>
          <w:szCs w:val="28"/>
        </w:rPr>
        <w:t>СС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r w:rsidRPr="00A250B1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на реализацию муниципальной программы;</w:t>
      </w:r>
    </w:p>
    <w:p w:rsidR="00F1299B" w:rsidRPr="00A250B1" w:rsidRDefault="00F1299B" w:rsidP="00F129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ЭР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A250B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F1299B" w:rsidRPr="00A250B1" w:rsidRDefault="00F1299B" w:rsidP="00F1299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50B1">
        <w:rPr>
          <w:rFonts w:ascii="Times New Roman" w:hAnsi="Times New Roman" w:cs="Times New Roman"/>
          <w:sz w:val="28"/>
          <w:szCs w:val="28"/>
        </w:rPr>
        <w:t>k</w:t>
      </w:r>
      <w:r w:rsidRPr="00A250B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A250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250B1">
        <w:rPr>
          <w:rFonts w:ascii="Times New Roman" w:hAnsi="Times New Roman" w:cs="Times New Roman"/>
          <w:sz w:val="28"/>
          <w:szCs w:val="28"/>
        </w:rPr>
        <w:t>- коэффициент значимости подпрограммы, по умолчанию, определяется по формуле:</w:t>
      </w:r>
    </w:p>
    <w:p w:rsidR="00F1299B" w:rsidRDefault="00DC5DB3" w:rsidP="00F1299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п/п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/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МП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п</m:t>
            </m:r>
          </m:sup>
        </m:sSubSup>
      </m:oMath>
      <w:r w:rsidR="001878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878B1" w:rsidRPr="001878B1" w:rsidRDefault="001878B1" w:rsidP="001878B1">
      <w:pPr>
        <w:pStyle w:val="ConsPlusNormal"/>
        <w:spacing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250B1">
        <w:rPr>
          <w:rFonts w:ascii="Times New Roman" w:hAnsi="Times New Roman" w:cs="Times New Roman"/>
          <w:sz w:val="28"/>
          <w:szCs w:val="28"/>
        </w:rPr>
        <w:t>оэффициент значимости подпрограммы</w:t>
      </w:r>
      <w:r w:rsidR="00150F37">
        <w:rPr>
          <w:rFonts w:ascii="Times New Roman" w:hAnsi="Times New Roman" w:cs="Times New Roman"/>
          <w:sz w:val="28"/>
          <w:szCs w:val="28"/>
        </w:rPr>
        <w:t xml:space="preserve"> =1;</w:t>
      </w:r>
    </w:p>
    <w:p w:rsidR="00825181" w:rsidRDefault="00DC5DB3" w:rsidP="00825181">
      <w:pPr>
        <w:autoSpaceDE w:val="0"/>
        <w:autoSpaceDN w:val="0"/>
        <w:adjustRightInd w:val="0"/>
        <w:spacing w:line="360" w:lineRule="auto"/>
        <w:ind w:firstLine="851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ЭР</m:t>
            </m:r>
          </m:e>
          <m:sub>
            <m:r>
              <w:rPr>
                <w:rFonts w:ascii="Cambria Math" w:hAnsi="Cambria Math"/>
              </w:rPr>
              <m:t>МП</m:t>
            </m:r>
          </m:sub>
        </m:sSub>
      </m:oMath>
      <w:r w:rsidR="00E40358">
        <w:t xml:space="preserve"> =0,5*1/1+0,5*1</w:t>
      </w:r>
      <w:r w:rsidR="00B518EF">
        <w:t>*1=1,0</w:t>
      </w:r>
    </w:p>
    <w:p w:rsidR="00E40358" w:rsidRDefault="000804F9" w:rsidP="00150F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150F37">
        <w:rPr>
          <w:sz w:val="28"/>
          <w:szCs w:val="28"/>
        </w:rPr>
        <w:lastRenderedPageBreak/>
        <w:t>Значение э</w:t>
      </w:r>
      <w:r w:rsidR="00B518EF" w:rsidRPr="00150F37">
        <w:rPr>
          <w:sz w:val="28"/>
          <w:szCs w:val="28"/>
        </w:rPr>
        <w:t>ффективност</w:t>
      </w:r>
      <w:r w:rsidRPr="00150F37">
        <w:rPr>
          <w:sz w:val="28"/>
          <w:szCs w:val="28"/>
        </w:rPr>
        <w:t>и</w:t>
      </w:r>
      <w:r w:rsidR="00B518EF" w:rsidRPr="00150F37">
        <w:rPr>
          <w:sz w:val="28"/>
          <w:szCs w:val="28"/>
        </w:rPr>
        <w:t xml:space="preserve"> реализации программы </w:t>
      </w:r>
      <w:r w:rsidRPr="00150F37">
        <w:rPr>
          <w:sz w:val="28"/>
          <w:szCs w:val="28"/>
        </w:rPr>
        <w:t xml:space="preserve"> составляет </w:t>
      </w:r>
      <w:r w:rsidR="00E3021A" w:rsidRPr="00150F37">
        <w:rPr>
          <w:sz w:val="28"/>
          <w:szCs w:val="28"/>
        </w:rPr>
        <w:t>1</w:t>
      </w:r>
      <w:r w:rsidR="00150F37">
        <w:rPr>
          <w:sz w:val="28"/>
          <w:szCs w:val="28"/>
        </w:rPr>
        <w:t>,</w:t>
      </w:r>
      <w:r w:rsidR="00E3021A" w:rsidRPr="00150F37">
        <w:rPr>
          <w:sz w:val="28"/>
          <w:szCs w:val="28"/>
        </w:rPr>
        <w:t xml:space="preserve">0 и признается </w:t>
      </w:r>
      <w:r w:rsidR="00D52309">
        <w:rPr>
          <w:sz w:val="28"/>
          <w:szCs w:val="28"/>
        </w:rPr>
        <w:t>«</w:t>
      </w:r>
      <w:r w:rsidR="00E3021A" w:rsidRPr="00150F37">
        <w:rPr>
          <w:sz w:val="28"/>
          <w:szCs w:val="28"/>
        </w:rPr>
        <w:t>высокой</w:t>
      </w:r>
      <w:r w:rsidR="00D52309">
        <w:rPr>
          <w:sz w:val="28"/>
          <w:szCs w:val="28"/>
        </w:rPr>
        <w:t>»</w:t>
      </w:r>
      <w:r w:rsidR="00150F37">
        <w:rPr>
          <w:sz w:val="28"/>
          <w:szCs w:val="28"/>
        </w:rPr>
        <w:t>.</w:t>
      </w:r>
    </w:p>
    <w:p w:rsidR="005C2BF2" w:rsidRDefault="00760190" w:rsidP="00150F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подпрограмм </w:t>
      </w:r>
      <w:r w:rsidR="005C2BF2">
        <w:rPr>
          <w:sz w:val="28"/>
          <w:szCs w:val="28"/>
        </w:rPr>
        <w:t xml:space="preserve">№ 2, № 3 программы не </w:t>
      </w:r>
      <w:r>
        <w:rPr>
          <w:sz w:val="28"/>
          <w:szCs w:val="28"/>
        </w:rPr>
        <w:t>предусмотрено.</w:t>
      </w:r>
    </w:p>
    <w:p w:rsidR="00C22B8F" w:rsidRDefault="00C22B8F" w:rsidP="00150F3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32964">
        <w:rPr>
          <w:sz w:val="28"/>
          <w:szCs w:val="28"/>
        </w:rPr>
        <w:t xml:space="preserve">целях приведения </w:t>
      </w:r>
      <w:r w:rsidR="00515FB0">
        <w:rPr>
          <w:sz w:val="28"/>
          <w:szCs w:val="28"/>
        </w:rPr>
        <w:t>в соответствие программы с действующим законодательством и формированием проекта бюджета городского округа Большой камень на 2022</w:t>
      </w:r>
      <w:r w:rsidR="003C3933">
        <w:rPr>
          <w:sz w:val="28"/>
          <w:szCs w:val="28"/>
        </w:rPr>
        <w:t xml:space="preserve"> </w:t>
      </w:r>
      <w:r w:rsidR="00515FB0">
        <w:rPr>
          <w:sz w:val="28"/>
          <w:szCs w:val="28"/>
        </w:rPr>
        <w:t>год и на плановый период 2023 и 2024 годов</w:t>
      </w:r>
      <w:r w:rsidR="003C3933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соответствии с постановлением администрации городского округа Большой камень от 15 сентября 2021 № 2240 </w:t>
      </w:r>
      <w:r w:rsidR="00083043">
        <w:rPr>
          <w:sz w:val="28"/>
          <w:szCs w:val="28"/>
        </w:rPr>
        <w:t xml:space="preserve">«О внесении изменений </w:t>
      </w:r>
      <w:r w:rsidR="00426D26">
        <w:rPr>
          <w:sz w:val="28"/>
          <w:szCs w:val="28"/>
        </w:rPr>
        <w:t xml:space="preserve">в </w:t>
      </w:r>
      <w:r w:rsidR="00266631" w:rsidRPr="00B5031C">
        <w:rPr>
          <w:sz w:val="28"/>
          <w:szCs w:val="28"/>
        </w:rPr>
        <w:t>муниципальн</w:t>
      </w:r>
      <w:r w:rsidR="00426D26">
        <w:rPr>
          <w:sz w:val="28"/>
          <w:szCs w:val="28"/>
        </w:rPr>
        <w:t>ую</w:t>
      </w:r>
      <w:r w:rsidR="00266631" w:rsidRPr="00B5031C">
        <w:rPr>
          <w:sz w:val="28"/>
          <w:szCs w:val="28"/>
        </w:rPr>
        <w:t xml:space="preserve"> программ</w:t>
      </w:r>
      <w:r w:rsidR="00426D26">
        <w:rPr>
          <w:sz w:val="28"/>
          <w:szCs w:val="28"/>
        </w:rPr>
        <w:t>у</w:t>
      </w:r>
      <w:r w:rsidR="00266631" w:rsidRPr="00B5031C">
        <w:rPr>
          <w:sz w:val="28"/>
          <w:szCs w:val="28"/>
        </w:rPr>
        <w:t xml:space="preserve"> «Экономическое развитие городского округа Большой Камень» на 2020-2027 годы</w:t>
      </w:r>
      <w:r w:rsidR="00426D26">
        <w:rPr>
          <w:sz w:val="28"/>
          <w:szCs w:val="28"/>
        </w:rPr>
        <w:t>», утвержденную постановлением администрации</w:t>
      </w:r>
      <w:proofErr w:type="gramEnd"/>
      <w:r w:rsidR="00426D26">
        <w:rPr>
          <w:sz w:val="28"/>
          <w:szCs w:val="28"/>
        </w:rPr>
        <w:t xml:space="preserve"> городского округа Большой Камень от 14 февраля 2020 года № 247</w:t>
      </w:r>
      <w:r w:rsidR="00C32964">
        <w:rPr>
          <w:sz w:val="28"/>
          <w:szCs w:val="28"/>
        </w:rPr>
        <w:t>»</w:t>
      </w:r>
      <w:r w:rsidR="003C3933">
        <w:rPr>
          <w:sz w:val="28"/>
          <w:szCs w:val="28"/>
        </w:rPr>
        <w:t xml:space="preserve">, </w:t>
      </w:r>
      <w:r w:rsidR="00C32964">
        <w:rPr>
          <w:sz w:val="28"/>
          <w:szCs w:val="28"/>
        </w:rPr>
        <w:t xml:space="preserve"> внесены изменения в программу</w:t>
      </w:r>
      <w:r w:rsidR="003C3933">
        <w:rPr>
          <w:sz w:val="28"/>
          <w:szCs w:val="28"/>
        </w:rPr>
        <w:t>.</w:t>
      </w:r>
    </w:p>
    <w:p w:rsidR="00B615D2" w:rsidRPr="00B615D2" w:rsidRDefault="00B615D2" w:rsidP="00147E0C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B615D2">
        <w:rPr>
          <w:sz w:val="28"/>
          <w:szCs w:val="28"/>
        </w:rPr>
        <w:t>Развитие приоритетных направлений городского округа, содействие развитию малого и среднего предпринимательства является одним из важнейших приоритетов для развития экономики городского округа Большой Камень, основой для развития конкурентной среды и улучшения инвестиционного климата на территории городского округа.</w:t>
      </w:r>
    </w:p>
    <w:p w:rsidR="00B615D2" w:rsidRPr="00B615D2" w:rsidRDefault="00B615D2" w:rsidP="00B615D2">
      <w:pPr>
        <w:spacing w:line="360" w:lineRule="auto"/>
        <w:ind w:firstLine="709"/>
        <w:jc w:val="both"/>
        <w:rPr>
          <w:sz w:val="28"/>
          <w:szCs w:val="28"/>
        </w:rPr>
      </w:pPr>
      <w:r w:rsidRPr="00B615D2">
        <w:rPr>
          <w:color w:val="111111"/>
          <w:sz w:val="28"/>
          <w:szCs w:val="28"/>
        </w:rPr>
        <w:t xml:space="preserve">Для продолжения проведения политики  создания благоприятных условий для развития малого и среднего предпринимательства, </w:t>
      </w:r>
      <w:r w:rsidRPr="00B615D2">
        <w:rPr>
          <w:sz w:val="28"/>
          <w:szCs w:val="28"/>
        </w:rPr>
        <w:t>развития конкурентной среды и улучшения инвестиционного климата на территории городского округа</w:t>
      </w:r>
      <w:r w:rsidRPr="00B615D2">
        <w:rPr>
          <w:color w:val="111111"/>
          <w:sz w:val="28"/>
          <w:szCs w:val="28"/>
        </w:rPr>
        <w:t xml:space="preserve">  реализация муниципальной программы </w:t>
      </w:r>
      <w:r w:rsidRPr="00B615D2">
        <w:rPr>
          <w:sz w:val="28"/>
          <w:szCs w:val="28"/>
        </w:rPr>
        <w:t>«Экономическое развитие городского округа Большой Камень» на 2020-2027 годы в 2022 году будет продолжена.</w:t>
      </w:r>
    </w:p>
    <w:p w:rsidR="00B615D2" w:rsidRDefault="00B615D2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/>
    <w:p w:rsidR="004E7267" w:rsidRDefault="004E7267" w:rsidP="000C22CB">
      <w:pPr>
        <w:sectPr w:rsidR="004E7267" w:rsidSect="00B5031C">
          <w:pgSz w:w="11906" w:h="16838"/>
          <w:pgMar w:top="992" w:right="851" w:bottom="1134" w:left="1701" w:header="709" w:footer="709" w:gutter="0"/>
          <w:cols w:space="708"/>
          <w:docGrid w:linePitch="360"/>
        </w:sectPr>
      </w:pPr>
    </w:p>
    <w:p w:rsidR="00D67C87" w:rsidRPr="00EF1771" w:rsidRDefault="00D67C87" w:rsidP="00D67C8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D67C87" w:rsidRDefault="00D67C87" w:rsidP="00D67C87">
      <w:pPr>
        <w:spacing w:after="120"/>
        <w:rPr>
          <w:sz w:val="28"/>
          <w:szCs w:val="28"/>
        </w:rPr>
      </w:pPr>
    </w:p>
    <w:p w:rsidR="00D67C87" w:rsidRPr="00A2057F" w:rsidRDefault="00D67C87" w:rsidP="00D67C87">
      <w:pPr>
        <w:tabs>
          <w:tab w:val="left" w:pos="14742"/>
        </w:tabs>
        <w:spacing w:after="120"/>
        <w:ind w:right="567"/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ОТЧЕТ</w:t>
      </w:r>
    </w:p>
    <w:p w:rsidR="00D67C87" w:rsidRPr="00A2057F" w:rsidRDefault="00D67C87" w:rsidP="00D67C87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 xml:space="preserve">о достижении значений показателей муниципальной программы </w:t>
      </w:r>
    </w:p>
    <w:p w:rsidR="00A01485" w:rsidRPr="00732119" w:rsidRDefault="00D67C87" w:rsidP="00A01485">
      <w:pPr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</w:rPr>
        <w:t>городского округа Большой Камень</w:t>
      </w:r>
      <w:r w:rsidR="00A01485">
        <w:rPr>
          <w:b/>
          <w:sz w:val="28"/>
          <w:szCs w:val="28"/>
        </w:rPr>
        <w:t xml:space="preserve"> </w:t>
      </w:r>
    </w:p>
    <w:p w:rsidR="00A01485" w:rsidRPr="00732119" w:rsidRDefault="00A01485" w:rsidP="00A01485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A01485" w:rsidRPr="00732119" w:rsidRDefault="00A01485" w:rsidP="00A01485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2021 </w:t>
      </w:r>
      <w:r w:rsidRPr="00732119">
        <w:rPr>
          <w:b/>
          <w:color w:val="000000"/>
          <w:sz w:val="28"/>
          <w:szCs w:val="28"/>
        </w:rPr>
        <w:t xml:space="preserve"> год</w:t>
      </w:r>
    </w:p>
    <w:p w:rsidR="00D67C87" w:rsidRPr="00A2057F" w:rsidRDefault="00D67C87" w:rsidP="00D67C87">
      <w:pPr>
        <w:tabs>
          <w:tab w:val="left" w:pos="14742"/>
        </w:tabs>
        <w:jc w:val="center"/>
        <w:outlineLvl w:val="0"/>
        <w:rPr>
          <w:b/>
          <w:sz w:val="28"/>
          <w:szCs w:val="28"/>
        </w:rPr>
      </w:pPr>
    </w:p>
    <w:p w:rsidR="00D67C87" w:rsidRPr="0017164C" w:rsidRDefault="00D67C87" w:rsidP="00D67C87">
      <w:pPr>
        <w:outlineLvl w:val="0"/>
        <w:rPr>
          <w:color w:val="00000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7"/>
        <w:gridCol w:w="3950"/>
        <w:gridCol w:w="708"/>
        <w:gridCol w:w="993"/>
        <w:gridCol w:w="1134"/>
        <w:gridCol w:w="1134"/>
        <w:gridCol w:w="2835"/>
        <w:gridCol w:w="3827"/>
      </w:tblGrid>
      <w:tr w:rsidR="00D67C87" w:rsidRPr="008C120F" w:rsidTr="003E2B02">
        <w:trPr>
          <w:trHeight w:val="227"/>
        </w:trPr>
        <w:tc>
          <w:tcPr>
            <w:tcW w:w="587" w:type="dxa"/>
            <w:vMerge w:val="restart"/>
            <w:shd w:val="clear" w:color="auto" w:fill="auto"/>
            <w:noWrap/>
            <w:vAlign w:val="center"/>
          </w:tcPr>
          <w:p w:rsidR="00D67C87" w:rsidRPr="008C120F" w:rsidRDefault="00D67C87" w:rsidP="0097429B">
            <w:pPr>
              <w:jc w:val="center"/>
            </w:pPr>
            <w:r w:rsidRPr="008C120F">
              <w:t xml:space="preserve">№ </w:t>
            </w:r>
            <w:proofErr w:type="gramStart"/>
            <w:r w:rsidRPr="008C120F">
              <w:t>п</w:t>
            </w:r>
            <w:proofErr w:type="gramEnd"/>
            <w:r w:rsidRPr="008C120F">
              <w:t>/п</w:t>
            </w:r>
          </w:p>
        </w:tc>
        <w:tc>
          <w:tcPr>
            <w:tcW w:w="3950" w:type="dxa"/>
            <w:vMerge w:val="restart"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  <w:r w:rsidRPr="008C120F">
              <w:t>Наименование</w:t>
            </w:r>
          </w:p>
          <w:p w:rsidR="00D67C87" w:rsidRPr="008C120F" w:rsidRDefault="00D67C87" w:rsidP="0097429B">
            <w:pPr>
              <w:jc w:val="center"/>
            </w:pPr>
            <w:r w:rsidRPr="008C120F">
              <w:t xml:space="preserve">показателя </w:t>
            </w:r>
            <w:r>
              <w:t>муниципальной программы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  <w:r>
              <w:t>Ед. изм.</w:t>
            </w:r>
          </w:p>
        </w:tc>
        <w:tc>
          <w:tcPr>
            <w:tcW w:w="3261" w:type="dxa"/>
            <w:gridSpan w:val="3"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  <w:r w:rsidRPr="008C120F">
              <w:t xml:space="preserve">Значения показателей </w:t>
            </w:r>
          </w:p>
          <w:p w:rsidR="00D67C87" w:rsidRPr="008C120F" w:rsidRDefault="00D67C87" w:rsidP="0097429B">
            <w:pPr>
              <w:jc w:val="center"/>
            </w:pPr>
            <w:r w:rsidRPr="008C120F">
              <w:t>муниципальной  программы</w:t>
            </w:r>
          </w:p>
        </w:tc>
        <w:tc>
          <w:tcPr>
            <w:tcW w:w="2835" w:type="dxa"/>
            <w:vMerge w:val="restart"/>
            <w:vAlign w:val="center"/>
          </w:tcPr>
          <w:p w:rsidR="00D67C87" w:rsidRPr="008C120F" w:rsidRDefault="00D67C87" w:rsidP="0097429B">
            <w:pPr>
              <w:jc w:val="center"/>
            </w:pPr>
            <w:r>
              <w:t>Алгоритм формирования (формула) и методологические пояснения к показателю, метод сбора информации*</w:t>
            </w:r>
          </w:p>
        </w:tc>
        <w:tc>
          <w:tcPr>
            <w:tcW w:w="3827" w:type="dxa"/>
            <w:vMerge w:val="restart"/>
          </w:tcPr>
          <w:p w:rsidR="00D67C87" w:rsidRPr="008C120F" w:rsidRDefault="00D67C87" w:rsidP="0097429B">
            <w:pPr>
              <w:jc w:val="center"/>
            </w:pPr>
            <w:r w:rsidRPr="008C120F">
              <w:t>Обоснование отклонений значений показателя на конец отчетного года</w:t>
            </w:r>
          </w:p>
          <w:p w:rsidR="00D67C87" w:rsidRPr="008C120F" w:rsidRDefault="00D67C87" w:rsidP="0097429B">
            <w:pPr>
              <w:jc w:val="center"/>
            </w:pPr>
            <w:r w:rsidRPr="008C120F">
              <w:t>(при наличии</w:t>
            </w:r>
            <w:r>
              <w:t>)</w:t>
            </w:r>
          </w:p>
        </w:tc>
      </w:tr>
      <w:tr w:rsidR="00D67C87" w:rsidRPr="008C120F" w:rsidTr="003E2B02">
        <w:trPr>
          <w:trHeight w:val="519"/>
        </w:trPr>
        <w:tc>
          <w:tcPr>
            <w:tcW w:w="587" w:type="dxa"/>
            <w:vMerge/>
            <w:vAlign w:val="center"/>
          </w:tcPr>
          <w:p w:rsidR="00D67C87" w:rsidRPr="008C120F" w:rsidRDefault="00D67C87" w:rsidP="0097429B"/>
        </w:tc>
        <w:tc>
          <w:tcPr>
            <w:tcW w:w="3950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  <w:r>
              <w:t xml:space="preserve">Год предшествующий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67C87" w:rsidRDefault="00D67C87" w:rsidP="0097429B">
            <w:pPr>
              <w:jc w:val="center"/>
            </w:pPr>
          </w:p>
          <w:p w:rsidR="00D67C87" w:rsidRPr="008C120F" w:rsidRDefault="00D67C87" w:rsidP="0097429B">
            <w:pPr>
              <w:jc w:val="center"/>
            </w:pPr>
            <w:r>
              <w:t>Отчетный год</w:t>
            </w:r>
          </w:p>
        </w:tc>
        <w:tc>
          <w:tcPr>
            <w:tcW w:w="2835" w:type="dxa"/>
            <w:vMerge/>
          </w:tcPr>
          <w:p w:rsidR="00D67C87" w:rsidRPr="008C120F" w:rsidRDefault="00D67C87" w:rsidP="0097429B">
            <w:pPr>
              <w:jc w:val="center"/>
              <w:rPr>
                <w:lang w:val="en-US"/>
              </w:rPr>
            </w:pPr>
          </w:p>
        </w:tc>
        <w:tc>
          <w:tcPr>
            <w:tcW w:w="3827" w:type="dxa"/>
            <w:vMerge/>
          </w:tcPr>
          <w:p w:rsidR="00D67C87" w:rsidRPr="008C120F" w:rsidRDefault="00D67C87" w:rsidP="0097429B">
            <w:pPr>
              <w:jc w:val="center"/>
              <w:rPr>
                <w:lang w:val="en-US"/>
              </w:rPr>
            </w:pPr>
          </w:p>
        </w:tc>
      </w:tr>
      <w:tr w:rsidR="00D67C87" w:rsidRPr="008C120F" w:rsidTr="003E2B02">
        <w:trPr>
          <w:trHeight w:val="58"/>
        </w:trPr>
        <w:tc>
          <w:tcPr>
            <w:tcW w:w="587" w:type="dxa"/>
            <w:vMerge/>
            <w:vAlign w:val="center"/>
          </w:tcPr>
          <w:p w:rsidR="00D67C87" w:rsidRPr="008C120F" w:rsidRDefault="00D67C87" w:rsidP="0097429B"/>
        </w:tc>
        <w:tc>
          <w:tcPr>
            <w:tcW w:w="3950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D67C87" w:rsidRPr="008C120F" w:rsidRDefault="00D67C87" w:rsidP="0097429B"/>
        </w:tc>
        <w:tc>
          <w:tcPr>
            <w:tcW w:w="2835" w:type="dxa"/>
            <w:vMerge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3827" w:type="dxa"/>
            <w:vMerge/>
          </w:tcPr>
          <w:p w:rsidR="00D67C87" w:rsidRPr="008C120F" w:rsidRDefault="00D67C87" w:rsidP="0097429B">
            <w:pPr>
              <w:jc w:val="center"/>
            </w:pPr>
          </w:p>
        </w:tc>
      </w:tr>
      <w:tr w:rsidR="00D67C87" w:rsidRPr="008C120F" w:rsidTr="003E2B02">
        <w:trPr>
          <w:trHeight w:val="332"/>
          <w:tblHeader/>
        </w:trPr>
        <w:tc>
          <w:tcPr>
            <w:tcW w:w="587" w:type="dxa"/>
            <w:vMerge/>
            <w:shd w:val="clear" w:color="auto" w:fill="auto"/>
            <w:noWrap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3950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67C87" w:rsidRPr="00316139" w:rsidRDefault="00D67C87" w:rsidP="009742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67C87" w:rsidRPr="001E62AC" w:rsidRDefault="00D67C87" w:rsidP="0097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87" w:rsidRPr="00316139" w:rsidRDefault="00D67C87" w:rsidP="009742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2835" w:type="dxa"/>
            <w:vMerge/>
            <w:vAlign w:val="center"/>
          </w:tcPr>
          <w:p w:rsidR="00D67C87" w:rsidRPr="008C120F" w:rsidRDefault="00D67C87" w:rsidP="0097429B">
            <w:pPr>
              <w:jc w:val="center"/>
              <w:rPr>
                <w:bCs/>
              </w:rPr>
            </w:pPr>
          </w:p>
        </w:tc>
        <w:tc>
          <w:tcPr>
            <w:tcW w:w="3827" w:type="dxa"/>
            <w:vMerge/>
          </w:tcPr>
          <w:p w:rsidR="00D67C87" w:rsidRPr="008C120F" w:rsidRDefault="00D67C87" w:rsidP="0097429B">
            <w:pPr>
              <w:jc w:val="center"/>
              <w:rPr>
                <w:bCs/>
              </w:rPr>
            </w:pPr>
          </w:p>
        </w:tc>
      </w:tr>
    </w:tbl>
    <w:p w:rsidR="00D67C87" w:rsidRPr="00316139" w:rsidRDefault="00D67C87" w:rsidP="00D67C87">
      <w:pPr>
        <w:rPr>
          <w:sz w:val="2"/>
          <w:szCs w:val="2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0"/>
        <w:gridCol w:w="3957"/>
        <w:gridCol w:w="708"/>
        <w:gridCol w:w="993"/>
        <w:gridCol w:w="1134"/>
        <w:gridCol w:w="1134"/>
        <w:gridCol w:w="2835"/>
        <w:gridCol w:w="3827"/>
      </w:tblGrid>
      <w:tr w:rsidR="00D67C87" w:rsidRPr="008C120F" w:rsidTr="003E2B02">
        <w:trPr>
          <w:trHeight w:val="257"/>
          <w:tblHeader/>
        </w:trPr>
        <w:tc>
          <w:tcPr>
            <w:tcW w:w="580" w:type="dxa"/>
            <w:shd w:val="clear" w:color="auto" w:fill="auto"/>
            <w:noWrap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7C87" w:rsidRPr="00447DFB" w:rsidRDefault="00D67C87" w:rsidP="0097429B">
            <w:pPr>
              <w:jc w:val="center"/>
              <w:rPr>
                <w:sz w:val="20"/>
                <w:szCs w:val="20"/>
              </w:rPr>
            </w:pPr>
            <w:r w:rsidRPr="00447DF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D67C87" w:rsidRPr="00447DFB" w:rsidRDefault="00D67C87" w:rsidP="0097429B">
            <w:pPr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D67C87" w:rsidRPr="00447DFB" w:rsidRDefault="00D67C87" w:rsidP="0097429B">
            <w:pPr>
              <w:jc w:val="center"/>
              <w:rPr>
                <w:bCs/>
                <w:sz w:val="20"/>
                <w:szCs w:val="20"/>
              </w:rPr>
            </w:pPr>
            <w:r w:rsidRPr="00447DFB">
              <w:rPr>
                <w:bCs/>
                <w:sz w:val="20"/>
                <w:szCs w:val="20"/>
              </w:rPr>
              <w:t>8</w:t>
            </w:r>
          </w:p>
        </w:tc>
      </w:tr>
      <w:tr w:rsidR="00D67C87" w:rsidRPr="008C120F" w:rsidTr="0097429B">
        <w:trPr>
          <w:trHeight w:val="276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D67C87" w:rsidRPr="008C120F" w:rsidRDefault="00A01485" w:rsidP="0097429B">
            <w:pPr>
              <w:jc w:val="center"/>
            </w:pPr>
            <w:r w:rsidRPr="00C019A1">
              <w:t>Муниципальная программа «Экономическое развитие городского округа Большой Камень» на 20</w:t>
            </w:r>
            <w:r>
              <w:t>20</w:t>
            </w:r>
            <w:r w:rsidRPr="00C019A1">
              <w:t>-202</w:t>
            </w:r>
            <w:r>
              <w:t>7</w:t>
            </w:r>
            <w:r w:rsidRPr="00C019A1">
              <w:t xml:space="preserve"> годы</w:t>
            </w:r>
          </w:p>
        </w:tc>
      </w:tr>
      <w:tr w:rsidR="00A01485" w:rsidRPr="008C120F" w:rsidTr="00B26A5B">
        <w:trPr>
          <w:trHeight w:val="123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1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A01485" w:rsidRPr="00C019A1" w:rsidRDefault="00A01485" w:rsidP="0097429B">
            <w:r w:rsidRPr="00C019A1">
              <w:t xml:space="preserve">Оборот организаций городского округа, </w:t>
            </w:r>
            <w:proofErr w:type="gramStart"/>
            <w:r w:rsidRPr="00C019A1">
              <w:t>в</w:t>
            </w:r>
            <w:proofErr w:type="gramEnd"/>
            <w:r w:rsidRPr="00C019A1">
              <w:t xml:space="preserve"> % </w:t>
            </w:r>
            <w:proofErr w:type="gramStart"/>
            <w:r w:rsidRPr="00C019A1">
              <w:t>к</w:t>
            </w:r>
            <w:proofErr w:type="gramEnd"/>
            <w:r w:rsidRPr="00C019A1">
              <w:t xml:space="preserve"> предыдущему году (в сопоставимом измерении)</w:t>
            </w:r>
          </w:p>
        </w:tc>
        <w:tc>
          <w:tcPr>
            <w:tcW w:w="708" w:type="dxa"/>
            <w:shd w:val="clear" w:color="auto" w:fill="auto"/>
          </w:tcPr>
          <w:p w:rsidR="00A01485" w:rsidRPr="008C120F" w:rsidRDefault="00A01485" w:rsidP="00B26A5B">
            <w:r>
              <w:t>%</w:t>
            </w:r>
          </w:p>
        </w:tc>
        <w:tc>
          <w:tcPr>
            <w:tcW w:w="993" w:type="dxa"/>
            <w:shd w:val="clear" w:color="auto" w:fill="auto"/>
          </w:tcPr>
          <w:p w:rsidR="00A01485" w:rsidRPr="008C120F" w:rsidRDefault="00A01485" w:rsidP="00B26A5B">
            <w:r>
              <w:t>126,3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B26A5B">
            <w:r>
              <w:t>102,5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B26A5B">
            <w:r>
              <w:t>134,3</w:t>
            </w:r>
          </w:p>
        </w:tc>
        <w:tc>
          <w:tcPr>
            <w:tcW w:w="2835" w:type="dxa"/>
          </w:tcPr>
          <w:p w:rsidR="0023670B" w:rsidRDefault="00CB0CDE" w:rsidP="00B26A5B">
            <w:r>
              <w:t>П</w:t>
            </w:r>
            <w:r w:rsidR="0023670B">
              <w:t>оказатель сформирован с учетом данных</w:t>
            </w:r>
          </w:p>
          <w:p w:rsidR="00CD02F1" w:rsidRPr="008C120F" w:rsidRDefault="0023670B" w:rsidP="00B26A5B">
            <w:proofErr w:type="spellStart"/>
            <w:r>
              <w:t>Приморскстата</w:t>
            </w:r>
            <w:proofErr w:type="spellEnd"/>
          </w:p>
          <w:p w:rsidR="00A01485" w:rsidRPr="008C120F" w:rsidRDefault="00A01485" w:rsidP="00B26A5B"/>
        </w:tc>
        <w:tc>
          <w:tcPr>
            <w:tcW w:w="3827" w:type="dxa"/>
          </w:tcPr>
          <w:p w:rsidR="00A01485" w:rsidRPr="008C120F" w:rsidRDefault="00CB0CDE" w:rsidP="00B26A5B">
            <w:r>
              <w:t>Фактическое значение показателя в 2021 году больше чем запланированный показатель 2021 года  и предыдущего года</w:t>
            </w:r>
            <w:r w:rsidR="00A47103">
              <w:t xml:space="preserve"> (131,02%)</w:t>
            </w:r>
          </w:p>
        </w:tc>
      </w:tr>
      <w:tr w:rsidR="00A01485" w:rsidRPr="008C120F" w:rsidTr="00B26A5B">
        <w:trPr>
          <w:trHeight w:val="29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2</w:t>
            </w:r>
          </w:p>
        </w:tc>
        <w:tc>
          <w:tcPr>
            <w:tcW w:w="3957" w:type="dxa"/>
            <w:shd w:val="clear" w:color="auto" w:fill="auto"/>
            <w:vAlign w:val="center"/>
          </w:tcPr>
          <w:p w:rsidR="00A01485" w:rsidRPr="00C019A1" w:rsidRDefault="00A01485" w:rsidP="0097429B">
            <w:r w:rsidRPr="00C019A1">
              <w:t>Численность занятых в сфере малого и среднего предпринимательства, включая индивидуальных предпринимателей (нарастающим итогом)</w:t>
            </w:r>
          </w:p>
        </w:tc>
        <w:tc>
          <w:tcPr>
            <w:tcW w:w="708" w:type="dxa"/>
            <w:shd w:val="clear" w:color="auto" w:fill="auto"/>
          </w:tcPr>
          <w:p w:rsidR="00A01485" w:rsidRPr="008C120F" w:rsidRDefault="00A01485" w:rsidP="00B26A5B">
            <w:proofErr w:type="spellStart"/>
            <w:r>
              <w:t>тыс</w:t>
            </w:r>
            <w:proofErr w:type="gramStart"/>
            <w:r>
              <w:t>.ч</w:t>
            </w:r>
            <w:proofErr w:type="gramEnd"/>
            <w:r>
              <w:t>ел</w:t>
            </w:r>
            <w:proofErr w:type="spellEnd"/>
            <w:r>
              <w:t>.</w:t>
            </w:r>
          </w:p>
        </w:tc>
        <w:tc>
          <w:tcPr>
            <w:tcW w:w="993" w:type="dxa"/>
            <w:shd w:val="clear" w:color="auto" w:fill="auto"/>
          </w:tcPr>
          <w:p w:rsidR="00A01485" w:rsidRPr="008C120F" w:rsidRDefault="00A01485" w:rsidP="00B26A5B">
            <w:r>
              <w:t>3,8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B26A5B">
            <w:r>
              <w:t>4,88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B26A5B">
            <w:r>
              <w:t>4,74</w:t>
            </w:r>
          </w:p>
        </w:tc>
        <w:tc>
          <w:tcPr>
            <w:tcW w:w="2835" w:type="dxa"/>
          </w:tcPr>
          <w:p w:rsidR="00A01485" w:rsidRPr="008C120F" w:rsidRDefault="0073696A" w:rsidP="00B26A5B">
            <w:r>
              <w:t xml:space="preserve">Показатель формируется с учетом данных информационного ресурса Единого реестра субъектов малого и среднего предпринимательства, </w:t>
            </w:r>
            <w:r>
              <w:lastRenderedPageBreak/>
              <w:t xml:space="preserve">сведений </w:t>
            </w:r>
            <w:proofErr w:type="spellStart"/>
            <w:r>
              <w:t>Приморскстата</w:t>
            </w:r>
            <w:proofErr w:type="spellEnd"/>
            <w:r>
              <w:t>, информацией ФНС о «</w:t>
            </w:r>
            <w:proofErr w:type="spellStart"/>
            <w:r>
              <w:t>самозанятых</w:t>
            </w:r>
            <w:proofErr w:type="spellEnd"/>
            <w:r>
              <w:t>»</w:t>
            </w:r>
          </w:p>
        </w:tc>
        <w:tc>
          <w:tcPr>
            <w:tcW w:w="3827" w:type="dxa"/>
          </w:tcPr>
          <w:p w:rsidR="0073696A" w:rsidRDefault="0073696A" w:rsidP="00B26A5B">
            <w:r>
              <w:lastRenderedPageBreak/>
              <w:t xml:space="preserve">Фактическое значение показателя в 2021 году </w:t>
            </w:r>
            <w:r w:rsidR="005C1A43">
              <w:t xml:space="preserve">незначительно </w:t>
            </w:r>
            <w:r>
              <w:t xml:space="preserve">меньше,  чем запланированный показатель 2021 года </w:t>
            </w:r>
            <w:r w:rsidR="00D56303">
              <w:t xml:space="preserve"> (97,1%)</w:t>
            </w:r>
            <w:r>
              <w:t xml:space="preserve"> и больше предыдущего года.</w:t>
            </w:r>
          </w:p>
          <w:p w:rsidR="0073696A" w:rsidRDefault="0073696A" w:rsidP="00B26A5B">
            <w:r>
              <w:t xml:space="preserve">Отклонение  показателя в 2021 году обусловлено снижением </w:t>
            </w:r>
            <w:r>
              <w:lastRenderedPageBreak/>
              <w:t>численности занятых работников у субъектов малого и среднего</w:t>
            </w:r>
            <w:r w:rsidR="00F365E0">
              <w:t xml:space="preserve"> </w:t>
            </w:r>
            <w:r>
              <w:t>предпринимательства. Также</w:t>
            </w:r>
            <w:r w:rsidR="001477A2">
              <w:t xml:space="preserve"> </w:t>
            </w:r>
            <w:r>
              <w:t>в связи с изменением методики</w:t>
            </w:r>
            <w:r w:rsidR="001477A2">
              <w:t xml:space="preserve"> </w:t>
            </w:r>
            <w:r>
              <w:t xml:space="preserve">расчета показателя «Численность </w:t>
            </w:r>
            <w:proofErr w:type="gramStart"/>
            <w:r>
              <w:t>занятых</w:t>
            </w:r>
            <w:proofErr w:type="gramEnd"/>
            <w:r>
              <w:t xml:space="preserve"> в сфере малого и среднего</w:t>
            </w:r>
          </w:p>
          <w:p w:rsidR="008F5FB4" w:rsidRDefault="0073696A" w:rsidP="00B26A5B">
            <w:r>
              <w:t>предпринимательства, включая индивидуальных предпринимателей</w:t>
            </w:r>
            <w:r w:rsidR="003E2B02">
              <w:t xml:space="preserve"> </w:t>
            </w:r>
            <w:r w:rsidR="00F365E0">
              <w:t xml:space="preserve">и </w:t>
            </w:r>
            <w:proofErr w:type="spellStart"/>
            <w:r w:rsidR="00F365E0">
              <w:t>самозанятых</w:t>
            </w:r>
            <w:proofErr w:type="spellEnd"/>
            <w:r w:rsidR="00F365E0">
              <w:t xml:space="preserve">» за </w:t>
            </w:r>
            <w:r>
              <w:t>отчетный период (прошедший год), утв. Постановлением Правительства РФ  от 17 июля 2019 г. № 915</w:t>
            </w:r>
            <w:r w:rsidR="001B32C0">
              <w:t>,</w:t>
            </w:r>
          </w:p>
          <w:p w:rsidR="00A01485" w:rsidRPr="008C120F" w:rsidRDefault="0073696A" w:rsidP="00B26A5B">
            <w:r>
              <w:t>плановый показатель будет уточнен.</w:t>
            </w:r>
          </w:p>
        </w:tc>
      </w:tr>
      <w:tr w:rsidR="00A01485" w:rsidRPr="008C120F" w:rsidTr="0097429B">
        <w:trPr>
          <w:trHeight w:val="280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 w:rsidRPr="000151CD">
              <w:lastRenderedPageBreak/>
              <w:t>Подпрограмма № 1 «Содействие развитию малого и среднего предпринимательства в городском округе Большой Камень»</w:t>
            </w:r>
          </w:p>
        </w:tc>
      </w:tr>
      <w:tr w:rsidR="00A01485" w:rsidRPr="008C120F" w:rsidTr="00B26A5B">
        <w:trPr>
          <w:trHeight w:val="27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1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B26A5B">
            <w:pPr>
              <w:pStyle w:val="ac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8" w:type="dxa"/>
            <w:shd w:val="clear" w:color="auto" w:fill="auto"/>
          </w:tcPr>
          <w:p w:rsidR="00A01485" w:rsidRPr="00153AD5" w:rsidRDefault="00A01485" w:rsidP="00B26A5B">
            <w:proofErr w:type="spellStart"/>
            <w:proofErr w:type="gramStart"/>
            <w:r>
              <w:t>ед</w:t>
            </w:r>
            <w:proofErr w:type="spellEnd"/>
            <w:proofErr w:type="gramEnd"/>
          </w:p>
          <w:p w:rsidR="00A01485" w:rsidRPr="00153AD5" w:rsidRDefault="00A01485" w:rsidP="00B26A5B"/>
          <w:p w:rsidR="00A01485" w:rsidRPr="00153AD5" w:rsidRDefault="00A01485" w:rsidP="00B26A5B"/>
          <w:p w:rsidR="00A01485" w:rsidRPr="00153AD5" w:rsidRDefault="00A01485" w:rsidP="00B26A5B"/>
        </w:tc>
        <w:tc>
          <w:tcPr>
            <w:tcW w:w="993" w:type="dxa"/>
            <w:shd w:val="clear" w:color="auto" w:fill="auto"/>
          </w:tcPr>
          <w:p w:rsidR="00A01485" w:rsidRPr="000151CD" w:rsidRDefault="00A01485" w:rsidP="00B26A5B">
            <w:r>
              <w:t>332,1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B26A5B">
            <w:r>
              <w:t>359,7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63318C" w:rsidP="00B26A5B">
            <w:r>
              <w:t>460,7</w:t>
            </w:r>
          </w:p>
        </w:tc>
        <w:tc>
          <w:tcPr>
            <w:tcW w:w="2835" w:type="dxa"/>
            <w:shd w:val="clear" w:color="auto" w:fill="auto"/>
          </w:tcPr>
          <w:p w:rsidR="00A01485" w:rsidRDefault="00E44CC5" w:rsidP="00B26A5B">
            <w:r>
              <w:t>Фактическое значение показателя</w:t>
            </w:r>
            <w:r w:rsidR="0063579B">
              <w:t xml:space="preserve"> сформировано с  учетом данных информационного ресурса Единого реестра субъектов малого и среднего предпринимательства, сведений </w:t>
            </w:r>
            <w:proofErr w:type="spellStart"/>
            <w:r w:rsidR="0063579B">
              <w:t>Приморскстата</w:t>
            </w:r>
            <w:proofErr w:type="spellEnd"/>
            <w:r w:rsidR="0063579B">
              <w:t>, информацией ФНС о «</w:t>
            </w:r>
            <w:proofErr w:type="spellStart"/>
            <w:r w:rsidR="0063579B">
              <w:t>самозанятых</w:t>
            </w:r>
            <w:proofErr w:type="spellEnd"/>
            <w:r w:rsidR="0063579B">
              <w:t>»</w:t>
            </w:r>
            <w:r w:rsidR="00673D70">
              <w:t>; ч</w:t>
            </w:r>
            <w:r w:rsidR="00D01B3A">
              <w:t>исленность населения</w:t>
            </w:r>
            <w:r w:rsidR="00673D70">
              <w:t xml:space="preserve"> на 01.01.2021</w:t>
            </w:r>
            <w:r w:rsidR="00D01B3A">
              <w:t xml:space="preserve"> </w:t>
            </w:r>
            <w:r w:rsidR="00B26A5B">
              <w:t>– 39873 чел.</w:t>
            </w:r>
          </w:p>
          <w:p w:rsidR="00BF1C60" w:rsidRPr="0063579B" w:rsidRDefault="00BF1C60" w:rsidP="00B26A5B"/>
        </w:tc>
        <w:tc>
          <w:tcPr>
            <w:tcW w:w="3827" w:type="dxa"/>
          </w:tcPr>
          <w:p w:rsidR="00480243" w:rsidRDefault="00480243" w:rsidP="00B26A5B">
            <w:r>
              <w:t>Показатель достигнут. Рост показателя обусловлен привлечением в малый бизнес граждан, применяющих специальный налоговый режим «</w:t>
            </w:r>
            <w:proofErr w:type="spellStart"/>
            <w:r>
              <w:t>самозанятые</w:t>
            </w:r>
            <w:proofErr w:type="spellEnd"/>
            <w:r>
              <w:t>», а также снижением показателя численности населения к 2020 году</w:t>
            </w:r>
          </w:p>
          <w:p w:rsidR="00A01485" w:rsidRPr="008C120F" w:rsidRDefault="00A01485" w:rsidP="00B26A5B"/>
        </w:tc>
      </w:tr>
      <w:tr w:rsidR="00A01485" w:rsidRPr="008C120F" w:rsidTr="00F51012">
        <w:trPr>
          <w:trHeight w:val="26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lastRenderedPageBreak/>
              <w:t>2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97429B">
            <w:pPr>
              <w:pStyle w:val="ac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организаций</w:t>
            </w:r>
          </w:p>
        </w:tc>
        <w:tc>
          <w:tcPr>
            <w:tcW w:w="708" w:type="dxa"/>
            <w:shd w:val="clear" w:color="auto" w:fill="auto"/>
          </w:tcPr>
          <w:p w:rsidR="00A01485" w:rsidRPr="0057659A" w:rsidRDefault="00A01485" w:rsidP="00F51012">
            <w:r>
              <w:t>%</w:t>
            </w:r>
          </w:p>
          <w:p w:rsidR="00A01485" w:rsidRPr="0057659A" w:rsidRDefault="00A01485" w:rsidP="00F51012"/>
          <w:p w:rsidR="00A01485" w:rsidRPr="0057659A" w:rsidRDefault="00A01485" w:rsidP="00F51012"/>
        </w:tc>
        <w:tc>
          <w:tcPr>
            <w:tcW w:w="993" w:type="dxa"/>
            <w:shd w:val="clear" w:color="auto" w:fill="auto"/>
          </w:tcPr>
          <w:p w:rsidR="00A01485" w:rsidRPr="000151CD" w:rsidRDefault="00A01485" w:rsidP="00F51012">
            <w:r>
              <w:t>19,6</w:t>
            </w:r>
          </w:p>
          <w:p w:rsidR="00A01485" w:rsidRPr="000151CD" w:rsidRDefault="00A01485" w:rsidP="00F51012"/>
          <w:p w:rsidR="00A01485" w:rsidRPr="000151CD" w:rsidRDefault="00A01485" w:rsidP="00F51012"/>
        </w:tc>
        <w:tc>
          <w:tcPr>
            <w:tcW w:w="1134" w:type="dxa"/>
            <w:shd w:val="clear" w:color="auto" w:fill="auto"/>
          </w:tcPr>
          <w:p w:rsidR="00A01485" w:rsidRPr="008C120F" w:rsidRDefault="00A01485" w:rsidP="00F51012">
            <w:r>
              <w:t>18,7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F51012">
            <w:r>
              <w:t>16,3</w:t>
            </w:r>
          </w:p>
        </w:tc>
        <w:tc>
          <w:tcPr>
            <w:tcW w:w="2835" w:type="dxa"/>
            <w:shd w:val="clear" w:color="auto" w:fill="auto"/>
          </w:tcPr>
          <w:p w:rsidR="00A01485" w:rsidRPr="008C120F" w:rsidRDefault="00F51012" w:rsidP="00F51012">
            <w:r>
              <w:t xml:space="preserve">Показатель сформирован с учетом данных </w:t>
            </w:r>
            <w:proofErr w:type="spellStart"/>
            <w:r>
              <w:t>Приморскстата</w:t>
            </w:r>
            <w:proofErr w:type="spellEnd"/>
            <w:r>
              <w:t xml:space="preserve"> среднесписочной численности работающих в организациях, не относящихся к субъектам МСП.</w:t>
            </w:r>
          </w:p>
        </w:tc>
        <w:tc>
          <w:tcPr>
            <w:tcW w:w="3827" w:type="dxa"/>
          </w:tcPr>
          <w:p w:rsidR="00A01485" w:rsidRPr="008C120F" w:rsidRDefault="00F51012" w:rsidP="00F51012">
            <w:r>
              <w:t>Снижение показателя к 2020 году обусловлено снижением численности занятых работников у субъектов малого и среднего предпринимательства, увеличением численности работников на крупных предприятиях г</w:t>
            </w:r>
            <w:r w:rsidR="008E5FCD">
              <w:t>ородского округа Большой Камень</w:t>
            </w:r>
          </w:p>
        </w:tc>
      </w:tr>
      <w:tr w:rsidR="00A01485" w:rsidRPr="008C120F" w:rsidTr="0025198C">
        <w:trPr>
          <w:trHeight w:val="896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3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A01485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Прирост оборота субъектов малого и среднего предпринимательства (далее – МСП), %</w:t>
            </w:r>
          </w:p>
        </w:tc>
        <w:tc>
          <w:tcPr>
            <w:tcW w:w="708" w:type="dxa"/>
            <w:shd w:val="clear" w:color="auto" w:fill="auto"/>
          </w:tcPr>
          <w:p w:rsidR="00A01485" w:rsidRDefault="00A01485" w:rsidP="0025198C">
            <w:pPr>
              <w:jc w:val="center"/>
            </w:pPr>
          </w:p>
          <w:p w:rsidR="00A01485" w:rsidRPr="00F25F4D" w:rsidRDefault="00A01485" w:rsidP="0025198C">
            <w:pPr>
              <w:jc w:val="center"/>
            </w:pPr>
            <w:r w:rsidRPr="00F25F4D">
              <w:t>%</w:t>
            </w:r>
          </w:p>
          <w:p w:rsidR="00A01485" w:rsidRPr="00173513" w:rsidRDefault="00A01485" w:rsidP="0025198C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  <w:shd w:val="clear" w:color="auto" w:fill="auto"/>
          </w:tcPr>
          <w:p w:rsidR="00A01485" w:rsidRPr="000151CD" w:rsidRDefault="00A01485" w:rsidP="0025198C">
            <w:pPr>
              <w:jc w:val="center"/>
            </w:pPr>
            <w:r>
              <w:t>3,2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25198C">
            <w:pPr>
              <w:jc w:val="center"/>
            </w:pPr>
            <w:r>
              <w:t>3</w:t>
            </w:r>
            <w:r w:rsidR="00BF3A2D">
              <w:t>,0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280CE8" w:rsidP="0025198C">
            <w:pPr>
              <w:jc w:val="center"/>
            </w:pPr>
            <w:r w:rsidRPr="005C66A2">
              <w:t>3,0</w:t>
            </w:r>
          </w:p>
        </w:tc>
        <w:tc>
          <w:tcPr>
            <w:tcW w:w="2835" w:type="dxa"/>
            <w:shd w:val="clear" w:color="auto" w:fill="auto"/>
          </w:tcPr>
          <w:p w:rsidR="009028BC" w:rsidRDefault="00EE27D5" w:rsidP="00BF3A2D">
            <w:r>
              <w:t>(</w:t>
            </w:r>
            <w:r w:rsidR="00A01485">
              <w:t>оценка</w:t>
            </w:r>
            <w:r>
              <w:t>)</w:t>
            </w:r>
          </w:p>
          <w:p w:rsidR="00A01485" w:rsidRPr="008C120F" w:rsidRDefault="00C200AE" w:rsidP="00BF3A2D">
            <w:r>
              <w:t>с учетом</w:t>
            </w:r>
            <w:r w:rsidR="00BF3A2D">
              <w:t xml:space="preserve"> показателей </w:t>
            </w:r>
            <w:r w:rsidR="00A01485">
              <w:t xml:space="preserve"> прогноз</w:t>
            </w:r>
            <w:r>
              <w:t xml:space="preserve">а </w:t>
            </w:r>
            <w:r w:rsidR="00A01485">
              <w:t>социально-экономического развития городского округа Большой Камень</w:t>
            </w:r>
            <w:r>
              <w:t xml:space="preserve"> на 2022 и планов</w:t>
            </w:r>
            <w:r w:rsidR="005C66A2">
              <w:t>ы</w:t>
            </w:r>
            <w:r>
              <w:t xml:space="preserve">й период 2023 и 2024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3827" w:type="dxa"/>
          </w:tcPr>
          <w:p w:rsidR="00E80FE1" w:rsidRDefault="004D1656" w:rsidP="0025198C">
            <w:pPr>
              <w:jc w:val="center"/>
            </w:pPr>
            <w:r>
              <w:t>З</w:t>
            </w:r>
            <w:r w:rsidR="00230C01">
              <w:t>начение показателя в 2021 году соответствует  запланированному показателю 2021 года</w:t>
            </w:r>
          </w:p>
          <w:p w:rsidR="00A01485" w:rsidRPr="008C120F" w:rsidRDefault="00A01485" w:rsidP="0025198C">
            <w:pPr>
              <w:jc w:val="center"/>
            </w:pPr>
          </w:p>
        </w:tc>
      </w:tr>
      <w:tr w:rsidR="00A01485" w:rsidRPr="008C120F" w:rsidTr="00830434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4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830434">
            <w:pPr>
              <w:pStyle w:val="aa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Количество субъектов МСП – принявших участие в мероприятиях, направленных на  популяризацию предпринимательства (участие в конкурсах для субъектов МСП)</w:t>
            </w:r>
          </w:p>
        </w:tc>
        <w:tc>
          <w:tcPr>
            <w:tcW w:w="708" w:type="dxa"/>
            <w:shd w:val="clear" w:color="auto" w:fill="auto"/>
          </w:tcPr>
          <w:p w:rsidR="00A01485" w:rsidRPr="008131D2" w:rsidRDefault="00A01485" w:rsidP="00830434">
            <w:r>
              <w:t>ед.</w:t>
            </w:r>
          </w:p>
          <w:p w:rsidR="00A01485" w:rsidRPr="008131D2" w:rsidRDefault="00A01485" w:rsidP="00830434"/>
        </w:tc>
        <w:tc>
          <w:tcPr>
            <w:tcW w:w="993" w:type="dxa"/>
            <w:shd w:val="clear" w:color="auto" w:fill="auto"/>
          </w:tcPr>
          <w:p w:rsidR="00A01485" w:rsidRPr="000151CD" w:rsidRDefault="00A01485" w:rsidP="00830434"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830434">
            <w:r>
              <w:t>12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830434">
            <w:r>
              <w:t>24</w:t>
            </w:r>
          </w:p>
        </w:tc>
        <w:tc>
          <w:tcPr>
            <w:tcW w:w="2835" w:type="dxa"/>
            <w:shd w:val="clear" w:color="auto" w:fill="auto"/>
          </w:tcPr>
          <w:p w:rsidR="00967B93" w:rsidRDefault="00967B93" w:rsidP="00830434">
            <w:r>
              <w:t>Значение показателя определяется</w:t>
            </w:r>
          </w:p>
          <w:p w:rsidR="00A01485" w:rsidRPr="008C120F" w:rsidRDefault="002A6918" w:rsidP="00830434">
            <w:r>
              <w:t>факт ≥  план</w:t>
            </w:r>
          </w:p>
        </w:tc>
        <w:tc>
          <w:tcPr>
            <w:tcW w:w="3827" w:type="dxa"/>
          </w:tcPr>
          <w:p w:rsidR="00967B93" w:rsidRDefault="00967B93" w:rsidP="00830434">
            <w:r>
              <w:t xml:space="preserve">Выполнено. </w:t>
            </w:r>
          </w:p>
          <w:p w:rsidR="00967B93" w:rsidRDefault="00967B93" w:rsidP="00830434">
            <w:r>
              <w:t xml:space="preserve">Фактическое значение показателя </w:t>
            </w:r>
            <w:proofErr w:type="gramStart"/>
            <w:r>
              <w:t>-к</w:t>
            </w:r>
            <w:proofErr w:type="gramEnd"/>
            <w:r>
              <w:t>оличество субъектов МСП – принявших участие в мероприятиях, направленных на  популяризацию предпринимательства (участие в конкурсах для субъектов МСП) больше чем запланированный показатель 2021 года  и предыдущего года.</w:t>
            </w:r>
          </w:p>
          <w:p w:rsidR="00A01485" w:rsidRPr="008C120F" w:rsidRDefault="00967B93" w:rsidP="00830434">
            <w:r>
              <w:t>В 2021 увеличилось количество участников конкурсов</w:t>
            </w:r>
            <w:r w:rsidR="00B1261B">
              <w:t xml:space="preserve"> (в 2р)</w:t>
            </w:r>
          </w:p>
        </w:tc>
      </w:tr>
      <w:tr w:rsidR="00A01485" w:rsidRPr="008C120F" w:rsidTr="00B1261B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5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97429B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 xml:space="preserve">Ежегодное дополнение перечней муниципального имущества, предназначенного для </w:t>
            </w:r>
            <w:r w:rsidRPr="00086625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субъектам малого и среднего предпринимательства, (% прироста)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01485" w:rsidRPr="008131D2" w:rsidRDefault="00A01485" w:rsidP="0097429B">
            <w:pPr>
              <w:jc w:val="center"/>
            </w:pPr>
            <w:r w:rsidRPr="008131D2">
              <w:lastRenderedPageBreak/>
              <w:t>%</w:t>
            </w:r>
          </w:p>
          <w:p w:rsidR="00A01485" w:rsidRPr="008131D2" w:rsidRDefault="00A01485" w:rsidP="0097429B">
            <w:pPr>
              <w:jc w:val="center"/>
            </w:pPr>
          </w:p>
          <w:p w:rsidR="00A01485" w:rsidRPr="008131D2" w:rsidRDefault="00A01485" w:rsidP="0097429B">
            <w:pPr>
              <w:jc w:val="center"/>
            </w:pPr>
          </w:p>
          <w:p w:rsidR="00A01485" w:rsidRPr="008131D2" w:rsidRDefault="00A01485" w:rsidP="0097429B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0151CD" w:rsidRDefault="00A01485" w:rsidP="00EE27D5">
            <w:pPr>
              <w:jc w:val="center"/>
            </w:pPr>
            <w:r>
              <w:lastRenderedPageBreak/>
              <w:t>16,7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EE27D5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EE27D5">
            <w:pPr>
              <w:jc w:val="center"/>
            </w:pPr>
            <w:r>
              <w:t>10,3</w:t>
            </w:r>
          </w:p>
        </w:tc>
        <w:tc>
          <w:tcPr>
            <w:tcW w:w="2835" w:type="dxa"/>
            <w:shd w:val="clear" w:color="auto" w:fill="auto"/>
          </w:tcPr>
          <w:p w:rsidR="00B1261B" w:rsidRDefault="00B1261B" w:rsidP="00B1261B">
            <w:r>
              <w:t>Значение показателя определяется</w:t>
            </w:r>
          </w:p>
          <w:p w:rsidR="00A01485" w:rsidRPr="008C120F" w:rsidRDefault="00B1261B" w:rsidP="00B1261B">
            <w:r>
              <w:t>факт ≥  план</w:t>
            </w:r>
          </w:p>
        </w:tc>
        <w:tc>
          <w:tcPr>
            <w:tcW w:w="3827" w:type="dxa"/>
          </w:tcPr>
          <w:p w:rsidR="002F7AA9" w:rsidRDefault="002F7AA9" w:rsidP="002F7AA9">
            <w:r>
              <w:t>Выполнено.</w:t>
            </w:r>
          </w:p>
          <w:p w:rsidR="00A01485" w:rsidRPr="008C120F" w:rsidRDefault="002F7AA9" w:rsidP="008E5FCD">
            <w:r>
              <w:t xml:space="preserve">Фактическое значение показателя - ежегодное дополнение перечней </w:t>
            </w:r>
            <w:r>
              <w:lastRenderedPageBreak/>
              <w:t>муниципального имущества, предназначенного для предоставления субъектам малого и среднего предпринимательства больше чем запланированный показатель 2021</w:t>
            </w:r>
            <w:r w:rsidR="001652F6">
              <w:t xml:space="preserve"> года</w:t>
            </w:r>
            <w:r w:rsidR="008E5FCD">
              <w:t xml:space="preserve"> </w:t>
            </w:r>
          </w:p>
        </w:tc>
      </w:tr>
      <w:tr w:rsidR="00A01485" w:rsidRPr="008C120F" w:rsidTr="005368AA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lastRenderedPageBreak/>
              <w:t>6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97429B">
            <w:pPr>
              <w:pStyle w:val="aa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625">
              <w:rPr>
                <w:rFonts w:ascii="Times New Roman" w:hAnsi="Times New Roman"/>
                <w:sz w:val="24"/>
                <w:szCs w:val="24"/>
              </w:rPr>
              <w:t>Количество вновь созданных субъектов МСП на территории городского округа Большой Камень</w:t>
            </w:r>
          </w:p>
        </w:tc>
        <w:tc>
          <w:tcPr>
            <w:tcW w:w="708" w:type="dxa"/>
            <w:shd w:val="clear" w:color="auto" w:fill="auto"/>
          </w:tcPr>
          <w:p w:rsidR="00A01485" w:rsidRPr="008131D2" w:rsidRDefault="00A01485" w:rsidP="005368AA">
            <w:r>
              <w:t>ед.</w:t>
            </w:r>
          </w:p>
        </w:tc>
        <w:tc>
          <w:tcPr>
            <w:tcW w:w="993" w:type="dxa"/>
            <w:shd w:val="clear" w:color="auto" w:fill="auto"/>
          </w:tcPr>
          <w:p w:rsidR="00A01485" w:rsidRPr="000151CD" w:rsidRDefault="00A01485" w:rsidP="005368AA">
            <w:r>
              <w:t>7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5368AA">
            <w:r>
              <w:t>11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5368AA">
            <w:r>
              <w:t>11</w:t>
            </w:r>
          </w:p>
        </w:tc>
        <w:tc>
          <w:tcPr>
            <w:tcW w:w="2835" w:type="dxa"/>
            <w:shd w:val="clear" w:color="auto" w:fill="auto"/>
          </w:tcPr>
          <w:p w:rsidR="005368AA" w:rsidRDefault="005368AA" w:rsidP="005368AA">
            <w:r>
              <w:t>Значение показателя определяется</w:t>
            </w:r>
          </w:p>
          <w:p w:rsidR="00A01485" w:rsidRPr="008C120F" w:rsidRDefault="005368AA" w:rsidP="005368AA">
            <w:r>
              <w:t>факт ≥  план</w:t>
            </w:r>
          </w:p>
        </w:tc>
        <w:tc>
          <w:tcPr>
            <w:tcW w:w="3827" w:type="dxa"/>
          </w:tcPr>
          <w:p w:rsidR="00A01485" w:rsidRPr="008C120F" w:rsidRDefault="005368AA" w:rsidP="005368AA">
            <w:r>
              <w:t>Выполнено. В результате реализации мероприятий программы</w:t>
            </w:r>
            <w:r w:rsidR="00B41D17">
              <w:t xml:space="preserve"> по содействию развитию предпринимател</w:t>
            </w:r>
            <w:r w:rsidR="00607CFC">
              <w:t>ьства</w:t>
            </w:r>
            <w:r>
              <w:t>, в том числе информационной, консультационной</w:t>
            </w:r>
            <w:r w:rsidR="008E5FCD">
              <w:t xml:space="preserve"> поддержки созданы субъекты МСП</w:t>
            </w:r>
          </w:p>
        </w:tc>
      </w:tr>
      <w:tr w:rsidR="00A01485" w:rsidRPr="008C120F" w:rsidTr="0020536A">
        <w:trPr>
          <w:trHeight w:val="264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7</w:t>
            </w:r>
          </w:p>
        </w:tc>
        <w:tc>
          <w:tcPr>
            <w:tcW w:w="3957" w:type="dxa"/>
            <w:shd w:val="clear" w:color="auto" w:fill="auto"/>
          </w:tcPr>
          <w:p w:rsidR="00A01485" w:rsidRPr="00086625" w:rsidRDefault="00A01485" w:rsidP="00EE27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625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поддержку, в том числе имущественную поддержку, финансовую поддержку, поддержку в сфере образования в рамках реализации мероприятий муниципальной программы</w:t>
            </w:r>
          </w:p>
        </w:tc>
        <w:tc>
          <w:tcPr>
            <w:tcW w:w="708" w:type="dxa"/>
            <w:shd w:val="clear" w:color="auto" w:fill="auto"/>
          </w:tcPr>
          <w:p w:rsidR="00A01485" w:rsidRPr="008131D2" w:rsidRDefault="00A01485" w:rsidP="0020536A">
            <w:pPr>
              <w:jc w:val="center"/>
            </w:pPr>
            <w:r>
              <w:t>ед.</w:t>
            </w:r>
          </w:p>
        </w:tc>
        <w:tc>
          <w:tcPr>
            <w:tcW w:w="993" w:type="dxa"/>
            <w:shd w:val="clear" w:color="auto" w:fill="auto"/>
          </w:tcPr>
          <w:p w:rsidR="00A01485" w:rsidRPr="000151CD" w:rsidRDefault="00A01485" w:rsidP="0020536A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A01485" w:rsidP="0020536A">
            <w:pPr>
              <w:jc w:val="center"/>
            </w:pPr>
            <w:r>
              <w:t>24</w:t>
            </w:r>
          </w:p>
        </w:tc>
        <w:tc>
          <w:tcPr>
            <w:tcW w:w="1134" w:type="dxa"/>
            <w:shd w:val="clear" w:color="auto" w:fill="auto"/>
          </w:tcPr>
          <w:p w:rsidR="00A01485" w:rsidRPr="008C120F" w:rsidRDefault="00EE27D5" w:rsidP="0020536A">
            <w:pPr>
              <w:jc w:val="center"/>
            </w:pPr>
            <w:r>
              <w:t>40</w:t>
            </w:r>
          </w:p>
        </w:tc>
        <w:tc>
          <w:tcPr>
            <w:tcW w:w="2835" w:type="dxa"/>
            <w:shd w:val="clear" w:color="auto" w:fill="auto"/>
          </w:tcPr>
          <w:p w:rsidR="0020536A" w:rsidRDefault="0020536A" w:rsidP="0020536A">
            <w:pPr>
              <w:jc w:val="center"/>
            </w:pPr>
            <w:r>
              <w:t>Значение показателя определяется</w:t>
            </w:r>
          </w:p>
          <w:p w:rsidR="00A01485" w:rsidRPr="008C120F" w:rsidRDefault="0020536A" w:rsidP="0020536A">
            <w:pPr>
              <w:jc w:val="center"/>
            </w:pPr>
            <w:r>
              <w:t>факт ≥  план</w:t>
            </w:r>
          </w:p>
        </w:tc>
        <w:tc>
          <w:tcPr>
            <w:tcW w:w="3827" w:type="dxa"/>
          </w:tcPr>
          <w:p w:rsidR="00BD0E34" w:rsidRDefault="00BD0E34" w:rsidP="0020536A">
            <w:r>
              <w:t>Фактическое значение показателя - количество субъектов, получивших поддержку, в том числе имущественную поддержку</w:t>
            </w:r>
            <w:r w:rsidR="0020536A">
              <w:t>,</w:t>
            </w:r>
            <w:r>
              <w:t xml:space="preserve"> больше чем запланированный показатель 2021 года  и предыдущего года.</w:t>
            </w:r>
          </w:p>
          <w:p w:rsidR="00A01485" w:rsidRPr="008C120F" w:rsidRDefault="00BD0E34" w:rsidP="0020536A">
            <w:r>
              <w:t>В результате реализации мероприятий в 2021 увеличилось количество участников программы - получателей подд</w:t>
            </w:r>
            <w:r w:rsidR="008E5FCD">
              <w:t>ержки</w:t>
            </w:r>
          </w:p>
        </w:tc>
      </w:tr>
      <w:tr w:rsidR="00A01485" w:rsidRPr="008C120F" w:rsidTr="0097429B">
        <w:trPr>
          <w:trHeight w:val="308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Подпрограмма № 2 «Улучшение инвестиционного климата в городском округе Большой Камень» на 2020 - 2027 годы</w:t>
            </w:r>
          </w:p>
        </w:tc>
      </w:tr>
      <w:tr w:rsidR="00A01485" w:rsidRPr="008C120F" w:rsidTr="003E2B02">
        <w:trPr>
          <w:trHeight w:val="215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1</w:t>
            </w:r>
          </w:p>
        </w:tc>
        <w:tc>
          <w:tcPr>
            <w:tcW w:w="3957" w:type="dxa"/>
            <w:shd w:val="clear" w:color="auto" w:fill="auto"/>
          </w:tcPr>
          <w:p w:rsidR="00A01485" w:rsidRPr="00C019A1" w:rsidRDefault="00A01485" w:rsidP="004E1C0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Прирост инвестиций в основной капитал к предыдущему году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92,5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134,3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  <w:tr w:rsidR="00A01485" w:rsidRPr="008C120F" w:rsidTr="003E2B02">
        <w:trPr>
          <w:trHeight w:val="220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2</w:t>
            </w:r>
          </w:p>
        </w:tc>
        <w:tc>
          <w:tcPr>
            <w:tcW w:w="3957" w:type="dxa"/>
            <w:shd w:val="clear" w:color="auto" w:fill="auto"/>
          </w:tcPr>
          <w:p w:rsidR="00A01485" w:rsidRPr="00C019A1" w:rsidRDefault="00A01485" w:rsidP="004E1C0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Доля информации об инвестиционной  деятельности, опубликованной на официальном сайте, из общего объема информации, необходимой к публикации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  <w:tr w:rsidR="00A01485" w:rsidRPr="008C120F" w:rsidTr="003E2B02">
        <w:trPr>
          <w:trHeight w:val="223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lastRenderedPageBreak/>
              <w:t>3</w:t>
            </w:r>
          </w:p>
        </w:tc>
        <w:tc>
          <w:tcPr>
            <w:tcW w:w="3957" w:type="dxa"/>
            <w:shd w:val="clear" w:color="auto" w:fill="auto"/>
          </w:tcPr>
          <w:p w:rsidR="00A01485" w:rsidRPr="00C019A1" w:rsidRDefault="00A01485" w:rsidP="004E1C01">
            <w:pPr>
              <w:pStyle w:val="ConsPlusNormal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Количество инвестиционных проектов, принятых к реализации   с применением механизма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концессии и </w:t>
            </w:r>
            <w:r w:rsidRPr="00C0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C019A1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ед.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  <w:tr w:rsidR="00A01485" w:rsidRPr="008C120F" w:rsidTr="0097429B">
        <w:trPr>
          <w:trHeight w:val="228"/>
        </w:trPr>
        <w:tc>
          <w:tcPr>
            <w:tcW w:w="15168" w:type="dxa"/>
            <w:gridSpan w:val="8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 w:rsidRPr="00C019A1">
              <w:t>Подпрограмма № 3 «Развитие конкуренции на товарных рынках городского округа Большой Камень»</w:t>
            </w:r>
          </w:p>
        </w:tc>
      </w:tr>
      <w:tr w:rsidR="00A01485" w:rsidRPr="008C120F" w:rsidTr="003E2B02">
        <w:trPr>
          <w:trHeight w:val="218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1.</w:t>
            </w:r>
          </w:p>
        </w:tc>
        <w:tc>
          <w:tcPr>
            <w:tcW w:w="3957" w:type="dxa"/>
            <w:shd w:val="clear" w:color="auto" w:fill="auto"/>
          </w:tcPr>
          <w:p w:rsidR="00A01485" w:rsidRPr="00C019A1" w:rsidRDefault="00A01485" w:rsidP="0097429B">
            <w:r w:rsidRPr="00C019A1">
              <w:t>Доля проектов муниципальных нормативных правовых актов, затр</w:t>
            </w:r>
            <w:r w:rsidR="008E5FCD">
              <w:t xml:space="preserve">агивающих вопросы </w:t>
            </w:r>
            <w:proofErr w:type="spellStart"/>
            <w:r w:rsidR="008E5FCD">
              <w:t>осуществления</w:t>
            </w:r>
            <w:r w:rsidRPr="00C019A1">
              <w:t>предпринимательской</w:t>
            </w:r>
            <w:proofErr w:type="spellEnd"/>
            <w:r w:rsidRPr="00C019A1">
              <w:t xml:space="preserve">  и инвестиционной деятельности, в отношении которых проведена экспертиза и оценка регулирующего воздействия проектов нормативных правовых актов в общем объеме проектов нормативных правовых актов городского округа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  <w:tr w:rsidR="00A01485" w:rsidRPr="008C120F" w:rsidTr="003E2B02">
        <w:trPr>
          <w:trHeight w:val="208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2.</w:t>
            </w:r>
          </w:p>
        </w:tc>
        <w:tc>
          <w:tcPr>
            <w:tcW w:w="3957" w:type="dxa"/>
            <w:shd w:val="clear" w:color="auto" w:fill="auto"/>
          </w:tcPr>
          <w:p w:rsidR="00A01485" w:rsidRPr="00C019A1" w:rsidRDefault="00A01485" w:rsidP="0097429B">
            <w:r w:rsidRPr="00C019A1">
              <w:t>Доля информации о деятельности органов местного самоуправления  городского округа, публикуемой в открытом доступе в сети Интернет, в общем объеме обязательной для размещения информации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  <w:tr w:rsidR="00A01485" w:rsidRPr="008C120F" w:rsidTr="003E2B02">
        <w:trPr>
          <w:trHeight w:val="212"/>
        </w:trPr>
        <w:tc>
          <w:tcPr>
            <w:tcW w:w="580" w:type="dxa"/>
            <w:shd w:val="clear" w:color="auto" w:fill="auto"/>
            <w:noWrap/>
            <w:vAlign w:val="center"/>
          </w:tcPr>
          <w:p w:rsidR="00A01485" w:rsidRPr="008C120F" w:rsidRDefault="00A01485" w:rsidP="0097429B">
            <w:pPr>
              <w:jc w:val="center"/>
            </w:pPr>
            <w:r>
              <w:t>3</w:t>
            </w:r>
          </w:p>
        </w:tc>
        <w:tc>
          <w:tcPr>
            <w:tcW w:w="3957" w:type="dxa"/>
            <w:shd w:val="clear" w:color="auto" w:fill="auto"/>
          </w:tcPr>
          <w:p w:rsidR="00A01485" w:rsidRPr="00C019A1" w:rsidRDefault="00A01485" w:rsidP="0097429B">
            <w:r w:rsidRPr="00C019A1">
              <w:t>Доля информации о деятельности на приоритетных товарных рынках городского округа, опубликованной на официальном сайте в сети Интернет  из общего объема информации, необходимой к публикации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1485" w:rsidRPr="00C019A1" w:rsidRDefault="00A01485" w:rsidP="0097429B">
            <w:pPr>
              <w:jc w:val="center"/>
            </w:pPr>
            <w:r w:rsidRPr="00C019A1">
              <w:t>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  <w: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01485" w:rsidRPr="008C120F" w:rsidRDefault="00A01485" w:rsidP="0097429B">
            <w:pPr>
              <w:jc w:val="center"/>
            </w:pPr>
          </w:p>
        </w:tc>
        <w:tc>
          <w:tcPr>
            <w:tcW w:w="3827" w:type="dxa"/>
          </w:tcPr>
          <w:p w:rsidR="00A01485" w:rsidRPr="008C120F" w:rsidRDefault="00A01485" w:rsidP="0097429B">
            <w:pPr>
              <w:jc w:val="center"/>
            </w:pPr>
          </w:p>
        </w:tc>
      </w:tr>
    </w:tbl>
    <w:p w:rsidR="005C7E33" w:rsidRDefault="005C7E33" w:rsidP="00D67C87">
      <w:pPr>
        <w:rPr>
          <w:sz w:val="20"/>
          <w:szCs w:val="20"/>
        </w:rPr>
      </w:pPr>
    </w:p>
    <w:p w:rsidR="00F86201" w:rsidRPr="004E1C01" w:rsidRDefault="00D67C87" w:rsidP="004E1C01">
      <w:pPr>
        <w:rPr>
          <w:sz w:val="20"/>
          <w:szCs w:val="20"/>
        </w:rPr>
      </w:pPr>
      <w:r w:rsidRPr="001E62AC">
        <w:rPr>
          <w:sz w:val="20"/>
          <w:szCs w:val="20"/>
        </w:rPr>
        <w:t>*) приводятся формулы и краткий алгоритм расчета, периодичность сбора информации</w:t>
      </w:r>
    </w:p>
    <w:p w:rsidR="004E7267" w:rsidRPr="00EF1771" w:rsidRDefault="004E7267" w:rsidP="004E726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lastRenderedPageBreak/>
        <w:t xml:space="preserve">Приложение № </w:t>
      </w:r>
      <w:r w:rsidR="00D67C87">
        <w:rPr>
          <w:sz w:val="28"/>
          <w:szCs w:val="28"/>
        </w:rPr>
        <w:t>2</w:t>
      </w:r>
    </w:p>
    <w:p w:rsidR="00D67C87" w:rsidRDefault="00D67C87" w:rsidP="00D67C87">
      <w:pPr>
        <w:spacing w:after="120"/>
        <w:rPr>
          <w:b/>
          <w:sz w:val="28"/>
          <w:szCs w:val="28"/>
        </w:rPr>
      </w:pPr>
    </w:p>
    <w:p w:rsidR="004E7267" w:rsidRPr="00732119" w:rsidRDefault="004E7267" w:rsidP="004E7267">
      <w:pPr>
        <w:spacing w:after="120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ОТЧЕТ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732119">
        <w:rPr>
          <w:b/>
          <w:sz w:val="28"/>
          <w:szCs w:val="28"/>
        </w:rPr>
        <w:t>муниципальной</w:t>
      </w:r>
      <w:proofErr w:type="gramEnd"/>
      <w:r w:rsidRPr="00732119">
        <w:rPr>
          <w:b/>
          <w:sz w:val="28"/>
          <w:szCs w:val="28"/>
        </w:rPr>
        <w:t xml:space="preserve">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732119" w:rsidRDefault="004E7267" w:rsidP="004E7267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202</w:t>
      </w:r>
      <w:r w:rsidR="000C54BE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</w:p>
    <w:p w:rsidR="004E7267" w:rsidRPr="00732119" w:rsidRDefault="004E7267" w:rsidP="004E7267">
      <w:pPr>
        <w:rPr>
          <w:color w:val="000000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4E7267" w:rsidRPr="00732119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Наименование подпрограммы,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Ответственный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исполнитель,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соисполнители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E7267" w:rsidRPr="00732119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Рз</w:t>
            </w:r>
            <w:r w:rsidRPr="007321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муници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пальной</w:t>
            </w:r>
            <w:proofErr w:type="spellEnd"/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по сводной бюджетной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4E7267" w:rsidRPr="00732119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E7267" w:rsidRPr="00732119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4E7267" w:rsidRPr="00F941E7" w:rsidRDefault="004E7267" w:rsidP="005D77ED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E7267" w:rsidRPr="009A0796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firstLine="108"/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732119" w:rsidRDefault="00EE27D5" w:rsidP="00EE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347,89</w:t>
            </w:r>
          </w:p>
        </w:tc>
      </w:tr>
      <w:tr w:rsidR="004E7267" w:rsidRPr="00732119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EE27D5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347,89</w:t>
            </w:r>
          </w:p>
        </w:tc>
      </w:tr>
      <w:tr w:rsidR="004E7267" w:rsidRPr="00732119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4E7267" w:rsidRPr="00F941E7" w:rsidRDefault="004E7267" w:rsidP="005D77ED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  <w:rPr>
                <w:bCs/>
              </w:rPr>
            </w:pPr>
            <w:r w:rsidRPr="007116A6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EE27D5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347,89</w:t>
            </w:r>
          </w:p>
        </w:tc>
      </w:tr>
      <w:tr w:rsidR="004E7267" w:rsidRPr="00732119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 w:rsidRPr="00F941E7">
              <w:t>1.1.1.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1 </w:t>
            </w:r>
          </w:p>
          <w:p w:rsidR="004E7267" w:rsidRPr="00F941E7" w:rsidRDefault="004E7267" w:rsidP="005D77ED">
            <w:r w:rsidRPr="00F941E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7116A6" w:rsidRDefault="004E7267" w:rsidP="005D77ED">
            <w:pPr>
              <w:jc w:val="center"/>
              <w:rPr>
                <w:bCs/>
              </w:rPr>
            </w:pPr>
            <w:r w:rsidRPr="007116A6">
              <w:rPr>
                <w:bCs/>
              </w:rPr>
              <w:t>17 1 01 0010</w:t>
            </w:r>
          </w:p>
          <w:p w:rsidR="004E7267" w:rsidRPr="007116A6" w:rsidRDefault="004E7267" w:rsidP="005D77ED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lang w:val="en-US"/>
              </w:rPr>
            </w:pPr>
            <w:r w:rsidRPr="00F941E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A24CE3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0</w:t>
            </w:r>
            <w:r w:rsidRPr="007321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B04BF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4E7267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4E7267" w:rsidRPr="00732119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 w:rsidRPr="00F941E7">
              <w:t>1.</w:t>
            </w:r>
            <w:r>
              <w:t>1.2</w:t>
            </w:r>
            <w:r w:rsidRPr="00F941E7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2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</w:p>
          <w:p w:rsidR="004E7267" w:rsidRPr="00F941E7" w:rsidRDefault="004E7267" w:rsidP="005D77ED">
            <w:r w:rsidRPr="00F941E7">
              <w:t>конкурса «Лучший предприниматель городского округа»</w:t>
            </w:r>
          </w:p>
          <w:p w:rsidR="004E7267" w:rsidRPr="00F941E7" w:rsidRDefault="004E7267" w:rsidP="005D77E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842770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48,01</w:t>
            </w:r>
          </w:p>
        </w:tc>
      </w:tr>
      <w:tr w:rsidR="004E7267" w:rsidRPr="00732119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3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  <w:r>
              <w:t xml:space="preserve"> смотров-</w:t>
            </w:r>
          </w:p>
          <w:p w:rsidR="004E7267" w:rsidRPr="00F941E7" w:rsidRDefault="004E7267" w:rsidP="005D77ED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EE27D5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</w:t>
            </w:r>
            <w:r w:rsidR="004E7267" w:rsidRPr="00732119">
              <w:rPr>
                <w:color w:val="000000"/>
              </w:rPr>
              <w:t>0</w:t>
            </w:r>
          </w:p>
        </w:tc>
      </w:tr>
      <w:tr w:rsidR="004E7267" w:rsidRPr="00732119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>
              <w:t>1.1.4.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t xml:space="preserve">Мероприятие </w:t>
            </w:r>
            <w:r>
              <w:t>4</w:t>
            </w:r>
          </w:p>
          <w:p w:rsidR="006244BA" w:rsidRPr="00705623" w:rsidRDefault="006244BA" w:rsidP="006244BA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F941E7" w:rsidRDefault="004E7267" w:rsidP="005D77ED">
            <w:pPr>
              <w:ind w:left="113" w:right="113"/>
              <w:jc w:val="center"/>
            </w:pPr>
            <w:r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EE27D5" w:rsidP="00EE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49,88</w:t>
            </w:r>
          </w:p>
        </w:tc>
      </w:tr>
    </w:tbl>
    <w:p w:rsidR="004E7267" w:rsidRPr="00EF1771" w:rsidRDefault="004E726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3245FB">
        <w:rPr>
          <w:sz w:val="28"/>
          <w:szCs w:val="28"/>
          <w:lang w:eastAsia="en-US"/>
        </w:rPr>
        <w:lastRenderedPageBreak/>
        <w:t xml:space="preserve">Приложение № </w:t>
      </w:r>
      <w:r w:rsidR="00D67C87" w:rsidRPr="003245FB">
        <w:rPr>
          <w:sz w:val="28"/>
          <w:szCs w:val="28"/>
          <w:lang w:eastAsia="en-US"/>
        </w:rPr>
        <w:t>3</w:t>
      </w:r>
    </w:p>
    <w:p w:rsidR="00D67C87" w:rsidRDefault="00D67C87" w:rsidP="00EF74D1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highlight w:val="yellow"/>
          <w:lang w:eastAsia="en-US"/>
        </w:rPr>
      </w:pPr>
    </w:p>
    <w:p w:rsidR="00D67C87" w:rsidRPr="00A2057F" w:rsidRDefault="00D67C87" w:rsidP="00D67C87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D67C87" w:rsidRPr="00A2057F" w:rsidRDefault="00D67C87" w:rsidP="00D67C8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</w:p>
    <w:p w:rsidR="00D67C87" w:rsidRPr="00A2057F" w:rsidRDefault="00D67C87" w:rsidP="00D67C8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EE27D5" w:rsidRPr="00732119" w:rsidRDefault="00EE27D5" w:rsidP="00EE27D5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 «Экономическое развитие городского округа Большой Камень»</w:t>
      </w:r>
    </w:p>
    <w:p w:rsidR="00EE27D5" w:rsidRPr="00732119" w:rsidRDefault="00EE27D5" w:rsidP="00EE27D5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2021 </w:t>
      </w:r>
      <w:r w:rsidRPr="00732119">
        <w:rPr>
          <w:b/>
          <w:color w:val="000000"/>
          <w:sz w:val="28"/>
          <w:szCs w:val="28"/>
        </w:rPr>
        <w:t xml:space="preserve"> год</w:t>
      </w:r>
    </w:p>
    <w:p w:rsidR="00D67C87" w:rsidRDefault="00D67C87" w:rsidP="00D67C8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D67C87" w:rsidRPr="00535F67" w:rsidRDefault="00D67C87" w:rsidP="00290305">
      <w:pPr>
        <w:tabs>
          <w:tab w:val="center" w:pos="4677"/>
          <w:tab w:val="right" w:pos="9355"/>
        </w:tabs>
        <w:ind w:right="357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276"/>
        <w:gridCol w:w="2268"/>
        <w:gridCol w:w="2977"/>
        <w:gridCol w:w="1276"/>
      </w:tblGrid>
      <w:tr w:rsidR="00D67C87" w:rsidRPr="008C120F" w:rsidTr="00290305">
        <w:trPr>
          <w:cantSplit/>
          <w:trHeight w:val="598"/>
        </w:trPr>
        <w:tc>
          <w:tcPr>
            <w:tcW w:w="709" w:type="dxa"/>
            <w:vMerge w:val="restart"/>
          </w:tcPr>
          <w:p w:rsidR="00D67C87" w:rsidRPr="008C120F" w:rsidRDefault="00D67C87" w:rsidP="0097429B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67C87" w:rsidRPr="008C120F" w:rsidRDefault="00D67C87" w:rsidP="0097429B">
            <w:pPr>
              <w:jc w:val="center"/>
            </w:pPr>
            <w:r w:rsidRPr="008C120F">
              <w:t>Наименование</w:t>
            </w:r>
          </w:p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7C87" w:rsidRDefault="00D67C87" w:rsidP="00EE27D5">
            <w:pPr>
              <w:ind w:left="-108" w:right="-108" w:firstLine="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</w:t>
            </w:r>
            <w:proofErr w:type="spellStart"/>
            <w:r>
              <w:rPr>
                <w:snapToGrid w:val="0"/>
                <w:color w:val="000000"/>
              </w:rPr>
              <w:t>недостижения</w:t>
            </w:r>
            <w:proofErr w:type="spellEnd"/>
            <w:r>
              <w:rPr>
                <w:snapToGrid w:val="0"/>
                <w:color w:val="000000"/>
              </w:rPr>
              <w:t xml:space="preserve"> запланированных результатов</w:t>
            </w:r>
          </w:p>
        </w:tc>
      </w:tr>
      <w:tr w:rsidR="00D67C87" w:rsidRPr="008C120F" w:rsidTr="00290305">
        <w:trPr>
          <w:cantSplit/>
          <w:trHeight w:val="598"/>
        </w:trPr>
        <w:tc>
          <w:tcPr>
            <w:tcW w:w="709" w:type="dxa"/>
            <w:vMerge/>
          </w:tcPr>
          <w:p w:rsidR="00D67C87" w:rsidRDefault="00D67C87" w:rsidP="0097429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 w:firstLine="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67C87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276" w:type="dxa"/>
            <w:vMerge/>
          </w:tcPr>
          <w:p w:rsidR="00D67C87" w:rsidRDefault="00D67C87" w:rsidP="0097429B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D67C87" w:rsidRPr="008C120F" w:rsidRDefault="00D67C87" w:rsidP="00D67C87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276"/>
        <w:gridCol w:w="2268"/>
        <w:gridCol w:w="2977"/>
        <w:gridCol w:w="1276"/>
      </w:tblGrid>
      <w:tr w:rsidR="00D67C87" w:rsidRPr="008C120F" w:rsidTr="00A26708">
        <w:trPr>
          <w:cantSplit/>
          <w:trHeight w:val="204"/>
          <w:tblHeader/>
        </w:trPr>
        <w:tc>
          <w:tcPr>
            <w:tcW w:w="709" w:type="dxa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6" w:type="dxa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EE27D5" w:rsidRPr="008C120F" w:rsidTr="00A26708">
        <w:trPr>
          <w:trHeight w:val="283"/>
        </w:trPr>
        <w:tc>
          <w:tcPr>
            <w:tcW w:w="709" w:type="dxa"/>
            <w:vAlign w:val="center"/>
          </w:tcPr>
          <w:p w:rsidR="00EE27D5" w:rsidRPr="00732119" w:rsidRDefault="00EE27D5" w:rsidP="00EE27D5"/>
        </w:tc>
        <w:tc>
          <w:tcPr>
            <w:tcW w:w="2977" w:type="dxa"/>
            <w:vAlign w:val="center"/>
          </w:tcPr>
          <w:p w:rsidR="00EE27D5" w:rsidRPr="00732119" w:rsidRDefault="00EE27D5" w:rsidP="00EE27D5">
            <w:pPr>
              <w:rPr>
                <w:bCs/>
              </w:rPr>
            </w:pPr>
            <w:r w:rsidRPr="00732119">
              <w:rPr>
                <w:bCs/>
              </w:rPr>
              <w:t xml:space="preserve">Подпрограмма № 1 </w:t>
            </w:r>
          </w:p>
          <w:p w:rsidR="00EE27D5" w:rsidRPr="00732119" w:rsidRDefault="00EE27D5" w:rsidP="00EE27D5">
            <w:r w:rsidRPr="00732119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EE27D5">
            <w:pPr>
              <w:ind w:left="-108"/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EE27D5">
            <w:pPr>
              <w:ind w:left="-108"/>
              <w:jc w:val="center"/>
            </w:pPr>
            <w:r>
              <w:t>2027</w:t>
            </w:r>
          </w:p>
        </w:tc>
        <w:tc>
          <w:tcPr>
            <w:tcW w:w="1275" w:type="dxa"/>
            <w:vAlign w:val="center"/>
          </w:tcPr>
          <w:p w:rsidR="00EE27D5" w:rsidRPr="008C120F" w:rsidRDefault="00EE27D5" w:rsidP="0097429B">
            <w:pPr>
              <w:ind w:left="-108"/>
              <w:jc w:val="center"/>
            </w:pPr>
            <w:r>
              <w:t>01.01.2021</w:t>
            </w:r>
          </w:p>
        </w:tc>
        <w:tc>
          <w:tcPr>
            <w:tcW w:w="1276" w:type="dxa"/>
            <w:vAlign w:val="center"/>
          </w:tcPr>
          <w:p w:rsidR="00EE27D5" w:rsidRPr="008C120F" w:rsidRDefault="00EE27D5" w:rsidP="0097429B">
            <w:pPr>
              <w:ind w:left="-108"/>
              <w:jc w:val="center"/>
            </w:pPr>
            <w:r>
              <w:t>31.12.2021</w:t>
            </w:r>
          </w:p>
        </w:tc>
        <w:tc>
          <w:tcPr>
            <w:tcW w:w="2268" w:type="dxa"/>
            <w:vAlign w:val="center"/>
          </w:tcPr>
          <w:p w:rsidR="00EE27D5" w:rsidRPr="008C120F" w:rsidRDefault="00EE27D5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EE27D5" w:rsidRPr="008C120F" w:rsidRDefault="00EE27D5" w:rsidP="00EE27D5">
            <w:pPr>
              <w:jc w:val="center"/>
            </w:pPr>
          </w:p>
        </w:tc>
        <w:tc>
          <w:tcPr>
            <w:tcW w:w="1276" w:type="dxa"/>
          </w:tcPr>
          <w:p w:rsidR="00EE27D5" w:rsidRPr="008C120F" w:rsidRDefault="00EE27D5" w:rsidP="00EE27D5">
            <w:pPr>
              <w:jc w:val="center"/>
            </w:pPr>
          </w:p>
        </w:tc>
      </w:tr>
      <w:tr w:rsidR="00EE27D5" w:rsidRPr="008C120F" w:rsidTr="00A26708">
        <w:trPr>
          <w:trHeight w:val="283"/>
        </w:trPr>
        <w:tc>
          <w:tcPr>
            <w:tcW w:w="709" w:type="dxa"/>
          </w:tcPr>
          <w:p w:rsidR="00EE27D5" w:rsidRPr="00732119" w:rsidRDefault="00EE27D5" w:rsidP="00EE27D5">
            <w:pPr>
              <w:jc w:val="center"/>
            </w:pPr>
            <w:r w:rsidRPr="00732119">
              <w:t>1</w:t>
            </w:r>
            <w:r>
              <w:t>.1.1</w:t>
            </w:r>
          </w:p>
        </w:tc>
        <w:tc>
          <w:tcPr>
            <w:tcW w:w="2977" w:type="dxa"/>
          </w:tcPr>
          <w:p w:rsidR="00EE27D5" w:rsidRDefault="00EE27D5" w:rsidP="00EE27D5">
            <w:pPr>
              <w:jc w:val="both"/>
            </w:pPr>
            <w:r w:rsidRPr="00732119">
              <w:t>Мероприятие 1</w:t>
            </w:r>
          </w:p>
          <w:p w:rsidR="00EE27D5" w:rsidRPr="00732119" w:rsidRDefault="00EE27D5" w:rsidP="00EE27D5">
            <w:pPr>
              <w:jc w:val="both"/>
            </w:pPr>
            <w:r w:rsidRPr="00F941E7">
              <w:t xml:space="preserve">Предоставление субсидий </w:t>
            </w:r>
            <w:r>
              <w:t xml:space="preserve">субъектам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  <w:r w:rsidRPr="00F941E7">
              <w:t xml:space="preserve"> с целью возмещения части затрат, связанных с началом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97429B">
            <w:pPr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97429B">
            <w:pPr>
              <w:jc w:val="center"/>
            </w:pPr>
            <w:r>
              <w:t>2027</w:t>
            </w:r>
          </w:p>
        </w:tc>
        <w:tc>
          <w:tcPr>
            <w:tcW w:w="1275" w:type="dxa"/>
            <w:vAlign w:val="center"/>
          </w:tcPr>
          <w:p w:rsidR="00EE27D5" w:rsidRPr="008C120F" w:rsidRDefault="00B615D2" w:rsidP="00B615D2">
            <w:pPr>
              <w:ind w:left="-108"/>
              <w:jc w:val="center"/>
            </w:pPr>
            <w:r>
              <w:t>01.03.2021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B615D2">
            <w:pPr>
              <w:ind w:hanging="108"/>
              <w:jc w:val="center"/>
            </w:pPr>
            <w:r>
              <w:t>14.09.2021</w:t>
            </w:r>
          </w:p>
        </w:tc>
        <w:tc>
          <w:tcPr>
            <w:tcW w:w="2268" w:type="dxa"/>
            <w:vAlign w:val="center"/>
          </w:tcPr>
          <w:p w:rsidR="00EE27D5" w:rsidRDefault="00B615D2" w:rsidP="00EE27D5">
            <w:r>
              <w:t xml:space="preserve">Предоставление </w:t>
            </w:r>
            <w:r w:rsidR="00EE27D5">
              <w:t xml:space="preserve"> финансовой поддержк</w:t>
            </w:r>
            <w:r>
              <w:t>и</w:t>
            </w:r>
            <w:r w:rsidR="00EE27D5">
              <w:t xml:space="preserve"> </w:t>
            </w:r>
            <w:r>
              <w:t xml:space="preserve"> субъектам малого и среднего предпринимательства</w:t>
            </w:r>
            <w:r w:rsidRPr="00F941E7">
              <w:t xml:space="preserve"> с целью возмещения части затрат, связанных с </w:t>
            </w:r>
            <w:r w:rsidRPr="00F941E7">
              <w:lastRenderedPageBreak/>
              <w:t>началом предпринимательской деятельности</w:t>
            </w:r>
          </w:p>
          <w:p w:rsidR="00EE27D5" w:rsidRPr="008C120F" w:rsidRDefault="00EE27D5" w:rsidP="00EE27D5">
            <w:pPr>
              <w:jc w:val="both"/>
            </w:pPr>
          </w:p>
        </w:tc>
        <w:tc>
          <w:tcPr>
            <w:tcW w:w="2977" w:type="dxa"/>
            <w:vAlign w:val="center"/>
          </w:tcPr>
          <w:p w:rsidR="00EE27D5" w:rsidRPr="00EE27D5" w:rsidRDefault="00290305" w:rsidP="00EE27D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Мероприятие выполнено: п</w:t>
            </w:r>
            <w:r w:rsidR="00EE27D5" w:rsidRPr="00EE27D5">
              <w:rPr>
                <w:color w:val="000000" w:themeColor="text1"/>
              </w:rPr>
              <w:t xml:space="preserve">редоставлены гранты в форме субсидии двум субъектам малого предпринимательства  всего в сумме 200,0 тыс. руб. с целью возмещения части затрат, связанных с началом </w:t>
            </w:r>
            <w:r w:rsidR="00EE27D5" w:rsidRPr="00EE27D5">
              <w:rPr>
                <w:color w:val="000000" w:themeColor="text1"/>
              </w:rPr>
              <w:lastRenderedPageBreak/>
              <w:t xml:space="preserve">предпринимательской деятельности: </w:t>
            </w:r>
          </w:p>
          <w:p w:rsidR="00EE27D5" w:rsidRPr="00EE27D5" w:rsidRDefault="00EE27D5" w:rsidP="00EE27D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Pr="00EE27D5">
              <w:rPr>
                <w:color w:val="000000" w:themeColor="text1"/>
              </w:rPr>
              <w:t xml:space="preserve"> «Деятельность по приготовлению и продаже пищи, готовой к упо</w:t>
            </w:r>
            <w:r w:rsidR="00EE4A21">
              <w:rPr>
                <w:color w:val="000000" w:themeColor="text1"/>
              </w:rPr>
              <w:t>треблению на месте» в сумме 150</w:t>
            </w:r>
            <w:r w:rsidRPr="00EE27D5">
              <w:rPr>
                <w:color w:val="000000" w:themeColor="text1"/>
              </w:rPr>
              <w:t xml:space="preserve">,0 </w:t>
            </w:r>
            <w:r w:rsidR="00EE4A21">
              <w:rPr>
                <w:color w:val="000000" w:themeColor="text1"/>
              </w:rPr>
              <w:t xml:space="preserve">тыс. </w:t>
            </w:r>
            <w:r w:rsidRPr="00EE27D5">
              <w:rPr>
                <w:color w:val="000000" w:themeColor="text1"/>
              </w:rPr>
              <w:t xml:space="preserve">рублей; </w:t>
            </w:r>
          </w:p>
          <w:p w:rsidR="00EE27D5" w:rsidRPr="008C120F" w:rsidRDefault="00EE27D5" w:rsidP="00EE4A21">
            <w:pPr>
              <w:jc w:val="both"/>
            </w:pPr>
            <w:r>
              <w:rPr>
                <w:color w:val="000000" w:themeColor="text1"/>
              </w:rPr>
              <w:t>2.</w:t>
            </w:r>
            <w:r w:rsidRPr="00EE27D5">
              <w:rPr>
                <w:color w:val="000000" w:themeColor="text1"/>
              </w:rPr>
              <w:t xml:space="preserve"> «Выращивание прочих плодов, деревьев, к</w:t>
            </w:r>
            <w:r w:rsidR="00EE4A21">
              <w:rPr>
                <w:color w:val="000000" w:themeColor="text1"/>
              </w:rPr>
              <w:t>устарников, орехов»  в сумме 50</w:t>
            </w:r>
            <w:r w:rsidRPr="00EE27D5">
              <w:rPr>
                <w:color w:val="000000" w:themeColor="text1"/>
              </w:rPr>
              <w:t xml:space="preserve">,0 </w:t>
            </w:r>
            <w:r w:rsidR="00EE4A21">
              <w:rPr>
                <w:color w:val="000000" w:themeColor="text1"/>
              </w:rPr>
              <w:t xml:space="preserve">тыс. </w:t>
            </w:r>
            <w:r w:rsidRPr="00EE27D5">
              <w:rPr>
                <w:color w:val="000000" w:themeColor="text1"/>
              </w:rPr>
              <w:t>рублей</w:t>
            </w:r>
          </w:p>
        </w:tc>
        <w:tc>
          <w:tcPr>
            <w:tcW w:w="1276" w:type="dxa"/>
          </w:tcPr>
          <w:p w:rsidR="00EE27D5" w:rsidRDefault="00EE27D5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Pr="008C120F" w:rsidRDefault="00B615D2" w:rsidP="00EE4A21"/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732119" w:rsidRDefault="00290305" w:rsidP="00EE27D5">
            <w:pPr>
              <w:jc w:val="center"/>
            </w:pPr>
          </w:p>
        </w:tc>
        <w:tc>
          <w:tcPr>
            <w:tcW w:w="2977" w:type="dxa"/>
          </w:tcPr>
          <w:p w:rsidR="00290305" w:rsidRPr="00732119" w:rsidRDefault="00290305" w:rsidP="00B615D2">
            <w:pPr>
              <w:jc w:val="both"/>
            </w:pPr>
            <w:r>
              <w:t>Контрольное событие 1</w:t>
            </w:r>
            <w:r w:rsidRPr="00930233">
              <w:t xml:space="preserve"> </w:t>
            </w:r>
            <w:r>
              <w:t>Размещение в средствах массовой информации: газете «ЗАТО», на официальном сайте органов местного самоуправления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4298C">
              <w:t>http://www.bk.pk.ru/</w:t>
            </w:r>
            <w:r>
              <w:t xml:space="preserve"> информации о финансовой поддержке субъектов МСП в 2021 году</w:t>
            </w:r>
            <w:r w:rsidRPr="00930233">
              <w:t>;</w:t>
            </w:r>
          </w:p>
        </w:tc>
        <w:tc>
          <w:tcPr>
            <w:tcW w:w="1276" w:type="dxa"/>
          </w:tcPr>
          <w:p w:rsidR="00290305" w:rsidRDefault="00290305" w:rsidP="006C7C8B">
            <w:r>
              <w:t>март</w:t>
            </w:r>
          </w:p>
          <w:p w:rsidR="00290305" w:rsidRPr="00930233" w:rsidRDefault="00290305" w:rsidP="006C7C8B">
            <w:r>
              <w:t>2021</w:t>
            </w:r>
          </w:p>
          <w:p w:rsidR="00290305" w:rsidRPr="00930233" w:rsidRDefault="00290305" w:rsidP="006C7C8B"/>
          <w:p w:rsidR="00290305" w:rsidRDefault="00290305" w:rsidP="006C7C8B"/>
        </w:tc>
        <w:tc>
          <w:tcPr>
            <w:tcW w:w="1276" w:type="dxa"/>
          </w:tcPr>
          <w:p w:rsidR="00290305" w:rsidRDefault="00290305" w:rsidP="006C7C8B">
            <w:r>
              <w:t>октябрь</w:t>
            </w:r>
          </w:p>
          <w:p w:rsidR="00290305" w:rsidRPr="00930233" w:rsidRDefault="00290305" w:rsidP="006C7C8B">
            <w:r>
              <w:t>2021</w:t>
            </w:r>
          </w:p>
          <w:p w:rsidR="00290305" w:rsidRDefault="00290305" w:rsidP="006C7C8B">
            <w:pPr>
              <w:spacing w:after="200" w:line="276" w:lineRule="auto"/>
            </w:pPr>
          </w:p>
          <w:p w:rsidR="00290305" w:rsidRDefault="00290305" w:rsidP="006C7C8B">
            <w:pPr>
              <w:spacing w:after="200" w:line="276" w:lineRule="auto"/>
            </w:pPr>
          </w:p>
          <w:p w:rsidR="00290305" w:rsidRDefault="00290305" w:rsidP="006C7C8B"/>
        </w:tc>
        <w:tc>
          <w:tcPr>
            <w:tcW w:w="1275" w:type="dxa"/>
          </w:tcPr>
          <w:p w:rsidR="00290305" w:rsidRDefault="00290305" w:rsidP="006C7C8B">
            <w:r>
              <w:t>март</w:t>
            </w:r>
          </w:p>
          <w:p w:rsidR="00290305" w:rsidRDefault="00290305" w:rsidP="006C7C8B">
            <w:r>
              <w:t>2021</w:t>
            </w:r>
          </w:p>
        </w:tc>
        <w:tc>
          <w:tcPr>
            <w:tcW w:w="1276" w:type="dxa"/>
          </w:tcPr>
          <w:p w:rsidR="00290305" w:rsidRDefault="00290305" w:rsidP="006C7C8B">
            <w:r>
              <w:t>сентябрь 2021</w:t>
            </w:r>
          </w:p>
        </w:tc>
        <w:tc>
          <w:tcPr>
            <w:tcW w:w="2268" w:type="dxa"/>
          </w:tcPr>
          <w:p w:rsidR="00290305" w:rsidRDefault="00290305" w:rsidP="006C7C8B">
            <w:r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2977" w:type="dxa"/>
          </w:tcPr>
          <w:p w:rsidR="00290305" w:rsidRPr="00EE27D5" w:rsidRDefault="00290305" w:rsidP="006C7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 постоянной основе размещалась информация о финансовой поддержке и условиях предоставления субсидий субъектам МСП; субъекты предпринимательской деятельности проинформированы о мерах и условиях  финансовой поддержки</w:t>
            </w:r>
          </w:p>
        </w:tc>
        <w:tc>
          <w:tcPr>
            <w:tcW w:w="1276" w:type="dxa"/>
          </w:tcPr>
          <w:p w:rsidR="00290305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732119" w:rsidRDefault="00290305" w:rsidP="00EE27D5">
            <w:pPr>
              <w:jc w:val="center"/>
            </w:pPr>
          </w:p>
        </w:tc>
        <w:tc>
          <w:tcPr>
            <w:tcW w:w="2977" w:type="dxa"/>
          </w:tcPr>
          <w:p w:rsidR="00290305" w:rsidRDefault="00290305" w:rsidP="00B615D2">
            <w:pPr>
              <w:jc w:val="both"/>
            </w:pPr>
            <w:r>
              <w:t>Контрольное событие 2</w:t>
            </w:r>
          </w:p>
          <w:p w:rsidR="00290305" w:rsidRDefault="00290305" w:rsidP="00B615D2">
            <w:pPr>
              <w:jc w:val="both"/>
            </w:pPr>
            <w:r>
              <w:t>О</w:t>
            </w:r>
            <w:r w:rsidRPr="00930233">
              <w:t xml:space="preserve">рганизация работы  с </w:t>
            </w:r>
            <w:r>
              <w:t>субъектами малого и среднего предпринимательства -</w:t>
            </w:r>
            <w:r w:rsidRPr="00930233">
              <w:t xml:space="preserve"> потенциальными получателями  финансовой поддержки</w:t>
            </w:r>
          </w:p>
          <w:p w:rsidR="00290305" w:rsidRPr="00732119" w:rsidRDefault="00290305" w:rsidP="00B615D2">
            <w:pPr>
              <w:jc w:val="both"/>
            </w:pPr>
          </w:p>
        </w:tc>
        <w:tc>
          <w:tcPr>
            <w:tcW w:w="1276" w:type="dxa"/>
          </w:tcPr>
          <w:p w:rsidR="00290305" w:rsidRDefault="00290305" w:rsidP="006C7C8B">
            <w:r>
              <w:t>март</w:t>
            </w:r>
          </w:p>
          <w:p w:rsidR="00290305" w:rsidRDefault="00290305" w:rsidP="006C7C8B">
            <w:r>
              <w:t xml:space="preserve"> 2021</w:t>
            </w:r>
          </w:p>
        </w:tc>
        <w:tc>
          <w:tcPr>
            <w:tcW w:w="1276" w:type="dxa"/>
          </w:tcPr>
          <w:p w:rsidR="00290305" w:rsidRDefault="00290305" w:rsidP="006C7C8B">
            <w:r>
              <w:t>октябрь</w:t>
            </w:r>
          </w:p>
          <w:p w:rsidR="00290305" w:rsidRDefault="00290305" w:rsidP="006C7C8B">
            <w:r>
              <w:t>2021</w:t>
            </w:r>
          </w:p>
        </w:tc>
        <w:tc>
          <w:tcPr>
            <w:tcW w:w="1275" w:type="dxa"/>
          </w:tcPr>
          <w:p w:rsidR="00290305" w:rsidRDefault="00290305" w:rsidP="006C7C8B">
            <w:r>
              <w:t>август 2021</w:t>
            </w:r>
          </w:p>
        </w:tc>
        <w:tc>
          <w:tcPr>
            <w:tcW w:w="1276" w:type="dxa"/>
          </w:tcPr>
          <w:p w:rsidR="00290305" w:rsidRDefault="00290305" w:rsidP="006C7C8B">
            <w:r>
              <w:t>сентябрь 2021</w:t>
            </w:r>
          </w:p>
        </w:tc>
        <w:tc>
          <w:tcPr>
            <w:tcW w:w="2268" w:type="dxa"/>
          </w:tcPr>
          <w:p w:rsidR="00290305" w:rsidRDefault="00290305" w:rsidP="006C7C8B">
            <w:r>
              <w:t>Формирование пакета документов субъектами предпринимательства -</w:t>
            </w:r>
            <w:r w:rsidRPr="00930233">
              <w:t xml:space="preserve"> потенциальными получателями  финансовой поддержки</w:t>
            </w:r>
            <w:r>
              <w:t xml:space="preserve"> в соответствии с </w:t>
            </w:r>
            <w:r>
              <w:lastRenderedPageBreak/>
              <w:t>порядком и условиями предоставления финансовой поддержки</w:t>
            </w:r>
          </w:p>
        </w:tc>
        <w:tc>
          <w:tcPr>
            <w:tcW w:w="2977" w:type="dxa"/>
          </w:tcPr>
          <w:p w:rsidR="00290305" w:rsidRPr="00EE27D5" w:rsidRDefault="00290305" w:rsidP="006C7C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Представлены заявления и документы от субъектов предпринимательской деятельности о  предоставлении финансовой поддержки</w:t>
            </w:r>
          </w:p>
        </w:tc>
        <w:tc>
          <w:tcPr>
            <w:tcW w:w="1276" w:type="dxa"/>
          </w:tcPr>
          <w:p w:rsidR="00290305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732119" w:rsidRDefault="00290305" w:rsidP="00EE27D5">
            <w:pPr>
              <w:jc w:val="center"/>
            </w:pPr>
          </w:p>
        </w:tc>
        <w:tc>
          <w:tcPr>
            <w:tcW w:w="2977" w:type="dxa"/>
          </w:tcPr>
          <w:p w:rsidR="00290305" w:rsidRDefault="00290305" w:rsidP="00B615D2">
            <w:pPr>
              <w:jc w:val="both"/>
            </w:pPr>
            <w:r>
              <w:t>Контрольное событие 3</w:t>
            </w:r>
          </w:p>
          <w:p w:rsidR="00290305" w:rsidRDefault="00290305" w:rsidP="00B615D2">
            <w:r>
              <w:t>П</w:t>
            </w:r>
            <w:r w:rsidRPr="00930233">
              <w:t>роведение комиссии по рассмотрению документов о пред</w:t>
            </w:r>
            <w:r>
              <w:t>оставлении финансовой поддержки</w:t>
            </w:r>
          </w:p>
          <w:p w:rsidR="00290305" w:rsidRDefault="00290305" w:rsidP="00B615D2">
            <w:pPr>
              <w:jc w:val="both"/>
            </w:pPr>
          </w:p>
          <w:p w:rsidR="00290305" w:rsidRPr="00732119" w:rsidRDefault="00290305" w:rsidP="00B615D2">
            <w:pPr>
              <w:jc w:val="both"/>
            </w:pPr>
          </w:p>
        </w:tc>
        <w:tc>
          <w:tcPr>
            <w:tcW w:w="1276" w:type="dxa"/>
          </w:tcPr>
          <w:p w:rsidR="00290305" w:rsidRDefault="00290305" w:rsidP="00290305">
            <w:pPr>
              <w:jc w:val="center"/>
            </w:pPr>
            <w:r>
              <w:t>март</w:t>
            </w:r>
          </w:p>
          <w:p w:rsidR="00290305" w:rsidRDefault="00290305" w:rsidP="00290305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290305" w:rsidRDefault="00290305" w:rsidP="00290305">
            <w:pPr>
              <w:jc w:val="center"/>
            </w:pPr>
            <w:r>
              <w:t>октябрь</w:t>
            </w:r>
          </w:p>
          <w:p w:rsidR="00290305" w:rsidRDefault="00290305" w:rsidP="00290305">
            <w:pPr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290305" w:rsidRDefault="00290305" w:rsidP="00290305">
            <w:pPr>
              <w:jc w:val="center"/>
            </w:pPr>
            <w:r>
              <w:t>август 2021</w:t>
            </w:r>
          </w:p>
        </w:tc>
        <w:tc>
          <w:tcPr>
            <w:tcW w:w="1276" w:type="dxa"/>
          </w:tcPr>
          <w:p w:rsidR="00290305" w:rsidRDefault="00290305" w:rsidP="00290305">
            <w:pPr>
              <w:ind w:left="-108"/>
              <w:jc w:val="center"/>
            </w:pPr>
            <w:r>
              <w:t>26.08.2021</w:t>
            </w:r>
          </w:p>
        </w:tc>
        <w:tc>
          <w:tcPr>
            <w:tcW w:w="2268" w:type="dxa"/>
          </w:tcPr>
          <w:p w:rsidR="00290305" w:rsidRDefault="00290305" w:rsidP="00290305">
            <w:r>
              <w:t>Рассмотрение поступивших документов о предоставлении субсидий субъектам малого предпринимательства</w:t>
            </w:r>
          </w:p>
        </w:tc>
        <w:tc>
          <w:tcPr>
            <w:tcW w:w="2977" w:type="dxa"/>
            <w:vAlign w:val="center"/>
          </w:tcPr>
          <w:p w:rsidR="00290305" w:rsidRDefault="00290305" w:rsidP="00290305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Проведено заседание  комиссии по вопросам предоставления из бюджета городского округа Большой Камень субсидий субъектам малого и среднего предпринимательства (протокол заседания от 26.08.2021 № 1) </w:t>
            </w:r>
          </w:p>
          <w:p w:rsidR="00290305" w:rsidRPr="00EE27D5" w:rsidRDefault="00290305" w:rsidP="0029030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290305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732119" w:rsidRDefault="00290305" w:rsidP="00EE27D5">
            <w:pPr>
              <w:jc w:val="center"/>
            </w:pPr>
          </w:p>
        </w:tc>
        <w:tc>
          <w:tcPr>
            <w:tcW w:w="2977" w:type="dxa"/>
          </w:tcPr>
          <w:p w:rsidR="00290305" w:rsidRDefault="00290305" w:rsidP="00B615D2">
            <w:pPr>
              <w:jc w:val="both"/>
            </w:pPr>
            <w:r>
              <w:t>Контрольное событие 4</w:t>
            </w:r>
          </w:p>
          <w:p w:rsidR="00290305" w:rsidRPr="00732119" w:rsidRDefault="00290305" w:rsidP="00B615D2">
            <w:pPr>
              <w:jc w:val="both"/>
            </w:pPr>
            <w:r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1276" w:type="dxa"/>
          </w:tcPr>
          <w:p w:rsidR="00290305" w:rsidRDefault="00290305" w:rsidP="0097429B">
            <w:pPr>
              <w:jc w:val="center"/>
            </w:pPr>
            <w:r>
              <w:t>март</w:t>
            </w:r>
          </w:p>
          <w:p w:rsidR="00290305" w:rsidRDefault="00290305" w:rsidP="0097429B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290305" w:rsidRDefault="00290305" w:rsidP="0097429B">
            <w:pPr>
              <w:jc w:val="center"/>
            </w:pPr>
            <w:r>
              <w:t>октябрь</w:t>
            </w:r>
          </w:p>
          <w:p w:rsidR="00290305" w:rsidRDefault="00290305" w:rsidP="0097429B">
            <w:pPr>
              <w:jc w:val="center"/>
            </w:pPr>
            <w:r>
              <w:t>2021</w:t>
            </w:r>
          </w:p>
        </w:tc>
        <w:tc>
          <w:tcPr>
            <w:tcW w:w="1275" w:type="dxa"/>
          </w:tcPr>
          <w:p w:rsidR="00290305" w:rsidRDefault="00290305" w:rsidP="0097429B">
            <w:pPr>
              <w:jc w:val="center"/>
            </w:pPr>
            <w:r>
              <w:t>сентябрь</w:t>
            </w:r>
          </w:p>
          <w:p w:rsidR="00290305" w:rsidRDefault="00290305" w:rsidP="0097429B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290305" w:rsidRDefault="00290305" w:rsidP="00290305">
            <w:pPr>
              <w:ind w:left="-108"/>
              <w:jc w:val="center"/>
            </w:pPr>
            <w:r>
              <w:t>06.09.2021</w:t>
            </w:r>
          </w:p>
        </w:tc>
        <w:tc>
          <w:tcPr>
            <w:tcW w:w="2268" w:type="dxa"/>
          </w:tcPr>
          <w:p w:rsidR="00290305" w:rsidRDefault="00290305" w:rsidP="00E31A37">
            <w:r>
              <w:t>Заключение соглашений с субъектами малого предпринимательства о предоставлении грантов</w:t>
            </w:r>
          </w:p>
        </w:tc>
        <w:tc>
          <w:tcPr>
            <w:tcW w:w="2977" w:type="dxa"/>
          </w:tcPr>
          <w:p w:rsidR="00290305" w:rsidRDefault="00290305" w:rsidP="00E31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Заключены соглашения </w:t>
            </w:r>
          </w:p>
          <w:p w:rsidR="00290305" w:rsidRDefault="00290305" w:rsidP="00E31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 06.09.2021 № 127;</w:t>
            </w:r>
          </w:p>
          <w:p w:rsidR="00290305" w:rsidRDefault="00290305" w:rsidP="00E31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 06.09.2021 № 128.</w:t>
            </w:r>
          </w:p>
          <w:p w:rsidR="00290305" w:rsidRDefault="00290305" w:rsidP="00E31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Предоставлены гранты </w:t>
            </w:r>
            <w:r w:rsidRPr="00EE27D5">
              <w:rPr>
                <w:color w:val="000000" w:themeColor="text1"/>
              </w:rPr>
              <w:t>с целью возмещения части затрат, связанных с началом предпринимательской деятельности:</w:t>
            </w:r>
            <w:r>
              <w:rPr>
                <w:color w:val="000000" w:themeColor="text1"/>
              </w:rPr>
              <w:t xml:space="preserve"> </w:t>
            </w:r>
          </w:p>
          <w:p w:rsidR="00290305" w:rsidRDefault="00290305" w:rsidP="00E31A3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>/п № 115081</w:t>
            </w:r>
          </w:p>
          <w:p w:rsidR="00290305" w:rsidRDefault="00290305" w:rsidP="00E31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14.09.2021;</w:t>
            </w:r>
          </w:p>
          <w:p w:rsidR="00290305" w:rsidRDefault="00290305" w:rsidP="00E31A3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п</w:t>
            </w:r>
            <w:proofErr w:type="gramEnd"/>
            <w:r>
              <w:rPr>
                <w:color w:val="000000" w:themeColor="text1"/>
              </w:rPr>
              <w:t xml:space="preserve">/п № 115080 </w:t>
            </w:r>
          </w:p>
          <w:p w:rsidR="00290305" w:rsidRPr="00EE27D5" w:rsidRDefault="00290305" w:rsidP="00E31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 14.09.2021</w:t>
            </w:r>
          </w:p>
        </w:tc>
        <w:tc>
          <w:tcPr>
            <w:tcW w:w="1276" w:type="dxa"/>
          </w:tcPr>
          <w:p w:rsidR="00290305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4C3BF3" w:rsidRDefault="00290305" w:rsidP="00EE27D5">
            <w:pPr>
              <w:jc w:val="center"/>
              <w:rPr>
                <w:bCs/>
              </w:rPr>
            </w:pPr>
            <w:r>
              <w:rPr>
                <w:bCs/>
              </w:rPr>
              <w:t>1.1.2</w:t>
            </w:r>
          </w:p>
        </w:tc>
        <w:tc>
          <w:tcPr>
            <w:tcW w:w="2977" w:type="dxa"/>
          </w:tcPr>
          <w:p w:rsidR="00290305" w:rsidRPr="004C3BF3" w:rsidRDefault="00E61072" w:rsidP="00EE27D5">
            <w:r>
              <w:t>Мероприятие 2</w:t>
            </w:r>
          </w:p>
          <w:p w:rsidR="00290305" w:rsidRPr="004C3BF3" w:rsidRDefault="00290305" w:rsidP="00EE27D5">
            <w:r w:rsidRPr="004C3BF3">
              <w:t xml:space="preserve">Организация и проведение конкурса «Лучший предприниматель </w:t>
            </w:r>
            <w:r w:rsidRPr="004C3BF3">
              <w:lastRenderedPageBreak/>
              <w:t>городского округа»</w:t>
            </w:r>
          </w:p>
          <w:p w:rsidR="00290305" w:rsidRPr="004C3BF3" w:rsidRDefault="00290305" w:rsidP="00EE27D5"/>
          <w:p w:rsidR="00290305" w:rsidRPr="004C3BF3" w:rsidRDefault="00290305" w:rsidP="00EE27D5"/>
        </w:tc>
        <w:tc>
          <w:tcPr>
            <w:tcW w:w="1276" w:type="dxa"/>
          </w:tcPr>
          <w:p w:rsidR="00290305" w:rsidRPr="008C120F" w:rsidRDefault="00290305" w:rsidP="00E61072">
            <w:r>
              <w:lastRenderedPageBreak/>
              <w:t>2020</w:t>
            </w:r>
          </w:p>
        </w:tc>
        <w:tc>
          <w:tcPr>
            <w:tcW w:w="1276" w:type="dxa"/>
          </w:tcPr>
          <w:p w:rsidR="00290305" w:rsidRPr="008C120F" w:rsidRDefault="00290305" w:rsidP="00E61072">
            <w:r>
              <w:t>2027</w:t>
            </w:r>
          </w:p>
        </w:tc>
        <w:tc>
          <w:tcPr>
            <w:tcW w:w="1275" w:type="dxa"/>
          </w:tcPr>
          <w:p w:rsidR="00290305" w:rsidRDefault="00290305" w:rsidP="00E61072">
            <w:r>
              <w:t xml:space="preserve">март </w:t>
            </w:r>
          </w:p>
          <w:p w:rsidR="00290305" w:rsidRPr="008C120F" w:rsidRDefault="00290305" w:rsidP="00E61072">
            <w:r>
              <w:t>2021</w:t>
            </w:r>
          </w:p>
        </w:tc>
        <w:tc>
          <w:tcPr>
            <w:tcW w:w="1276" w:type="dxa"/>
          </w:tcPr>
          <w:p w:rsidR="00290305" w:rsidRPr="008C120F" w:rsidRDefault="00290305" w:rsidP="00E61072">
            <w:pPr>
              <w:ind w:left="-108"/>
            </w:pPr>
            <w:r>
              <w:t xml:space="preserve">26.05. 2021 </w:t>
            </w:r>
          </w:p>
        </w:tc>
        <w:tc>
          <w:tcPr>
            <w:tcW w:w="2268" w:type="dxa"/>
          </w:tcPr>
          <w:p w:rsidR="00290305" w:rsidRPr="004C3BF3" w:rsidRDefault="00290305" w:rsidP="00E61072">
            <w:r>
              <w:t xml:space="preserve">Организация и проведение конкурса </w:t>
            </w:r>
            <w:r w:rsidRPr="004C3BF3">
              <w:t xml:space="preserve">«Лучший предприниматель </w:t>
            </w:r>
            <w:r w:rsidRPr="004C3BF3">
              <w:lastRenderedPageBreak/>
              <w:t>городского округа»</w:t>
            </w:r>
          </w:p>
          <w:p w:rsidR="00290305" w:rsidRPr="00930233" w:rsidRDefault="00290305" w:rsidP="00E61072"/>
        </w:tc>
        <w:tc>
          <w:tcPr>
            <w:tcW w:w="2977" w:type="dxa"/>
          </w:tcPr>
          <w:p w:rsidR="00290305" w:rsidRDefault="00290305" w:rsidP="00E61072">
            <w:r>
              <w:lastRenderedPageBreak/>
              <w:t xml:space="preserve">Мероприятие выполнено: </w:t>
            </w:r>
          </w:p>
          <w:p w:rsidR="00290305" w:rsidRDefault="00290305" w:rsidP="00E61072">
            <w:r>
              <w:t xml:space="preserve">проведен конкурс </w:t>
            </w:r>
            <w:r w:rsidRPr="004C3BF3">
              <w:t xml:space="preserve">«Лучший предприниматель </w:t>
            </w:r>
            <w:r w:rsidRPr="004C3BF3">
              <w:lastRenderedPageBreak/>
              <w:t>городского округа»</w:t>
            </w:r>
            <w:r>
              <w:t xml:space="preserve">.  </w:t>
            </w:r>
          </w:p>
          <w:p w:rsidR="00290305" w:rsidRDefault="00290305" w:rsidP="00E61072">
            <w:r>
              <w:t>12 субъектам предпринимательской деятельности – победителям конкурса в 12 номинациях вручены дипломы и призы</w:t>
            </w:r>
          </w:p>
          <w:p w:rsidR="00290305" w:rsidRPr="004C3BF3" w:rsidRDefault="00290305" w:rsidP="00E61072">
            <w:r>
              <w:t>всего на сумму – 48,01 тыс. руб.</w:t>
            </w:r>
          </w:p>
          <w:p w:rsidR="00290305" w:rsidRPr="004C3BF3" w:rsidRDefault="00290305" w:rsidP="00E61072"/>
          <w:p w:rsidR="00290305" w:rsidRPr="008C120F" w:rsidRDefault="00290305" w:rsidP="00E61072"/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DD38BB">
            <w:r>
              <w:t>Контрольное событие 1</w:t>
            </w:r>
          </w:p>
          <w:p w:rsidR="00290305" w:rsidRDefault="00290305" w:rsidP="00DD38BB">
            <w:r>
              <w:t>Разработка муниципального правового акта о проведении конкурса</w:t>
            </w:r>
          </w:p>
          <w:p w:rsidR="00290305" w:rsidRPr="004C3BF3" w:rsidRDefault="00290305" w:rsidP="00DD38BB"/>
        </w:tc>
        <w:tc>
          <w:tcPr>
            <w:tcW w:w="1276" w:type="dxa"/>
          </w:tcPr>
          <w:p w:rsidR="00290305" w:rsidRDefault="00290305" w:rsidP="00DD38BB">
            <w:r>
              <w:t>март</w:t>
            </w:r>
          </w:p>
          <w:p w:rsidR="00290305" w:rsidRPr="008C120F" w:rsidRDefault="00290305" w:rsidP="00DD38BB">
            <w:r>
              <w:t>2021</w:t>
            </w:r>
          </w:p>
        </w:tc>
        <w:tc>
          <w:tcPr>
            <w:tcW w:w="1276" w:type="dxa"/>
          </w:tcPr>
          <w:p w:rsidR="00290305" w:rsidRDefault="00290305" w:rsidP="00DD38BB">
            <w:r>
              <w:t>май</w:t>
            </w:r>
          </w:p>
          <w:p w:rsidR="00290305" w:rsidRPr="008C120F" w:rsidRDefault="00290305" w:rsidP="00DD38BB">
            <w:r>
              <w:t>2021</w:t>
            </w:r>
          </w:p>
        </w:tc>
        <w:tc>
          <w:tcPr>
            <w:tcW w:w="1275" w:type="dxa"/>
          </w:tcPr>
          <w:p w:rsidR="00290305" w:rsidRDefault="00290305" w:rsidP="00DD38BB">
            <w:r>
              <w:t>март</w:t>
            </w:r>
          </w:p>
          <w:p w:rsidR="00290305" w:rsidRDefault="00290305" w:rsidP="00DD38BB">
            <w:r>
              <w:t>2021</w:t>
            </w:r>
          </w:p>
        </w:tc>
        <w:tc>
          <w:tcPr>
            <w:tcW w:w="1276" w:type="dxa"/>
          </w:tcPr>
          <w:p w:rsidR="00290305" w:rsidRDefault="00290305" w:rsidP="00DD38BB">
            <w:pPr>
              <w:ind w:left="-108"/>
            </w:pPr>
            <w:r>
              <w:t>30.03.2021</w:t>
            </w:r>
          </w:p>
        </w:tc>
        <w:tc>
          <w:tcPr>
            <w:tcW w:w="2268" w:type="dxa"/>
          </w:tcPr>
          <w:p w:rsidR="00290305" w:rsidRDefault="00290305" w:rsidP="00DD38BB">
            <w:r>
              <w:t>Разработан проект постановления администрации городского округа Большой Камень</w:t>
            </w:r>
          </w:p>
        </w:tc>
        <w:tc>
          <w:tcPr>
            <w:tcW w:w="2977" w:type="dxa"/>
          </w:tcPr>
          <w:p w:rsidR="00290305" w:rsidRDefault="00290305" w:rsidP="00DD38BB">
            <w:r>
              <w:t>Постановление администрации городского округа Большой Камень от 30.03.2021 № 733 «О проведении конкурса «Лучший предприниматель городского округа Большой Камень»</w:t>
            </w:r>
          </w:p>
          <w:p w:rsidR="00290305" w:rsidRDefault="00290305" w:rsidP="00DD38BB"/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DD38BB">
            <w:r>
              <w:t>Контрольное событие 2</w:t>
            </w:r>
          </w:p>
          <w:p w:rsidR="00290305" w:rsidRDefault="00290305" w:rsidP="00DD38BB">
            <w:pPr>
              <w:rPr>
                <w:color w:val="000000"/>
              </w:rPr>
            </w:pPr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</w:t>
            </w:r>
          </w:p>
          <w:p w:rsidR="00290305" w:rsidRPr="004C3BF3" w:rsidRDefault="00290305" w:rsidP="00DD38BB"/>
        </w:tc>
        <w:tc>
          <w:tcPr>
            <w:tcW w:w="1276" w:type="dxa"/>
          </w:tcPr>
          <w:p w:rsidR="00290305" w:rsidRDefault="00290305" w:rsidP="00DD38BB">
            <w:r>
              <w:t>март</w:t>
            </w:r>
          </w:p>
          <w:p w:rsidR="00290305" w:rsidRPr="008C120F" w:rsidRDefault="00290305" w:rsidP="00DD38BB">
            <w:r>
              <w:t>2021</w:t>
            </w:r>
          </w:p>
        </w:tc>
        <w:tc>
          <w:tcPr>
            <w:tcW w:w="1276" w:type="dxa"/>
          </w:tcPr>
          <w:p w:rsidR="00290305" w:rsidRDefault="00290305" w:rsidP="00DD38BB">
            <w:r>
              <w:t>май</w:t>
            </w:r>
          </w:p>
          <w:p w:rsidR="00290305" w:rsidRPr="008C120F" w:rsidRDefault="00290305" w:rsidP="00DD38BB">
            <w:r>
              <w:t>2021</w:t>
            </w:r>
          </w:p>
        </w:tc>
        <w:tc>
          <w:tcPr>
            <w:tcW w:w="1275" w:type="dxa"/>
          </w:tcPr>
          <w:p w:rsidR="00290305" w:rsidRDefault="00290305" w:rsidP="00DD38BB">
            <w:r>
              <w:t>апрель 2021</w:t>
            </w:r>
          </w:p>
        </w:tc>
        <w:tc>
          <w:tcPr>
            <w:tcW w:w="1276" w:type="dxa"/>
          </w:tcPr>
          <w:p w:rsidR="00290305" w:rsidRDefault="00290305" w:rsidP="00DD38BB">
            <w:r>
              <w:t>апрель 2021</w:t>
            </w:r>
          </w:p>
        </w:tc>
        <w:tc>
          <w:tcPr>
            <w:tcW w:w="2268" w:type="dxa"/>
          </w:tcPr>
          <w:p w:rsidR="00290305" w:rsidRDefault="00290305" w:rsidP="00DD38BB"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</w:t>
            </w:r>
          </w:p>
        </w:tc>
        <w:tc>
          <w:tcPr>
            <w:tcW w:w="2977" w:type="dxa"/>
          </w:tcPr>
          <w:p w:rsidR="00290305" w:rsidRDefault="00290305" w:rsidP="00DD38BB">
            <w:r>
              <w:t xml:space="preserve">Сформирована  заявка и техническое задание на приобретение призов </w:t>
            </w:r>
            <w:r>
              <w:rPr>
                <w:color w:val="000000"/>
              </w:rPr>
              <w:t xml:space="preserve">для победителей конкурса (от 02.04.2021 </w:t>
            </w: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>/1738)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DD38BB">
            <w:r>
              <w:t>Контрольное событие 3</w:t>
            </w:r>
          </w:p>
          <w:p w:rsidR="00290305" w:rsidRPr="004C3BF3" w:rsidRDefault="00290305" w:rsidP="00DD38BB">
            <w:r>
              <w:rPr>
                <w:color w:val="000000"/>
              </w:rPr>
              <w:t>Проведение закупки</w:t>
            </w:r>
          </w:p>
        </w:tc>
        <w:tc>
          <w:tcPr>
            <w:tcW w:w="1276" w:type="dxa"/>
          </w:tcPr>
          <w:p w:rsidR="00290305" w:rsidRDefault="00290305" w:rsidP="00DD38BB">
            <w:r>
              <w:t>март</w:t>
            </w:r>
          </w:p>
          <w:p w:rsidR="00290305" w:rsidRPr="008C120F" w:rsidRDefault="00290305" w:rsidP="00DD38BB">
            <w:r>
              <w:t>2021</w:t>
            </w:r>
          </w:p>
        </w:tc>
        <w:tc>
          <w:tcPr>
            <w:tcW w:w="1276" w:type="dxa"/>
          </w:tcPr>
          <w:p w:rsidR="00290305" w:rsidRDefault="00290305" w:rsidP="00DD38BB">
            <w:r>
              <w:t>май</w:t>
            </w:r>
          </w:p>
          <w:p w:rsidR="00290305" w:rsidRPr="008C120F" w:rsidRDefault="00290305" w:rsidP="00DD38BB">
            <w:r>
              <w:t>2021</w:t>
            </w:r>
          </w:p>
        </w:tc>
        <w:tc>
          <w:tcPr>
            <w:tcW w:w="1275" w:type="dxa"/>
          </w:tcPr>
          <w:p w:rsidR="00290305" w:rsidRDefault="00290305" w:rsidP="00DD38BB">
            <w:r>
              <w:t>март</w:t>
            </w:r>
          </w:p>
          <w:p w:rsidR="00290305" w:rsidRPr="008C120F" w:rsidRDefault="00290305" w:rsidP="00DD38BB">
            <w:r>
              <w:t>2021</w:t>
            </w:r>
          </w:p>
        </w:tc>
        <w:tc>
          <w:tcPr>
            <w:tcW w:w="1276" w:type="dxa"/>
          </w:tcPr>
          <w:p w:rsidR="00290305" w:rsidRDefault="00290305" w:rsidP="00DD38BB">
            <w:r>
              <w:t>май</w:t>
            </w:r>
          </w:p>
          <w:p w:rsidR="00290305" w:rsidRPr="008C120F" w:rsidRDefault="00290305" w:rsidP="00DD38BB">
            <w:r>
              <w:t>2021</w:t>
            </w:r>
          </w:p>
        </w:tc>
        <w:tc>
          <w:tcPr>
            <w:tcW w:w="2268" w:type="dxa"/>
          </w:tcPr>
          <w:p w:rsidR="00290305" w:rsidRDefault="00290305" w:rsidP="00DD38BB">
            <w:r>
              <w:t xml:space="preserve">Проведение закупки на приобретение призов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</w:rPr>
              <w:lastRenderedPageBreak/>
              <w:t>победителей конкурса</w:t>
            </w:r>
          </w:p>
        </w:tc>
        <w:tc>
          <w:tcPr>
            <w:tcW w:w="2977" w:type="dxa"/>
          </w:tcPr>
          <w:p w:rsidR="00290305" w:rsidRDefault="00290305" w:rsidP="00DD38BB">
            <w:r>
              <w:lastRenderedPageBreak/>
              <w:t xml:space="preserve">Проведена закупка призов </w:t>
            </w:r>
            <w:r>
              <w:rPr>
                <w:color w:val="000000"/>
              </w:rPr>
              <w:t>для победителей конкурса:</w:t>
            </w:r>
            <w:r>
              <w:t xml:space="preserve"> Муниципальный контракт </w:t>
            </w:r>
            <w:r>
              <w:lastRenderedPageBreak/>
              <w:t>№ 040 от 11.05.202;</w:t>
            </w:r>
          </w:p>
          <w:p w:rsidR="00290305" w:rsidRDefault="00290305" w:rsidP="00DD38B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 193765 от 25.05.2021;</w:t>
            </w:r>
          </w:p>
          <w:p w:rsidR="00290305" w:rsidRDefault="00290305" w:rsidP="00DD38BB">
            <w:r>
              <w:t>Муниципальный контракт № 77 от 24.05.2021;</w:t>
            </w:r>
          </w:p>
          <w:p w:rsidR="00290305" w:rsidRDefault="00290305" w:rsidP="00DD38B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 № 375984 от 02.06.2021;</w:t>
            </w:r>
          </w:p>
          <w:p w:rsidR="00290305" w:rsidRDefault="00290305" w:rsidP="00DD38BB">
            <w:r>
              <w:t>Муниципальный контракт № 76 от 21.05.2021;</w:t>
            </w:r>
          </w:p>
          <w:p w:rsidR="00290305" w:rsidRPr="0032038A" w:rsidRDefault="0032038A" w:rsidP="00DD38B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 № 322345 от 31.05.2021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32038A">
            <w:r>
              <w:t>Контрольное событие 4</w:t>
            </w:r>
          </w:p>
          <w:p w:rsidR="00290305" w:rsidRPr="004C3BF3" w:rsidRDefault="00290305" w:rsidP="0032038A"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276" w:type="dxa"/>
          </w:tcPr>
          <w:p w:rsidR="00290305" w:rsidRDefault="00290305" w:rsidP="0032038A">
            <w:r>
              <w:t xml:space="preserve">март </w:t>
            </w:r>
          </w:p>
          <w:p w:rsidR="00290305" w:rsidRPr="008C120F" w:rsidRDefault="00290305" w:rsidP="0032038A">
            <w:r>
              <w:t>2021</w:t>
            </w:r>
          </w:p>
        </w:tc>
        <w:tc>
          <w:tcPr>
            <w:tcW w:w="1276" w:type="dxa"/>
          </w:tcPr>
          <w:p w:rsidR="00290305" w:rsidRDefault="00290305" w:rsidP="0032038A">
            <w:r>
              <w:t>май</w:t>
            </w:r>
          </w:p>
          <w:p w:rsidR="00290305" w:rsidRPr="008C120F" w:rsidRDefault="00290305" w:rsidP="0032038A">
            <w:r>
              <w:t>2021</w:t>
            </w:r>
          </w:p>
        </w:tc>
        <w:tc>
          <w:tcPr>
            <w:tcW w:w="1275" w:type="dxa"/>
          </w:tcPr>
          <w:p w:rsidR="00290305" w:rsidRDefault="00290305" w:rsidP="0032038A">
            <w:r>
              <w:t>апрель 2021</w:t>
            </w:r>
          </w:p>
        </w:tc>
        <w:tc>
          <w:tcPr>
            <w:tcW w:w="1276" w:type="dxa"/>
          </w:tcPr>
          <w:p w:rsidR="00290305" w:rsidRDefault="00290305" w:rsidP="0032038A">
            <w:pPr>
              <w:ind w:left="-108"/>
            </w:pPr>
            <w:r>
              <w:t>26.05.2021</w:t>
            </w:r>
          </w:p>
        </w:tc>
        <w:tc>
          <w:tcPr>
            <w:tcW w:w="2268" w:type="dxa"/>
          </w:tcPr>
          <w:p w:rsidR="00290305" w:rsidRDefault="00290305" w:rsidP="0032038A">
            <w:r>
              <w:t>Проведение конкурса «Лучший предприниматель городского округа Большой Камень»</w:t>
            </w:r>
          </w:p>
        </w:tc>
        <w:tc>
          <w:tcPr>
            <w:tcW w:w="2977" w:type="dxa"/>
          </w:tcPr>
          <w:p w:rsidR="00290305" w:rsidRDefault="00290305" w:rsidP="0032038A">
            <w:r>
              <w:t>Проведен конкурс «Лучший предприниматель городского округа Большой Камень», определены победители конкурса (протокол заседания конкурсной комиссии по подведению итогов конкурса от 26.05.2021)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  <w:r>
              <w:rPr>
                <w:bCs/>
              </w:rPr>
              <w:t>1.1.3</w:t>
            </w:r>
          </w:p>
        </w:tc>
        <w:tc>
          <w:tcPr>
            <w:tcW w:w="2977" w:type="dxa"/>
          </w:tcPr>
          <w:p w:rsidR="00290305" w:rsidRPr="004C3BF3" w:rsidRDefault="00290305" w:rsidP="00582B85">
            <w:r w:rsidRPr="004C3BF3">
              <w:t xml:space="preserve">Мероприятие 3 </w:t>
            </w:r>
          </w:p>
          <w:p w:rsidR="00290305" w:rsidRPr="004C3BF3" w:rsidRDefault="00290305" w:rsidP="00582B85">
            <w:r w:rsidRPr="004C3BF3">
              <w:t>Организация и проведение смотров-</w:t>
            </w:r>
          </w:p>
          <w:p w:rsidR="00290305" w:rsidRPr="004C3BF3" w:rsidRDefault="00290305" w:rsidP="00582B85">
            <w:r w:rsidRPr="004C3BF3">
              <w:t>конкурсов для субъектов малого и среднего предпринимательства</w:t>
            </w:r>
          </w:p>
          <w:p w:rsidR="00290305" w:rsidRPr="004C3BF3" w:rsidRDefault="00290305" w:rsidP="00582B85"/>
        </w:tc>
        <w:tc>
          <w:tcPr>
            <w:tcW w:w="1276" w:type="dxa"/>
          </w:tcPr>
          <w:p w:rsidR="00290305" w:rsidRDefault="00290305" w:rsidP="00582B85">
            <w:r>
              <w:t>июль</w:t>
            </w:r>
          </w:p>
          <w:p w:rsidR="00290305" w:rsidRPr="008C120F" w:rsidRDefault="00290305" w:rsidP="00582B85">
            <w:r>
              <w:t>2021</w:t>
            </w:r>
          </w:p>
        </w:tc>
        <w:tc>
          <w:tcPr>
            <w:tcW w:w="1276" w:type="dxa"/>
          </w:tcPr>
          <w:p w:rsidR="00290305" w:rsidRDefault="00290305" w:rsidP="00582B85">
            <w:r>
              <w:t>декабрь</w:t>
            </w:r>
          </w:p>
          <w:p w:rsidR="00290305" w:rsidRPr="008C120F" w:rsidRDefault="00290305" w:rsidP="00582B85">
            <w:r>
              <w:t>2021</w:t>
            </w:r>
          </w:p>
        </w:tc>
        <w:tc>
          <w:tcPr>
            <w:tcW w:w="1275" w:type="dxa"/>
          </w:tcPr>
          <w:p w:rsidR="00290305" w:rsidRDefault="00290305" w:rsidP="00582B85">
            <w:r>
              <w:t>сентябрь</w:t>
            </w:r>
          </w:p>
          <w:p w:rsidR="00290305" w:rsidRPr="008C120F" w:rsidRDefault="00290305" w:rsidP="00582B85">
            <w:r>
              <w:t>2021</w:t>
            </w:r>
          </w:p>
        </w:tc>
        <w:tc>
          <w:tcPr>
            <w:tcW w:w="1276" w:type="dxa"/>
          </w:tcPr>
          <w:p w:rsidR="00290305" w:rsidRPr="008C120F" w:rsidRDefault="00582B85" w:rsidP="00582B85">
            <w:r>
              <w:t>27.12.2021</w:t>
            </w:r>
          </w:p>
        </w:tc>
        <w:tc>
          <w:tcPr>
            <w:tcW w:w="2268" w:type="dxa"/>
          </w:tcPr>
          <w:p w:rsidR="00290305" w:rsidRPr="004C3BF3" w:rsidRDefault="00290305" w:rsidP="00582B85">
            <w:r w:rsidRPr="004C3BF3">
              <w:t>Организация и проведение смотр</w:t>
            </w:r>
            <w:r>
              <w:t>а</w:t>
            </w:r>
            <w:r w:rsidRPr="004C3BF3">
              <w:t>-</w:t>
            </w:r>
          </w:p>
          <w:p w:rsidR="00290305" w:rsidRPr="004C3BF3" w:rsidRDefault="00290305" w:rsidP="00582B85">
            <w:r w:rsidRPr="004C3BF3">
              <w:t>конкурс</w:t>
            </w:r>
            <w:r>
              <w:t>а</w:t>
            </w:r>
            <w:r w:rsidRPr="004C3BF3">
              <w:t xml:space="preserve"> для субъектов малого и среднего предпринимательства</w:t>
            </w:r>
          </w:p>
          <w:p w:rsidR="00290305" w:rsidRDefault="00290305" w:rsidP="00582B85"/>
        </w:tc>
        <w:tc>
          <w:tcPr>
            <w:tcW w:w="2977" w:type="dxa"/>
          </w:tcPr>
          <w:p w:rsidR="00290305" w:rsidRDefault="00290305" w:rsidP="00582B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выполнено:</w:t>
            </w:r>
          </w:p>
          <w:p w:rsidR="00290305" w:rsidRPr="008C120F" w:rsidRDefault="00290305" w:rsidP="000634A9">
            <w:r w:rsidRPr="00EE27D5">
              <w:rPr>
                <w:color w:val="000000" w:themeColor="text1"/>
              </w:rPr>
              <w:t xml:space="preserve">27.12.2021 г. проведен смотр-конкурс среди субъектов малого и среднего предпринимательства:  «Лучшее новогоднее оформление объектов потребительского рынка товаров и услуг городского округа Большой Камень </w:t>
            </w:r>
            <w:r w:rsidRPr="00EE27D5">
              <w:rPr>
                <w:color w:val="000000" w:themeColor="text1"/>
              </w:rPr>
              <w:lastRenderedPageBreak/>
              <w:t>«Новогоднее настроение».  12 победителям конкурса в 4 номинациях за занятые 1,2,3 места  вручены дип</w:t>
            </w:r>
            <w:r w:rsidR="000634A9">
              <w:rPr>
                <w:color w:val="000000" w:themeColor="text1"/>
              </w:rPr>
              <w:t>ломы и призы всего на сумму  50</w:t>
            </w:r>
            <w:r w:rsidRPr="00EE27D5">
              <w:rPr>
                <w:color w:val="000000" w:themeColor="text1"/>
              </w:rPr>
              <w:t>,0</w:t>
            </w:r>
            <w:r w:rsidR="000634A9">
              <w:rPr>
                <w:color w:val="000000" w:themeColor="text1"/>
              </w:rPr>
              <w:t xml:space="preserve"> тыс.</w:t>
            </w:r>
            <w:r w:rsidRPr="00EE27D5">
              <w:rPr>
                <w:color w:val="000000" w:themeColor="text1"/>
              </w:rPr>
              <w:t xml:space="preserve"> рублей.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97429B">
            <w:r>
              <w:t>Контрольное событие 1</w:t>
            </w:r>
          </w:p>
          <w:p w:rsidR="00290305" w:rsidRDefault="00290305" w:rsidP="0097429B">
            <w:r>
              <w:t>Разработка муниципального правового акта о проведении смотра - конкурса</w:t>
            </w:r>
          </w:p>
          <w:p w:rsidR="00290305" w:rsidRPr="004C3BF3" w:rsidRDefault="00290305" w:rsidP="0097429B"/>
        </w:tc>
        <w:tc>
          <w:tcPr>
            <w:tcW w:w="1276" w:type="dxa"/>
          </w:tcPr>
          <w:p w:rsidR="00290305" w:rsidRDefault="00290305" w:rsidP="000634A9">
            <w:r>
              <w:t>июль</w:t>
            </w:r>
          </w:p>
          <w:p w:rsidR="00290305" w:rsidRPr="008C120F" w:rsidRDefault="00290305" w:rsidP="000634A9">
            <w:r>
              <w:t>2021</w:t>
            </w:r>
          </w:p>
        </w:tc>
        <w:tc>
          <w:tcPr>
            <w:tcW w:w="1276" w:type="dxa"/>
          </w:tcPr>
          <w:p w:rsidR="00290305" w:rsidRDefault="00290305" w:rsidP="000634A9">
            <w:r>
              <w:t>декабрь</w:t>
            </w:r>
          </w:p>
          <w:p w:rsidR="00290305" w:rsidRPr="008C120F" w:rsidRDefault="00290305" w:rsidP="000634A9">
            <w:r>
              <w:t>2021</w:t>
            </w:r>
          </w:p>
        </w:tc>
        <w:tc>
          <w:tcPr>
            <w:tcW w:w="1275" w:type="dxa"/>
          </w:tcPr>
          <w:p w:rsidR="00290305" w:rsidRDefault="00290305" w:rsidP="000634A9">
            <w:r>
              <w:t>ноябрь</w:t>
            </w:r>
          </w:p>
          <w:p w:rsidR="00290305" w:rsidRDefault="00290305" w:rsidP="000634A9">
            <w:r>
              <w:t xml:space="preserve"> 2021</w:t>
            </w:r>
          </w:p>
        </w:tc>
        <w:tc>
          <w:tcPr>
            <w:tcW w:w="1276" w:type="dxa"/>
          </w:tcPr>
          <w:p w:rsidR="00290305" w:rsidRDefault="00290305" w:rsidP="000634A9">
            <w:pPr>
              <w:ind w:left="-108"/>
            </w:pPr>
            <w:r>
              <w:t>23.11.2021</w:t>
            </w:r>
          </w:p>
        </w:tc>
        <w:tc>
          <w:tcPr>
            <w:tcW w:w="2268" w:type="dxa"/>
          </w:tcPr>
          <w:p w:rsidR="00290305" w:rsidRDefault="00290305" w:rsidP="000634A9">
            <w:r>
              <w:t xml:space="preserve">Разработан проект постановления администрации городского округа Большой Камень </w:t>
            </w:r>
          </w:p>
        </w:tc>
        <w:tc>
          <w:tcPr>
            <w:tcW w:w="2977" w:type="dxa"/>
          </w:tcPr>
          <w:p w:rsidR="00290305" w:rsidRDefault="00290305" w:rsidP="000634A9">
            <w:r>
              <w:t>Постановление администрации городского округа Большой Камень от 23.11.2021 № 2943 «О проведении смотр</w:t>
            </w:r>
            <w:proofErr w:type="gramStart"/>
            <w:r>
              <w:t>а-</w:t>
            </w:r>
            <w:proofErr w:type="gramEnd"/>
            <w:r>
              <w:t xml:space="preserve"> конкурса «Лучшее новогоднее оформление объектов потребительского рынка товаров и услуг городского округа Большой Камень «Новогоднее настроение»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97429B">
            <w:r>
              <w:t>Контрольное событие 2</w:t>
            </w:r>
          </w:p>
          <w:p w:rsidR="00290305" w:rsidRDefault="00290305" w:rsidP="0097429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заявки и технического задания  на осуществление закупки призов для победителей конкурса </w:t>
            </w:r>
          </w:p>
          <w:p w:rsidR="00290305" w:rsidRPr="004C3BF3" w:rsidRDefault="00290305" w:rsidP="0097429B"/>
        </w:tc>
        <w:tc>
          <w:tcPr>
            <w:tcW w:w="1276" w:type="dxa"/>
          </w:tcPr>
          <w:p w:rsidR="00290305" w:rsidRDefault="00290305" w:rsidP="00DA4BB0">
            <w:r>
              <w:t>июль</w:t>
            </w:r>
          </w:p>
          <w:p w:rsidR="00290305" w:rsidRPr="008C120F" w:rsidRDefault="00290305" w:rsidP="00DA4BB0">
            <w:r>
              <w:t>2021</w:t>
            </w:r>
          </w:p>
        </w:tc>
        <w:tc>
          <w:tcPr>
            <w:tcW w:w="1276" w:type="dxa"/>
          </w:tcPr>
          <w:p w:rsidR="00290305" w:rsidRDefault="00290305" w:rsidP="00DA4BB0">
            <w:r>
              <w:t>декабрь</w:t>
            </w:r>
          </w:p>
          <w:p w:rsidR="00290305" w:rsidRPr="008C120F" w:rsidRDefault="00290305" w:rsidP="00DA4BB0">
            <w:r>
              <w:t>2021</w:t>
            </w:r>
          </w:p>
        </w:tc>
        <w:tc>
          <w:tcPr>
            <w:tcW w:w="1275" w:type="dxa"/>
          </w:tcPr>
          <w:p w:rsidR="00290305" w:rsidRDefault="00290305" w:rsidP="00DA4BB0">
            <w:r>
              <w:t>октябрь</w:t>
            </w:r>
          </w:p>
          <w:p w:rsidR="00290305" w:rsidRDefault="00290305" w:rsidP="00DA4BB0">
            <w:r>
              <w:t xml:space="preserve"> 2021</w:t>
            </w:r>
          </w:p>
        </w:tc>
        <w:tc>
          <w:tcPr>
            <w:tcW w:w="1276" w:type="dxa"/>
          </w:tcPr>
          <w:p w:rsidR="00290305" w:rsidRDefault="00290305" w:rsidP="00DA4BB0">
            <w:pPr>
              <w:ind w:left="-108"/>
            </w:pPr>
            <w:r>
              <w:t>05.10.2021</w:t>
            </w:r>
          </w:p>
        </w:tc>
        <w:tc>
          <w:tcPr>
            <w:tcW w:w="2268" w:type="dxa"/>
          </w:tcPr>
          <w:p w:rsidR="00290305" w:rsidRDefault="00290305" w:rsidP="00DA4BB0"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смотра-конкурса</w:t>
            </w:r>
          </w:p>
        </w:tc>
        <w:tc>
          <w:tcPr>
            <w:tcW w:w="2977" w:type="dxa"/>
          </w:tcPr>
          <w:p w:rsidR="00290305" w:rsidRDefault="00290305" w:rsidP="00DA4BB0">
            <w:r>
              <w:t xml:space="preserve">Сформирована  заявка и техническое задание на приобретение призов </w:t>
            </w:r>
            <w:r>
              <w:rPr>
                <w:color w:val="000000"/>
              </w:rPr>
              <w:t xml:space="preserve">для победителей смотра - конкурса (от 05.10.2021 </w:t>
            </w: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>/5220)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97429B">
            <w:r>
              <w:t>Контрольное событие 3</w:t>
            </w:r>
          </w:p>
          <w:p w:rsidR="00290305" w:rsidRPr="004C3BF3" w:rsidRDefault="00290305" w:rsidP="0097429B">
            <w:r>
              <w:rPr>
                <w:color w:val="000000"/>
              </w:rPr>
              <w:t>Проведение закупки</w:t>
            </w:r>
          </w:p>
        </w:tc>
        <w:tc>
          <w:tcPr>
            <w:tcW w:w="1276" w:type="dxa"/>
          </w:tcPr>
          <w:p w:rsidR="00290305" w:rsidRDefault="00290305" w:rsidP="00DA4BB0">
            <w:r>
              <w:t>июль</w:t>
            </w:r>
          </w:p>
          <w:p w:rsidR="00290305" w:rsidRPr="008C120F" w:rsidRDefault="00290305" w:rsidP="00DA4BB0">
            <w:r>
              <w:t>2021</w:t>
            </w:r>
          </w:p>
        </w:tc>
        <w:tc>
          <w:tcPr>
            <w:tcW w:w="1276" w:type="dxa"/>
          </w:tcPr>
          <w:p w:rsidR="00290305" w:rsidRDefault="00290305" w:rsidP="00DA4BB0">
            <w:r>
              <w:t>декабрь</w:t>
            </w:r>
          </w:p>
          <w:p w:rsidR="00290305" w:rsidRPr="008C120F" w:rsidRDefault="00290305" w:rsidP="00DA4BB0">
            <w:r>
              <w:t>2021</w:t>
            </w:r>
          </w:p>
        </w:tc>
        <w:tc>
          <w:tcPr>
            <w:tcW w:w="1275" w:type="dxa"/>
          </w:tcPr>
          <w:p w:rsidR="00290305" w:rsidRDefault="00290305" w:rsidP="00DA4BB0">
            <w:r>
              <w:t>октябрь</w:t>
            </w:r>
          </w:p>
          <w:p w:rsidR="00290305" w:rsidRDefault="00290305" w:rsidP="00DA4BB0">
            <w:r>
              <w:t xml:space="preserve"> 2021</w:t>
            </w:r>
          </w:p>
        </w:tc>
        <w:tc>
          <w:tcPr>
            <w:tcW w:w="1276" w:type="dxa"/>
          </w:tcPr>
          <w:p w:rsidR="00290305" w:rsidRDefault="00290305" w:rsidP="00DA4BB0">
            <w:pPr>
              <w:ind w:left="-108"/>
            </w:pPr>
            <w:r>
              <w:t>декабрь</w:t>
            </w:r>
          </w:p>
          <w:p w:rsidR="00290305" w:rsidRDefault="00290305" w:rsidP="00DA4BB0">
            <w:pPr>
              <w:ind w:left="-108"/>
            </w:pPr>
            <w:r>
              <w:t>2021</w:t>
            </w:r>
          </w:p>
        </w:tc>
        <w:tc>
          <w:tcPr>
            <w:tcW w:w="2268" w:type="dxa"/>
          </w:tcPr>
          <w:p w:rsidR="00290305" w:rsidRDefault="00290305" w:rsidP="00DA4BB0">
            <w:r>
              <w:t xml:space="preserve">Проведение закупки на приобретение призов </w:t>
            </w:r>
            <w:r>
              <w:rPr>
                <w:color w:val="000000"/>
              </w:rPr>
              <w:t>для победителей смотра - конкурса</w:t>
            </w:r>
          </w:p>
        </w:tc>
        <w:tc>
          <w:tcPr>
            <w:tcW w:w="2977" w:type="dxa"/>
          </w:tcPr>
          <w:p w:rsidR="00290305" w:rsidRDefault="00290305" w:rsidP="00DA4BB0">
            <w:pPr>
              <w:rPr>
                <w:color w:val="000000"/>
              </w:rPr>
            </w:pPr>
            <w:r>
              <w:t xml:space="preserve">Проведена закупка призов </w:t>
            </w:r>
            <w:r>
              <w:rPr>
                <w:color w:val="000000"/>
              </w:rPr>
              <w:t xml:space="preserve">для победителей смотра - конкурса: </w:t>
            </w:r>
          </w:p>
          <w:p w:rsidR="00290305" w:rsidRDefault="00290305" w:rsidP="00DA4BB0">
            <w:pPr>
              <w:rPr>
                <w:color w:val="000000"/>
              </w:rPr>
            </w:pPr>
            <w:r>
              <w:t>Муниципальный контракт № 171 от 01.12.2021</w:t>
            </w:r>
            <w:r w:rsidR="00091738">
              <w:t>;</w:t>
            </w:r>
          </w:p>
          <w:p w:rsidR="00290305" w:rsidRDefault="00290305" w:rsidP="00DA4BB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 749560</w:t>
            </w:r>
          </w:p>
          <w:p w:rsidR="00290305" w:rsidRDefault="00290305" w:rsidP="00DA4BB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от 09.12.2021;</w:t>
            </w:r>
          </w:p>
          <w:p w:rsidR="00290305" w:rsidRDefault="00290305" w:rsidP="00DA4BB0">
            <w:pPr>
              <w:rPr>
                <w:color w:val="000000"/>
              </w:rPr>
            </w:pPr>
            <w:r>
              <w:t>Муниципальный контракт № 166 от 24.11.2021</w:t>
            </w:r>
            <w:r w:rsidR="00091738">
              <w:t>;</w:t>
            </w:r>
          </w:p>
          <w:p w:rsidR="00290305" w:rsidRDefault="00290305" w:rsidP="00DA4BB0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 № 707199 от 08.12.2021</w:t>
            </w:r>
          </w:p>
          <w:p w:rsidR="00290305" w:rsidRDefault="00290305" w:rsidP="00DA4BB0"/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97429B">
            <w:r>
              <w:t>Контрольное событие 4</w:t>
            </w:r>
          </w:p>
          <w:p w:rsidR="00290305" w:rsidRPr="004C3BF3" w:rsidRDefault="00290305" w:rsidP="0097429B"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смотра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онкурса</w:t>
            </w:r>
          </w:p>
        </w:tc>
        <w:tc>
          <w:tcPr>
            <w:tcW w:w="1276" w:type="dxa"/>
          </w:tcPr>
          <w:p w:rsidR="00290305" w:rsidRDefault="00290305" w:rsidP="00091738">
            <w:r>
              <w:t>июль</w:t>
            </w:r>
          </w:p>
          <w:p w:rsidR="00290305" w:rsidRPr="008C120F" w:rsidRDefault="00290305" w:rsidP="00091738">
            <w:r>
              <w:t>2021</w:t>
            </w:r>
          </w:p>
        </w:tc>
        <w:tc>
          <w:tcPr>
            <w:tcW w:w="1276" w:type="dxa"/>
          </w:tcPr>
          <w:p w:rsidR="00290305" w:rsidRDefault="00290305" w:rsidP="004E1C01">
            <w:pPr>
              <w:ind w:left="-108"/>
            </w:pPr>
            <w:r>
              <w:t>декабрь</w:t>
            </w:r>
          </w:p>
          <w:p w:rsidR="00290305" w:rsidRPr="008C120F" w:rsidRDefault="00290305" w:rsidP="00091738">
            <w:r>
              <w:t>2021</w:t>
            </w:r>
          </w:p>
        </w:tc>
        <w:tc>
          <w:tcPr>
            <w:tcW w:w="1275" w:type="dxa"/>
          </w:tcPr>
          <w:p w:rsidR="00290305" w:rsidRDefault="00290305" w:rsidP="00091738">
            <w:r>
              <w:t>октябрь</w:t>
            </w:r>
          </w:p>
          <w:p w:rsidR="00290305" w:rsidRDefault="00290305" w:rsidP="00091738">
            <w:r>
              <w:t xml:space="preserve"> 2021</w:t>
            </w:r>
          </w:p>
        </w:tc>
        <w:tc>
          <w:tcPr>
            <w:tcW w:w="1276" w:type="dxa"/>
          </w:tcPr>
          <w:p w:rsidR="00290305" w:rsidRDefault="00091738" w:rsidP="00091738">
            <w:pPr>
              <w:ind w:left="-108"/>
            </w:pPr>
            <w:r>
              <w:t>27.12.</w:t>
            </w:r>
            <w:r w:rsidR="00290305">
              <w:t>2021</w:t>
            </w:r>
          </w:p>
        </w:tc>
        <w:tc>
          <w:tcPr>
            <w:tcW w:w="2268" w:type="dxa"/>
          </w:tcPr>
          <w:p w:rsidR="00290305" w:rsidRDefault="00290305" w:rsidP="00290305">
            <w:r>
              <w:t>Проведение смотра-конкурса среди субъектов малого и среднего предпринимательства</w:t>
            </w:r>
          </w:p>
        </w:tc>
        <w:tc>
          <w:tcPr>
            <w:tcW w:w="2977" w:type="dxa"/>
            <w:vAlign w:val="center"/>
          </w:tcPr>
          <w:p w:rsidR="00290305" w:rsidRDefault="00290305" w:rsidP="00290305">
            <w:r>
              <w:t>Проведен конкурс «Лучшее новогоднее оформление объектов потребительского рынка товаров и услуг городского округа Большой Камень «Новогоднее настроение», определены победители смотра-конкурса (протокол заседания конкурсной комиссии по подведению итогов смотра - конкурса от 27.12.2021)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4C3BF3" w:rsidRDefault="00290305" w:rsidP="00EE27D5">
            <w:pPr>
              <w:jc w:val="center"/>
              <w:rPr>
                <w:bCs/>
              </w:rPr>
            </w:pPr>
            <w:r>
              <w:rPr>
                <w:bCs/>
              </w:rPr>
              <w:t>1.1.4</w:t>
            </w:r>
          </w:p>
        </w:tc>
        <w:tc>
          <w:tcPr>
            <w:tcW w:w="2977" w:type="dxa"/>
          </w:tcPr>
          <w:p w:rsidR="00290305" w:rsidRPr="004C3BF3" w:rsidRDefault="00290305" w:rsidP="00EE27D5">
            <w:r w:rsidRPr="004C3BF3">
              <w:t>Мероприятие 4</w:t>
            </w:r>
          </w:p>
          <w:p w:rsidR="00290305" w:rsidRPr="004C3BF3" w:rsidRDefault="00290305" w:rsidP="00EE27D5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>
              <w:t xml:space="preserve">. </w:t>
            </w:r>
          </w:p>
        </w:tc>
        <w:tc>
          <w:tcPr>
            <w:tcW w:w="1276" w:type="dxa"/>
          </w:tcPr>
          <w:p w:rsidR="00290305" w:rsidRDefault="00290305" w:rsidP="00C34E9F">
            <w:r>
              <w:t>июль</w:t>
            </w:r>
          </w:p>
          <w:p w:rsidR="00290305" w:rsidRPr="008C120F" w:rsidRDefault="00290305" w:rsidP="00C34E9F">
            <w:r>
              <w:t>2021</w:t>
            </w:r>
          </w:p>
        </w:tc>
        <w:tc>
          <w:tcPr>
            <w:tcW w:w="1276" w:type="dxa"/>
          </w:tcPr>
          <w:p w:rsidR="00290305" w:rsidRDefault="00290305" w:rsidP="00C34E9F">
            <w:r>
              <w:t>октябрь</w:t>
            </w:r>
          </w:p>
          <w:p w:rsidR="00290305" w:rsidRDefault="00290305" w:rsidP="00C34E9F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290305" w:rsidRPr="008C120F" w:rsidRDefault="00290305" w:rsidP="00C34E9F"/>
        </w:tc>
        <w:tc>
          <w:tcPr>
            <w:tcW w:w="1275" w:type="dxa"/>
          </w:tcPr>
          <w:p w:rsidR="00290305" w:rsidRDefault="00290305" w:rsidP="00C34E9F">
            <w:r>
              <w:t>сентябрь</w:t>
            </w:r>
          </w:p>
          <w:p w:rsidR="00290305" w:rsidRPr="008C120F" w:rsidRDefault="00290305" w:rsidP="00C34E9F">
            <w:r>
              <w:t>2021</w:t>
            </w:r>
          </w:p>
        </w:tc>
        <w:tc>
          <w:tcPr>
            <w:tcW w:w="1276" w:type="dxa"/>
          </w:tcPr>
          <w:p w:rsidR="00290305" w:rsidRDefault="00290305" w:rsidP="00C34E9F">
            <w:r>
              <w:t>декабрь</w:t>
            </w:r>
          </w:p>
          <w:p w:rsidR="00290305" w:rsidRPr="008C120F" w:rsidRDefault="00290305" w:rsidP="00C34E9F">
            <w:r>
              <w:t>2021</w:t>
            </w:r>
          </w:p>
        </w:tc>
        <w:tc>
          <w:tcPr>
            <w:tcW w:w="2268" w:type="dxa"/>
          </w:tcPr>
          <w:p w:rsidR="00290305" w:rsidRPr="008C120F" w:rsidRDefault="00290305" w:rsidP="00F211D6">
            <w:r w:rsidRPr="00F941E7">
              <w:t xml:space="preserve">Организация и проведение обучающих мероприятий для субъектов </w:t>
            </w:r>
            <w:r>
              <w:t>предпринимательской деятельности, «</w:t>
            </w:r>
            <w:proofErr w:type="spellStart"/>
            <w:r>
              <w:t>самозанятых</w:t>
            </w:r>
            <w:proofErr w:type="spellEnd"/>
            <w:r>
              <w:t>»</w:t>
            </w:r>
          </w:p>
        </w:tc>
        <w:tc>
          <w:tcPr>
            <w:tcW w:w="2977" w:type="dxa"/>
          </w:tcPr>
          <w:p w:rsidR="00290305" w:rsidRDefault="00290305" w:rsidP="00C34E9F">
            <w:r>
              <w:t>Мероприятие выполнено:</w:t>
            </w:r>
          </w:p>
          <w:p w:rsidR="00290305" w:rsidRPr="00EE27D5" w:rsidRDefault="00290305" w:rsidP="00C34E9F">
            <w:r w:rsidRPr="00EE27D5">
              <w:t xml:space="preserve">15.12.2021 г.    ЧУДПО «Школа гостеприимства»  для субъектов малого и среднего предпринимательства, осуществляющих деятельность в сфере услуг и гостеприимства,  был проведен тренинг-семинар по организации  высокого качества сервиса </w:t>
            </w:r>
            <w:r w:rsidRPr="00EE27D5">
              <w:lastRenderedPageBreak/>
              <w:t>в сфере туризма, услуг, гостеприимства, индустрии красоты «Как повысить качество сервиса. План действий». В обучающем семинаре приняли участие  13 представителей малого бизнеса, занятых в сфере услуг и гостеприимства, всего на сумму  49</w:t>
            </w:r>
            <w:r w:rsidR="00F211D6">
              <w:t>,</w:t>
            </w:r>
            <w:r w:rsidRPr="00EE27D5">
              <w:t xml:space="preserve"> 875</w:t>
            </w:r>
            <w:r w:rsidR="00F211D6">
              <w:t xml:space="preserve"> тыс.</w:t>
            </w:r>
            <w:r w:rsidRPr="00EE27D5">
              <w:t xml:space="preserve"> рублей.</w:t>
            </w:r>
          </w:p>
          <w:p w:rsidR="00290305" w:rsidRPr="008C120F" w:rsidRDefault="00290305" w:rsidP="00C34E9F">
            <w:r w:rsidRPr="00EE27D5">
              <w:t>Участники семинара получили свидетельства о прохождении обучения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F211D6">
            <w:r>
              <w:t>Контрольное событие 1</w:t>
            </w:r>
          </w:p>
          <w:p w:rsidR="00290305" w:rsidRDefault="00290305" w:rsidP="00F211D6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запросов в образовательные учреждения о предоставлении коммерческих предложений для проведения образовательных семинаров для субъектов МСП;</w:t>
            </w:r>
          </w:p>
          <w:p w:rsidR="00290305" w:rsidRPr="004C3BF3" w:rsidRDefault="00290305" w:rsidP="00F211D6"/>
        </w:tc>
        <w:tc>
          <w:tcPr>
            <w:tcW w:w="1276" w:type="dxa"/>
          </w:tcPr>
          <w:p w:rsidR="00290305" w:rsidRDefault="00290305" w:rsidP="00F211D6">
            <w:r>
              <w:t>июль</w:t>
            </w:r>
          </w:p>
          <w:p w:rsidR="00290305" w:rsidRPr="008C120F" w:rsidRDefault="00290305" w:rsidP="00F211D6">
            <w:r>
              <w:t>2021</w:t>
            </w:r>
          </w:p>
        </w:tc>
        <w:tc>
          <w:tcPr>
            <w:tcW w:w="1276" w:type="dxa"/>
          </w:tcPr>
          <w:p w:rsidR="00290305" w:rsidRDefault="00290305" w:rsidP="00F211D6">
            <w:r>
              <w:t>октябрь</w:t>
            </w:r>
          </w:p>
          <w:p w:rsidR="00290305" w:rsidRDefault="00290305" w:rsidP="00F211D6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290305" w:rsidRPr="008C120F" w:rsidRDefault="00290305" w:rsidP="00F211D6"/>
        </w:tc>
        <w:tc>
          <w:tcPr>
            <w:tcW w:w="1275" w:type="dxa"/>
          </w:tcPr>
          <w:p w:rsidR="00290305" w:rsidRDefault="00290305" w:rsidP="00F211D6">
            <w:r>
              <w:t>сентябрь</w:t>
            </w:r>
          </w:p>
          <w:p w:rsidR="00290305" w:rsidRPr="008C120F" w:rsidRDefault="00290305" w:rsidP="00F211D6">
            <w:r>
              <w:t>2021</w:t>
            </w:r>
          </w:p>
        </w:tc>
        <w:tc>
          <w:tcPr>
            <w:tcW w:w="1276" w:type="dxa"/>
          </w:tcPr>
          <w:p w:rsidR="00290305" w:rsidRDefault="00290305" w:rsidP="00F211D6">
            <w:r>
              <w:t>декабрь</w:t>
            </w:r>
          </w:p>
          <w:p w:rsidR="00290305" w:rsidRPr="008C120F" w:rsidRDefault="00290305" w:rsidP="00F211D6">
            <w:r>
              <w:t>2021</w:t>
            </w:r>
          </w:p>
        </w:tc>
        <w:tc>
          <w:tcPr>
            <w:tcW w:w="2268" w:type="dxa"/>
          </w:tcPr>
          <w:p w:rsidR="00290305" w:rsidRDefault="00290305" w:rsidP="00F211D6">
            <w:pPr>
              <w:rPr>
                <w:color w:val="000000"/>
              </w:rPr>
            </w:pPr>
            <w:r>
              <w:rPr>
                <w:color w:val="000000"/>
              </w:rPr>
              <w:t>Направление запросов в образовательные учреждения о предоставлении коммерческих предложений для обоснования цены и анализа рынка проведения образовательных семинаров для субъектов МСП</w:t>
            </w:r>
          </w:p>
        </w:tc>
        <w:tc>
          <w:tcPr>
            <w:tcW w:w="2977" w:type="dxa"/>
          </w:tcPr>
          <w:p w:rsidR="00290305" w:rsidRDefault="00290305" w:rsidP="00F211D6">
            <w:r>
              <w:t xml:space="preserve">Предоставлены коммерческие предложения от </w:t>
            </w:r>
            <w:r>
              <w:rPr>
                <w:color w:val="000000"/>
              </w:rPr>
              <w:t>образовательных учреждений о предоставлении коммерческих предложений для обоснования цены и формирования заявки для проведения обучающих мероприятий для  субъектов МСП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EE27D5">
            <w:r>
              <w:t>Контрольное событие 2</w:t>
            </w:r>
          </w:p>
          <w:p w:rsidR="00290305" w:rsidRDefault="00290305" w:rsidP="00290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заявки и технического задания  на осуществление закупки</w:t>
            </w:r>
          </w:p>
          <w:p w:rsidR="00290305" w:rsidRPr="004C3BF3" w:rsidRDefault="00290305" w:rsidP="00EE27D5"/>
        </w:tc>
        <w:tc>
          <w:tcPr>
            <w:tcW w:w="1276" w:type="dxa"/>
            <w:vAlign w:val="center"/>
          </w:tcPr>
          <w:p w:rsidR="00290305" w:rsidRDefault="00290305" w:rsidP="0097429B">
            <w:pPr>
              <w:jc w:val="center"/>
            </w:pPr>
            <w:r>
              <w:t>июль</w:t>
            </w:r>
          </w:p>
          <w:p w:rsidR="00290305" w:rsidRPr="008C120F" w:rsidRDefault="00290305" w:rsidP="0097429B">
            <w:pPr>
              <w:jc w:val="center"/>
            </w:pPr>
            <w:r>
              <w:t>2021</w:t>
            </w:r>
          </w:p>
        </w:tc>
        <w:tc>
          <w:tcPr>
            <w:tcW w:w="1276" w:type="dxa"/>
            <w:vAlign w:val="center"/>
          </w:tcPr>
          <w:p w:rsidR="00290305" w:rsidRDefault="00290305" w:rsidP="0097429B">
            <w:pPr>
              <w:jc w:val="center"/>
            </w:pPr>
          </w:p>
          <w:p w:rsidR="00290305" w:rsidRDefault="00290305" w:rsidP="0097429B">
            <w:pPr>
              <w:jc w:val="center"/>
            </w:pPr>
            <w:r>
              <w:t>октябрь</w:t>
            </w:r>
          </w:p>
          <w:p w:rsidR="00290305" w:rsidRDefault="00290305" w:rsidP="009742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290305" w:rsidRPr="008C120F" w:rsidRDefault="00290305" w:rsidP="0097429B">
            <w:pPr>
              <w:jc w:val="center"/>
            </w:pPr>
          </w:p>
        </w:tc>
        <w:tc>
          <w:tcPr>
            <w:tcW w:w="1275" w:type="dxa"/>
            <w:vAlign w:val="center"/>
          </w:tcPr>
          <w:p w:rsidR="00290305" w:rsidRDefault="00290305" w:rsidP="0097429B">
            <w:pPr>
              <w:jc w:val="center"/>
            </w:pPr>
            <w:r>
              <w:t>сентябрь</w:t>
            </w:r>
          </w:p>
          <w:p w:rsidR="00290305" w:rsidRPr="008C120F" w:rsidRDefault="00290305" w:rsidP="0097429B">
            <w:pPr>
              <w:jc w:val="center"/>
            </w:pPr>
            <w:r>
              <w:t>2021</w:t>
            </w:r>
          </w:p>
        </w:tc>
        <w:tc>
          <w:tcPr>
            <w:tcW w:w="1276" w:type="dxa"/>
            <w:vAlign w:val="center"/>
          </w:tcPr>
          <w:p w:rsidR="00290305" w:rsidRPr="008C120F" w:rsidRDefault="0062101E" w:rsidP="0062101E">
            <w:r>
              <w:t>30.09.</w:t>
            </w:r>
            <w:r w:rsidR="00290305">
              <w:t>2021</w:t>
            </w:r>
          </w:p>
        </w:tc>
        <w:tc>
          <w:tcPr>
            <w:tcW w:w="2268" w:type="dxa"/>
          </w:tcPr>
          <w:p w:rsidR="00290305" w:rsidRDefault="00290305" w:rsidP="00290305">
            <w:r>
              <w:rPr>
                <w:color w:val="000000"/>
              </w:rPr>
              <w:t xml:space="preserve">Оформление заявки и технического задания  на осуществление закупки </w:t>
            </w:r>
          </w:p>
        </w:tc>
        <w:tc>
          <w:tcPr>
            <w:tcW w:w="2977" w:type="dxa"/>
            <w:vAlign w:val="center"/>
          </w:tcPr>
          <w:p w:rsidR="00290305" w:rsidRDefault="00290305" w:rsidP="00290305">
            <w:r>
              <w:t>Сформирована  заявка и техническое задание на закупку обучающего семинара</w:t>
            </w:r>
            <w:r>
              <w:rPr>
                <w:color w:val="000000"/>
              </w:rPr>
              <w:t xml:space="preserve">  (от 30.09.2021 </w:t>
            </w: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>/5128)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EE27D5">
            <w:r>
              <w:t>Контрольное событие 3</w:t>
            </w:r>
          </w:p>
          <w:p w:rsidR="00290305" w:rsidRDefault="00290305" w:rsidP="00290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закупки</w:t>
            </w:r>
          </w:p>
          <w:p w:rsidR="00290305" w:rsidRPr="004C3BF3" w:rsidRDefault="00290305" w:rsidP="00EE27D5"/>
        </w:tc>
        <w:tc>
          <w:tcPr>
            <w:tcW w:w="1276" w:type="dxa"/>
          </w:tcPr>
          <w:p w:rsidR="00290305" w:rsidRDefault="00290305" w:rsidP="0062101E">
            <w:r>
              <w:t>июль</w:t>
            </w:r>
          </w:p>
          <w:p w:rsidR="00290305" w:rsidRPr="008C120F" w:rsidRDefault="00290305" w:rsidP="0062101E">
            <w:r>
              <w:t>2021</w:t>
            </w:r>
          </w:p>
        </w:tc>
        <w:tc>
          <w:tcPr>
            <w:tcW w:w="1276" w:type="dxa"/>
          </w:tcPr>
          <w:p w:rsidR="00290305" w:rsidRDefault="00290305" w:rsidP="0062101E">
            <w:r>
              <w:t>октябрь</w:t>
            </w:r>
          </w:p>
          <w:p w:rsidR="00290305" w:rsidRDefault="00290305" w:rsidP="0062101E">
            <w:pPr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290305" w:rsidRPr="008C120F" w:rsidRDefault="00290305" w:rsidP="0062101E"/>
        </w:tc>
        <w:tc>
          <w:tcPr>
            <w:tcW w:w="1275" w:type="dxa"/>
          </w:tcPr>
          <w:p w:rsidR="00290305" w:rsidRDefault="00290305" w:rsidP="0062101E">
            <w:r>
              <w:t>сентябрь</w:t>
            </w:r>
          </w:p>
          <w:p w:rsidR="00290305" w:rsidRPr="008C120F" w:rsidRDefault="00290305" w:rsidP="0062101E">
            <w:r>
              <w:t>2021</w:t>
            </w:r>
          </w:p>
        </w:tc>
        <w:tc>
          <w:tcPr>
            <w:tcW w:w="1276" w:type="dxa"/>
          </w:tcPr>
          <w:p w:rsidR="00290305" w:rsidRDefault="00290305" w:rsidP="0062101E">
            <w:r>
              <w:t>декабрь</w:t>
            </w:r>
          </w:p>
          <w:p w:rsidR="00290305" w:rsidRPr="008C120F" w:rsidRDefault="00290305" w:rsidP="0062101E">
            <w:r>
              <w:t>2021</w:t>
            </w:r>
          </w:p>
        </w:tc>
        <w:tc>
          <w:tcPr>
            <w:tcW w:w="2268" w:type="dxa"/>
          </w:tcPr>
          <w:p w:rsidR="00290305" w:rsidRDefault="00290305" w:rsidP="0062101E">
            <w:r>
              <w:t>Проведение закупки на проведение обучающего мероприятия</w:t>
            </w:r>
          </w:p>
        </w:tc>
        <w:tc>
          <w:tcPr>
            <w:tcW w:w="2977" w:type="dxa"/>
          </w:tcPr>
          <w:p w:rsidR="00290305" w:rsidRDefault="00290305" w:rsidP="0062101E">
            <w:r>
              <w:t>Проведена закупка обучающего семинара-тренинга для субъектов МСП:</w:t>
            </w:r>
          </w:p>
          <w:p w:rsidR="00290305" w:rsidRDefault="00290305" w:rsidP="0062101E">
            <w:pPr>
              <w:rPr>
                <w:color w:val="000000"/>
              </w:rPr>
            </w:pPr>
            <w:r>
              <w:t xml:space="preserve">Муниципальный контракт № 0107 от 22.11.2021; </w:t>
            </w:r>
          </w:p>
          <w:p w:rsidR="00290305" w:rsidRPr="0062101E" w:rsidRDefault="0062101E" w:rsidP="0062101E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253810 от 23.12.2021; 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290305">
            <w:r>
              <w:t>Контрольное событие 4</w:t>
            </w:r>
          </w:p>
          <w:p w:rsidR="00290305" w:rsidRDefault="00290305" w:rsidP="00290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субъектов МСП</w:t>
            </w:r>
          </w:p>
          <w:p w:rsidR="00290305" w:rsidRPr="004C3BF3" w:rsidRDefault="00290305" w:rsidP="00EE27D5"/>
        </w:tc>
        <w:tc>
          <w:tcPr>
            <w:tcW w:w="1276" w:type="dxa"/>
          </w:tcPr>
          <w:p w:rsidR="00290305" w:rsidRDefault="00290305" w:rsidP="00290305">
            <w:pPr>
              <w:jc w:val="center"/>
            </w:pPr>
            <w:r>
              <w:t>июль</w:t>
            </w:r>
          </w:p>
          <w:p w:rsidR="00290305" w:rsidRPr="008C120F" w:rsidRDefault="00290305" w:rsidP="00290305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290305" w:rsidRDefault="00290305" w:rsidP="00290305">
            <w:pPr>
              <w:jc w:val="center"/>
            </w:pPr>
            <w:r>
              <w:t>октябрь</w:t>
            </w:r>
          </w:p>
          <w:p w:rsidR="00290305" w:rsidRDefault="00290305" w:rsidP="002903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  <w:p w:rsidR="00290305" w:rsidRPr="008C120F" w:rsidRDefault="00290305" w:rsidP="00290305">
            <w:pPr>
              <w:jc w:val="center"/>
            </w:pPr>
          </w:p>
        </w:tc>
        <w:tc>
          <w:tcPr>
            <w:tcW w:w="1275" w:type="dxa"/>
          </w:tcPr>
          <w:p w:rsidR="00290305" w:rsidRDefault="00290305" w:rsidP="00290305">
            <w:pPr>
              <w:jc w:val="center"/>
            </w:pPr>
            <w:r>
              <w:t>сентябрь</w:t>
            </w:r>
          </w:p>
          <w:p w:rsidR="00290305" w:rsidRPr="008C120F" w:rsidRDefault="00290305" w:rsidP="00290305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290305" w:rsidRDefault="00290305" w:rsidP="00290305">
            <w:pPr>
              <w:jc w:val="center"/>
            </w:pPr>
            <w:r>
              <w:t>декабрь</w:t>
            </w:r>
          </w:p>
          <w:p w:rsidR="00290305" w:rsidRPr="008C120F" w:rsidRDefault="00290305" w:rsidP="00290305">
            <w:pPr>
              <w:jc w:val="center"/>
            </w:pPr>
            <w:r>
              <w:t>2021</w:t>
            </w:r>
          </w:p>
        </w:tc>
        <w:tc>
          <w:tcPr>
            <w:tcW w:w="2268" w:type="dxa"/>
          </w:tcPr>
          <w:p w:rsidR="00290305" w:rsidRDefault="00290305" w:rsidP="00973E5A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субъектов МСП</w:t>
            </w:r>
          </w:p>
          <w:p w:rsidR="00290305" w:rsidRDefault="00290305" w:rsidP="00973E5A">
            <w:pP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290305" w:rsidRDefault="00290305" w:rsidP="00290305">
            <w:pPr>
              <w:jc w:val="both"/>
            </w:pPr>
            <w:r>
              <w:t xml:space="preserve">15.12.2021  проведен обучающий семинар-тренинг </w:t>
            </w:r>
            <w:r w:rsidRPr="00EE27D5">
              <w:t>для субъектов малого и среднего предпринимательства, осуществляющих деятельность в сфере услуг и гостеприимства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732119" w:rsidRDefault="00290305" w:rsidP="00EE27D5">
            <w:pPr>
              <w:jc w:val="center"/>
            </w:pPr>
            <w:r>
              <w:t>1.1.5</w:t>
            </w:r>
          </w:p>
        </w:tc>
        <w:tc>
          <w:tcPr>
            <w:tcW w:w="2977" w:type="dxa"/>
            <w:vAlign w:val="center"/>
          </w:tcPr>
          <w:p w:rsidR="00290305" w:rsidRDefault="00290305" w:rsidP="00EE27D5">
            <w:pPr>
              <w:rPr>
                <w:color w:val="000000"/>
              </w:rPr>
            </w:pPr>
            <w:r w:rsidRPr="00732119">
              <w:t xml:space="preserve">Мероприятие </w:t>
            </w:r>
            <w:r>
              <w:t>5</w:t>
            </w:r>
            <w:r w:rsidRPr="009F6452">
              <w:rPr>
                <w:color w:val="000000"/>
              </w:rPr>
              <w:t xml:space="preserve"> </w:t>
            </w:r>
          </w:p>
          <w:p w:rsidR="00290305" w:rsidRPr="009F6452" w:rsidRDefault="00290305" w:rsidP="00EE27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</w:t>
            </w:r>
            <w:r w:rsidRPr="009F6452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 xml:space="preserve">ой </w:t>
            </w:r>
            <w:r w:rsidRPr="009F6452">
              <w:rPr>
                <w:color w:val="000000"/>
              </w:rPr>
              <w:t>и консультационн</w:t>
            </w:r>
            <w:r>
              <w:rPr>
                <w:color w:val="000000"/>
              </w:rPr>
              <w:t>ой</w:t>
            </w:r>
            <w:r w:rsidRPr="009F645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 xml:space="preserve">и </w:t>
            </w:r>
            <w:r w:rsidRPr="009F6452">
              <w:rPr>
                <w:color w:val="000000"/>
              </w:rPr>
              <w:t xml:space="preserve">субъектов малого и среднего </w:t>
            </w:r>
          </w:p>
          <w:p w:rsidR="00290305" w:rsidRPr="00E26A50" w:rsidRDefault="00290305" w:rsidP="00EE27D5">
            <w:proofErr w:type="gramStart"/>
            <w:r w:rsidRPr="009F6452">
              <w:rPr>
                <w:color w:val="000000"/>
              </w:rPr>
              <w:t>предпринимательства</w:t>
            </w:r>
            <w:r>
              <w:t xml:space="preserve">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>
              <w:t xml:space="preserve"> </w:t>
            </w:r>
            <w:r w:rsidRPr="009F6452">
              <w:t>(обесп</w:t>
            </w:r>
            <w:r>
              <w:t xml:space="preserve">ечение экономической, правовой, </w:t>
            </w:r>
            <w:r w:rsidRPr="009F6452">
              <w:t>статистической,</w:t>
            </w:r>
            <w:proofErr w:type="gramEnd"/>
          </w:p>
          <w:p w:rsidR="00290305" w:rsidRPr="00732119" w:rsidRDefault="00290305" w:rsidP="00EE27D5">
            <w:r w:rsidRPr="009F6452">
              <w:t xml:space="preserve">производственно-технологической информацией, </w:t>
            </w:r>
            <w:r w:rsidRPr="009F6452">
              <w:lastRenderedPageBreak/>
              <w:t xml:space="preserve">информацией в области, маркетинга и др., </w:t>
            </w:r>
            <w:r w:rsidRPr="009F6452">
              <w:rPr>
                <w:color w:val="000000"/>
              </w:rPr>
              <w:t>необходимой для развития субъектов малого и среднего предпринимательства)</w:t>
            </w:r>
            <w:r>
              <w:rPr>
                <w:color w:val="000000"/>
              </w:rPr>
              <w:t xml:space="preserve">, </w:t>
            </w:r>
            <w:r w:rsidRPr="004C3BF3">
              <w:t xml:space="preserve">в том числе через средства массовой информации, а также через официальный сайт органов местного самоуправления городского округа Большой Камень в сети Интернет: </w:t>
            </w:r>
            <w:hyperlink r:id="rId8" w:history="1">
              <w:r w:rsidRPr="004C3BF3">
                <w:rPr>
                  <w:rStyle w:val="a7"/>
                  <w:lang w:val="en-US"/>
                </w:rPr>
                <w:t>www</w:t>
              </w:r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bk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pk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3C493B">
              <w:t>.</w:t>
            </w:r>
          </w:p>
        </w:tc>
        <w:tc>
          <w:tcPr>
            <w:tcW w:w="1276" w:type="dxa"/>
          </w:tcPr>
          <w:p w:rsidR="00290305" w:rsidRPr="008C120F" w:rsidRDefault="00290305" w:rsidP="00B95712">
            <w:r>
              <w:lastRenderedPageBreak/>
              <w:t>2020</w:t>
            </w:r>
          </w:p>
        </w:tc>
        <w:tc>
          <w:tcPr>
            <w:tcW w:w="1276" w:type="dxa"/>
          </w:tcPr>
          <w:p w:rsidR="00290305" w:rsidRPr="008C120F" w:rsidRDefault="00290305" w:rsidP="00B95712">
            <w:r>
              <w:t>2027</w:t>
            </w:r>
          </w:p>
        </w:tc>
        <w:tc>
          <w:tcPr>
            <w:tcW w:w="1275" w:type="dxa"/>
          </w:tcPr>
          <w:p w:rsidR="00290305" w:rsidRPr="008C120F" w:rsidRDefault="00B95712" w:rsidP="00A26708">
            <w:pPr>
              <w:ind w:left="-108"/>
            </w:pPr>
            <w:r>
              <w:t>01.01.</w:t>
            </w:r>
            <w:r w:rsidR="00290305">
              <w:t>2021</w:t>
            </w:r>
          </w:p>
        </w:tc>
        <w:tc>
          <w:tcPr>
            <w:tcW w:w="1276" w:type="dxa"/>
          </w:tcPr>
          <w:p w:rsidR="00290305" w:rsidRPr="008C120F" w:rsidRDefault="000C319B" w:rsidP="00A26708">
            <w:pPr>
              <w:ind w:left="-108"/>
            </w:pPr>
            <w:r>
              <w:t>01.01.</w:t>
            </w:r>
            <w:r w:rsidR="00290305">
              <w:t>2021</w:t>
            </w:r>
          </w:p>
        </w:tc>
        <w:tc>
          <w:tcPr>
            <w:tcW w:w="2268" w:type="dxa"/>
          </w:tcPr>
          <w:p w:rsidR="00290305" w:rsidRDefault="00290305" w:rsidP="00B95712">
            <w:r>
              <w:t>Информационная поддержка, в том числе размещение информации в средствах массовой информации, информирование субъектов МСП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самозанятых</w:t>
            </w:r>
            <w:proofErr w:type="spellEnd"/>
            <w:r>
              <w:t>,  индивидуальное консультирование по вопросам предпринимательской деятельности;</w:t>
            </w:r>
          </w:p>
          <w:p w:rsidR="00290305" w:rsidRDefault="00290305" w:rsidP="00B95712">
            <w:r>
              <w:t>2. Проведение рабочих встреч, круглых столов семинаров</w:t>
            </w:r>
          </w:p>
          <w:p w:rsidR="00290305" w:rsidRPr="00EE27D5" w:rsidRDefault="00290305" w:rsidP="00B95712">
            <w:pPr>
              <w:rPr>
                <w:color w:val="000000"/>
              </w:rPr>
            </w:pPr>
            <w:r>
              <w:lastRenderedPageBreak/>
              <w:t>3.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городского округа в сети</w:t>
            </w:r>
            <w:r>
              <w:rPr>
                <w:color w:val="000000"/>
              </w:rPr>
              <w:t xml:space="preserve"> </w:t>
            </w:r>
            <w:r w:rsidRPr="007E5D04">
              <w:rPr>
                <w:color w:val="000000"/>
              </w:rPr>
              <w:t xml:space="preserve">«Интернет» </w:t>
            </w:r>
            <w:hyperlink r:id="rId9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290305" w:rsidRPr="00290305" w:rsidRDefault="00290305" w:rsidP="00B95712">
            <w:r w:rsidRPr="00290305">
              <w:lastRenderedPageBreak/>
              <w:t>На постоянной основе осуществляется информационная поддержка субъектов малого и среднего предпринимательства  через средства массовой информации, официальный сайт органов местного самоуправления</w:t>
            </w:r>
            <w:r w:rsidR="000C319B">
              <w:t xml:space="preserve">, в </w:t>
            </w:r>
            <w:r w:rsidR="00CC2DB1">
              <w:t xml:space="preserve">индивидуальном порядке посредством электронной </w:t>
            </w:r>
            <w:proofErr w:type="spellStart"/>
            <w:r w:rsidR="00CC2DB1">
              <w:t>почты</w:t>
            </w:r>
            <w:proofErr w:type="gramStart"/>
            <w:r w:rsidR="00590626">
              <w:t>.П</w:t>
            </w:r>
            <w:proofErr w:type="gramEnd"/>
            <w:r w:rsidR="00590626">
              <w:t>роводятся</w:t>
            </w:r>
            <w:proofErr w:type="spellEnd"/>
            <w:r w:rsidR="00590626">
              <w:t xml:space="preserve"> семинары, рабочие встречи, круглые столы, совещания.</w:t>
            </w:r>
          </w:p>
          <w:p w:rsidR="00290305" w:rsidRDefault="00290305" w:rsidP="00B95712">
            <w:pPr>
              <w:rPr>
                <w:sz w:val="22"/>
                <w:szCs w:val="22"/>
              </w:rPr>
            </w:pPr>
          </w:p>
          <w:p w:rsidR="00290305" w:rsidRPr="008C120F" w:rsidRDefault="00290305" w:rsidP="00B95712">
            <w:r>
              <w:rPr>
                <w:sz w:val="22"/>
                <w:szCs w:val="22"/>
              </w:rPr>
              <w:lastRenderedPageBreak/>
              <w:t xml:space="preserve"> Сведения о получателях поддержки внесены в реестр получателей поддержки</w:t>
            </w:r>
          </w:p>
        </w:tc>
        <w:tc>
          <w:tcPr>
            <w:tcW w:w="1276" w:type="dxa"/>
          </w:tcPr>
          <w:p w:rsidR="00290305" w:rsidRPr="008C120F" w:rsidRDefault="00290305" w:rsidP="00B95712"/>
        </w:tc>
      </w:tr>
      <w:tr w:rsidR="00162F09" w:rsidRPr="008C120F" w:rsidTr="00A26708">
        <w:trPr>
          <w:trHeight w:val="283"/>
        </w:trPr>
        <w:tc>
          <w:tcPr>
            <w:tcW w:w="709" w:type="dxa"/>
          </w:tcPr>
          <w:p w:rsidR="00162F09" w:rsidRDefault="00162F09" w:rsidP="00EE27D5">
            <w:pPr>
              <w:jc w:val="center"/>
            </w:pPr>
          </w:p>
        </w:tc>
        <w:tc>
          <w:tcPr>
            <w:tcW w:w="2977" w:type="dxa"/>
          </w:tcPr>
          <w:p w:rsidR="00162F09" w:rsidRDefault="00162F09" w:rsidP="003C493B">
            <w:r>
              <w:t>Контрольное событие 1 Осуществление информационной поддержки, в том числе через средства массовой информации</w:t>
            </w:r>
          </w:p>
          <w:p w:rsidR="00162F09" w:rsidRPr="007E5D04" w:rsidRDefault="00162F09" w:rsidP="003C493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162F09" w:rsidRPr="00732119" w:rsidRDefault="00162F09" w:rsidP="003C493B"/>
        </w:tc>
        <w:tc>
          <w:tcPr>
            <w:tcW w:w="1276" w:type="dxa"/>
          </w:tcPr>
          <w:p w:rsidR="00162F09" w:rsidRPr="008C120F" w:rsidRDefault="00162F09" w:rsidP="008040D1">
            <w:r>
              <w:t>2020</w:t>
            </w:r>
          </w:p>
        </w:tc>
        <w:tc>
          <w:tcPr>
            <w:tcW w:w="1276" w:type="dxa"/>
          </w:tcPr>
          <w:p w:rsidR="00162F09" w:rsidRPr="008C120F" w:rsidRDefault="00162F09" w:rsidP="008040D1">
            <w:r>
              <w:t>2027</w:t>
            </w:r>
          </w:p>
        </w:tc>
        <w:tc>
          <w:tcPr>
            <w:tcW w:w="1275" w:type="dxa"/>
          </w:tcPr>
          <w:p w:rsidR="00162F09" w:rsidRPr="008C120F" w:rsidRDefault="00162F09" w:rsidP="00A26708">
            <w:pPr>
              <w:ind w:hanging="108"/>
            </w:pPr>
            <w:r>
              <w:t>01.01.2021</w:t>
            </w:r>
          </w:p>
        </w:tc>
        <w:tc>
          <w:tcPr>
            <w:tcW w:w="1276" w:type="dxa"/>
          </w:tcPr>
          <w:p w:rsidR="00162F09" w:rsidRPr="008C120F" w:rsidRDefault="00162F09" w:rsidP="00585977">
            <w:pPr>
              <w:ind w:hanging="108"/>
            </w:pPr>
            <w:r>
              <w:t>01.01.2021</w:t>
            </w:r>
          </w:p>
        </w:tc>
        <w:tc>
          <w:tcPr>
            <w:tcW w:w="2268" w:type="dxa"/>
          </w:tcPr>
          <w:p w:rsidR="00162F09" w:rsidRDefault="00162F09" w:rsidP="00162F09">
            <w:r>
              <w:t>1. Информационная поддержка, в том числе размещение информации в средствах массовой информации,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162F09" w:rsidRDefault="00162F09" w:rsidP="003C493B">
            <w:r>
              <w:t xml:space="preserve">2. Проведение рабочих встреч, круглых столов </w:t>
            </w:r>
            <w:r>
              <w:lastRenderedPageBreak/>
              <w:t>семинаров</w:t>
            </w:r>
          </w:p>
          <w:p w:rsidR="00162F09" w:rsidRDefault="00162F09" w:rsidP="003C493B"/>
        </w:tc>
        <w:tc>
          <w:tcPr>
            <w:tcW w:w="2977" w:type="dxa"/>
          </w:tcPr>
          <w:p w:rsidR="00162F09" w:rsidRPr="00B615D2" w:rsidRDefault="00393156" w:rsidP="003C493B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1. </w:t>
            </w:r>
            <w:proofErr w:type="gramStart"/>
            <w:r w:rsidR="00162F09">
              <w:rPr>
                <w:rFonts w:ascii="Times New Roman" w:hAnsi="Times New Roman"/>
              </w:rPr>
              <w:t>Е</w:t>
            </w:r>
            <w:r w:rsidR="00162F09" w:rsidRPr="009A731B">
              <w:rPr>
                <w:rFonts w:ascii="Times New Roman" w:hAnsi="Times New Roman"/>
              </w:rPr>
              <w:t>женедельно в газете «ЗАТО» в разделе «Информация для предпринимателей» и в раздел</w:t>
            </w:r>
            <w:r w:rsidR="00162F09">
              <w:rPr>
                <w:rFonts w:ascii="Times New Roman" w:hAnsi="Times New Roman"/>
              </w:rPr>
              <w:t xml:space="preserve">ах </w:t>
            </w:r>
            <w:r w:rsidR="00162F09" w:rsidRPr="009A731B">
              <w:rPr>
                <w:rFonts w:ascii="Times New Roman" w:hAnsi="Times New Roman"/>
              </w:rPr>
              <w:t xml:space="preserve">«Развитие малого </w:t>
            </w:r>
            <w:r w:rsidR="00162F09">
              <w:rPr>
                <w:rFonts w:ascii="Times New Roman" w:hAnsi="Times New Roman"/>
              </w:rPr>
              <w:t>и среднего предпринимательства»</w:t>
            </w:r>
            <w:r w:rsidR="00162F09" w:rsidRPr="009A731B">
              <w:rPr>
                <w:rFonts w:ascii="Times New Roman" w:hAnsi="Times New Roman"/>
              </w:rPr>
              <w:t>, «Инвестиционная деятельность» на официальном сайте размещается актуальная информация для субъектов предпринимательской деятельности</w:t>
            </w:r>
            <w:r w:rsidR="00162F09" w:rsidRPr="00B615D2">
              <w:rPr>
                <w:rFonts w:ascii="Times New Roman" w:hAnsi="Times New Roman"/>
                <w:sz w:val="24"/>
                <w:szCs w:val="24"/>
              </w:rPr>
              <w:t xml:space="preserve">, в том числе анализ финансовых, экономических социальных и иных показателей развития малого и среднего предпринимательства и </w:t>
            </w:r>
            <w:r w:rsidR="00162F09" w:rsidRPr="00B615D2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эффективность</w:t>
            </w:r>
            <w:r w:rsidR="00162F09">
              <w:rPr>
                <w:rFonts w:ascii="Times New Roman" w:hAnsi="Times New Roman"/>
                <w:sz w:val="24"/>
                <w:szCs w:val="24"/>
              </w:rPr>
              <w:t xml:space="preserve"> применения мер по его развитию.</w:t>
            </w:r>
            <w:proofErr w:type="gramEnd"/>
          </w:p>
          <w:p w:rsidR="00162F09" w:rsidRPr="006B6D2E" w:rsidRDefault="00162F09" w:rsidP="003C493B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 w:rsidRPr="006B6D2E">
              <w:rPr>
                <w:rFonts w:ascii="Times New Roman" w:hAnsi="Times New Roman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действующего законодательства в данной сфере, мерах государственной поддержки. </w:t>
            </w:r>
            <w:proofErr w:type="gramStart"/>
            <w:r w:rsidRPr="006B6D2E">
              <w:rPr>
                <w:rFonts w:ascii="Times New Roman" w:hAnsi="Times New Roman"/>
              </w:rPr>
              <w:t xml:space="preserve">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  <w:proofErr w:type="gramEnd"/>
          </w:p>
          <w:p w:rsidR="00162F09" w:rsidRPr="00520FDD" w:rsidRDefault="00162F09" w:rsidP="003C493B">
            <w:pPr>
              <w:tabs>
                <w:tab w:val="left" w:pos="283"/>
                <w:tab w:val="left" w:pos="424"/>
                <w:tab w:val="left" w:pos="5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20FDD">
              <w:rPr>
                <w:sz w:val="22"/>
                <w:szCs w:val="22"/>
              </w:rPr>
              <w:t xml:space="preserve">Организовано информационное взаимодействие с центром «Мой бизнес». В рамках информационного взаимодействия поступающая от центра «Мой бизнес» информация о проводимых обучающих </w:t>
            </w:r>
            <w:r w:rsidRPr="00520FDD">
              <w:rPr>
                <w:sz w:val="22"/>
                <w:szCs w:val="22"/>
              </w:rPr>
              <w:lastRenderedPageBreak/>
              <w:t>мероприятиях на территории Приморского края, другая актуальная информация, предоставляемая центром, адресно, посредством электронной почты, соц</w:t>
            </w:r>
            <w:r>
              <w:rPr>
                <w:sz w:val="22"/>
                <w:szCs w:val="22"/>
              </w:rPr>
              <w:t xml:space="preserve">. </w:t>
            </w:r>
            <w:r w:rsidRPr="00520FDD">
              <w:rPr>
                <w:sz w:val="22"/>
                <w:szCs w:val="22"/>
              </w:rPr>
              <w:t xml:space="preserve">сетей, рабочих встреч доводится до субъектов предпринимательской деятельности городского округа Большой Камень.  </w:t>
            </w:r>
          </w:p>
          <w:p w:rsidR="00162F09" w:rsidRPr="000867B6" w:rsidRDefault="00162F09" w:rsidP="003C493B">
            <w:r>
              <w:t xml:space="preserve">За </w:t>
            </w:r>
            <w:r w:rsidRPr="00C3763E">
              <w:t>2021 г. при содействии администрации городского округа</w:t>
            </w:r>
            <w:r>
              <w:t xml:space="preserve"> </w:t>
            </w:r>
            <w:r w:rsidRPr="000867B6">
              <w:t xml:space="preserve">центром «Мой бизнес» для субъектов бизнеса  проведены обучающие мероприятия: </w:t>
            </w:r>
          </w:p>
          <w:p w:rsidR="00162F09" w:rsidRPr="000867B6" w:rsidRDefault="00162F09" w:rsidP="003C493B">
            <w:pPr>
              <w:ind w:left="33"/>
            </w:pPr>
            <w:r w:rsidRPr="000867B6">
              <w:t xml:space="preserve"> - 08.02.2021 года по теме «Участие субъектов малого предпринимательства в </w:t>
            </w:r>
            <w:proofErr w:type="spellStart"/>
            <w:r w:rsidRPr="000867B6">
              <w:t>госзакупках</w:t>
            </w:r>
            <w:proofErr w:type="spellEnd"/>
            <w:r w:rsidRPr="000867B6">
              <w:t>»;</w:t>
            </w:r>
          </w:p>
          <w:p w:rsidR="00162F09" w:rsidRPr="000867B6" w:rsidRDefault="00162F09" w:rsidP="003C493B">
            <w:pPr>
              <w:ind w:left="33"/>
            </w:pPr>
            <w:r w:rsidRPr="000867B6">
              <w:t>- 26.03.2021 года по теме «</w:t>
            </w:r>
            <w:r w:rsidRPr="000867B6">
              <w:rPr>
                <w:lang w:val="en-US"/>
              </w:rPr>
              <w:t>SMM</w:t>
            </w:r>
            <w:r w:rsidRPr="000867B6">
              <w:t xml:space="preserve"> продвижение»</w:t>
            </w:r>
          </w:p>
          <w:p w:rsidR="00162F09" w:rsidRPr="000867B6" w:rsidRDefault="00162F09" w:rsidP="003C493B">
            <w:r w:rsidRPr="000867B6">
              <w:t>- 11–15.08.2021  мероприятие-тренинг «Азбука предпринимательства»;</w:t>
            </w:r>
          </w:p>
          <w:p w:rsidR="00162F09" w:rsidRPr="000867B6" w:rsidRDefault="00162F09" w:rsidP="003C493B">
            <w:r w:rsidRPr="000867B6">
              <w:t>10.09.2021 - семинар «</w:t>
            </w:r>
            <w:r w:rsidRPr="000867B6">
              <w:rPr>
                <w:lang w:val="en-US"/>
              </w:rPr>
              <w:t>SMM</w:t>
            </w:r>
            <w:r w:rsidRPr="000867B6">
              <w:t xml:space="preserve"> продвижение в Большом Камне»;</w:t>
            </w:r>
          </w:p>
          <w:p w:rsidR="00162F09" w:rsidRPr="000867B6" w:rsidRDefault="00162F09" w:rsidP="003C493B">
            <w:r w:rsidRPr="000867B6">
              <w:t>16.09.2021 мастер-класс «Продажи»;</w:t>
            </w:r>
          </w:p>
          <w:p w:rsidR="00162F09" w:rsidRPr="000867B6" w:rsidRDefault="00162F09" w:rsidP="003C493B">
            <w:r w:rsidRPr="000867B6">
              <w:lastRenderedPageBreak/>
              <w:t xml:space="preserve">- 30.09.2021 - Единый день КНД (контрольно-надзорной деятельности); </w:t>
            </w:r>
          </w:p>
          <w:p w:rsidR="00162F09" w:rsidRPr="000867B6" w:rsidRDefault="00162F09" w:rsidP="003C493B">
            <w:r w:rsidRPr="000867B6">
              <w:t>-19-23.10.2021 – мастер-класс «Школа предпринимательства» по программе АО Корпорация «МСП»</w:t>
            </w:r>
          </w:p>
          <w:p w:rsidR="00162F09" w:rsidRPr="000867B6" w:rsidRDefault="00162F09" w:rsidP="003C493B">
            <w:pPr>
              <w:ind w:left="33"/>
            </w:pPr>
            <w:r w:rsidRPr="000867B6">
              <w:t>03.12.2021 года по теме «</w:t>
            </w:r>
            <w:r w:rsidRPr="000867B6">
              <w:rPr>
                <w:lang w:val="en-US"/>
              </w:rPr>
              <w:t>SMM</w:t>
            </w:r>
            <w:r w:rsidRPr="000867B6">
              <w:t xml:space="preserve"> продвижение»</w:t>
            </w:r>
          </w:p>
          <w:p w:rsidR="00162F09" w:rsidRDefault="00162F09" w:rsidP="003C493B">
            <w:pPr>
              <w:rPr>
                <w:sz w:val="22"/>
                <w:szCs w:val="22"/>
              </w:rPr>
            </w:pPr>
          </w:p>
          <w:p w:rsidR="00162F09" w:rsidRPr="008F4A03" w:rsidRDefault="00162F09" w:rsidP="008F4A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13A4E">
              <w:rPr>
                <w:sz w:val="22"/>
                <w:szCs w:val="22"/>
              </w:rPr>
              <w:t>В 2021 год</w:t>
            </w:r>
            <w:r>
              <w:rPr>
                <w:sz w:val="22"/>
                <w:szCs w:val="22"/>
              </w:rPr>
              <w:t>у</w:t>
            </w:r>
            <w:r w:rsidRPr="00613A4E">
              <w:rPr>
                <w:sz w:val="22"/>
                <w:szCs w:val="22"/>
              </w:rPr>
              <w:t xml:space="preserve">  проведен</w:t>
            </w:r>
            <w:r>
              <w:rPr>
                <w:sz w:val="22"/>
                <w:szCs w:val="22"/>
              </w:rPr>
              <w:t xml:space="preserve">о 3 </w:t>
            </w:r>
            <w:r w:rsidRPr="00613A4E">
              <w:rPr>
                <w:sz w:val="22"/>
                <w:szCs w:val="22"/>
              </w:rPr>
              <w:t xml:space="preserve"> рабоч</w:t>
            </w:r>
            <w:r>
              <w:rPr>
                <w:sz w:val="22"/>
                <w:szCs w:val="22"/>
              </w:rPr>
              <w:t>их</w:t>
            </w:r>
            <w:r w:rsidRPr="00613A4E">
              <w:rPr>
                <w:sz w:val="22"/>
                <w:szCs w:val="22"/>
              </w:rPr>
              <w:t xml:space="preserve"> встреч</w:t>
            </w:r>
            <w:r>
              <w:rPr>
                <w:sz w:val="22"/>
                <w:szCs w:val="22"/>
              </w:rPr>
              <w:t>и</w:t>
            </w:r>
            <w:r w:rsidRPr="00613A4E">
              <w:rPr>
                <w:sz w:val="22"/>
                <w:szCs w:val="22"/>
              </w:rPr>
              <w:t xml:space="preserve"> совместно с КГКУ «ПЦЗН» г.</w:t>
            </w:r>
            <w:r>
              <w:rPr>
                <w:sz w:val="22"/>
                <w:szCs w:val="22"/>
              </w:rPr>
              <w:t xml:space="preserve"> </w:t>
            </w:r>
            <w:r w:rsidRPr="00613A4E">
              <w:rPr>
                <w:sz w:val="22"/>
                <w:szCs w:val="22"/>
              </w:rPr>
              <w:t>Большой Камень и КГКУ «ЦСПН по городскому округу Большой Камень»</w:t>
            </w:r>
            <w:r>
              <w:rPr>
                <w:sz w:val="22"/>
                <w:szCs w:val="22"/>
              </w:rPr>
              <w:t xml:space="preserve"> с субъектами бизнеса</w:t>
            </w:r>
            <w:r w:rsidRPr="00613A4E">
              <w:rPr>
                <w:sz w:val="22"/>
                <w:szCs w:val="22"/>
              </w:rPr>
              <w:t xml:space="preserve"> по вопросам взаимодействия</w:t>
            </w:r>
            <w:r>
              <w:rPr>
                <w:sz w:val="22"/>
                <w:szCs w:val="22"/>
              </w:rPr>
              <w:t xml:space="preserve"> и реализации мероприятий по достижению показателя по снижению уровня бедности в рамках государственной поддержки на о</w:t>
            </w:r>
            <w:r w:rsidR="008F4A03">
              <w:rPr>
                <w:sz w:val="22"/>
                <w:szCs w:val="22"/>
              </w:rPr>
              <w:t>сновании социального контракта.</w:t>
            </w:r>
          </w:p>
        </w:tc>
        <w:tc>
          <w:tcPr>
            <w:tcW w:w="1276" w:type="dxa"/>
          </w:tcPr>
          <w:p w:rsidR="00162F09" w:rsidRPr="008C120F" w:rsidRDefault="00162F09" w:rsidP="00EE27D5">
            <w:pPr>
              <w:jc w:val="center"/>
            </w:pPr>
          </w:p>
        </w:tc>
      </w:tr>
      <w:tr w:rsidR="00F36AC2" w:rsidRPr="008C120F" w:rsidTr="00A26708">
        <w:trPr>
          <w:trHeight w:val="283"/>
        </w:trPr>
        <w:tc>
          <w:tcPr>
            <w:tcW w:w="709" w:type="dxa"/>
          </w:tcPr>
          <w:p w:rsidR="00F36AC2" w:rsidRDefault="00F36AC2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F36AC2" w:rsidRPr="007E5D04" w:rsidRDefault="00F36AC2" w:rsidP="00290305">
            <w:pPr>
              <w:rPr>
                <w:color w:val="000000"/>
              </w:rPr>
            </w:pPr>
            <w:r>
              <w:t>Контрольное событие 2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</w:t>
            </w:r>
            <w:r w:rsidRPr="007E5D04">
              <w:rPr>
                <w:color w:val="000000"/>
              </w:rPr>
              <w:lastRenderedPageBreak/>
              <w:t xml:space="preserve">городского округа в сети </w:t>
            </w:r>
          </w:p>
          <w:p w:rsidR="00F36AC2" w:rsidRPr="00732119" w:rsidRDefault="00F36AC2" w:rsidP="00290305">
            <w:r w:rsidRPr="007E5D04">
              <w:rPr>
                <w:color w:val="000000"/>
              </w:rPr>
              <w:t xml:space="preserve">«Интернет» </w:t>
            </w:r>
            <w:hyperlink r:id="rId10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F36AC2" w:rsidRPr="008C120F" w:rsidRDefault="00F36AC2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F36AC2" w:rsidRPr="008C120F" w:rsidRDefault="00F36AC2" w:rsidP="008040D1">
            <w:r>
              <w:t>2027</w:t>
            </w:r>
          </w:p>
        </w:tc>
        <w:tc>
          <w:tcPr>
            <w:tcW w:w="1275" w:type="dxa"/>
          </w:tcPr>
          <w:p w:rsidR="00F36AC2" w:rsidRPr="008C120F" w:rsidRDefault="00F36AC2" w:rsidP="00585977">
            <w:pPr>
              <w:ind w:left="-108"/>
            </w:pPr>
            <w:r>
              <w:t>01.01.2021</w:t>
            </w:r>
          </w:p>
        </w:tc>
        <w:tc>
          <w:tcPr>
            <w:tcW w:w="1276" w:type="dxa"/>
          </w:tcPr>
          <w:p w:rsidR="00F36AC2" w:rsidRPr="008C120F" w:rsidRDefault="00F36AC2" w:rsidP="00585977">
            <w:pPr>
              <w:ind w:left="-108"/>
            </w:pPr>
            <w:r>
              <w:t>01.01.2021</w:t>
            </w:r>
          </w:p>
        </w:tc>
        <w:tc>
          <w:tcPr>
            <w:tcW w:w="2268" w:type="dxa"/>
            <w:vAlign w:val="center"/>
          </w:tcPr>
          <w:p w:rsidR="001840E7" w:rsidRPr="007E5D04" w:rsidRDefault="001840E7" w:rsidP="001840E7">
            <w:pPr>
              <w:rPr>
                <w:color w:val="000000"/>
              </w:rPr>
            </w:pPr>
            <w:r>
              <w:t>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</w:t>
            </w:r>
            <w:r w:rsidRPr="007E5D04">
              <w:rPr>
                <w:color w:val="000000"/>
              </w:rPr>
              <w:lastRenderedPageBreak/>
              <w:t xml:space="preserve">городского округа в сети </w:t>
            </w:r>
          </w:p>
          <w:p w:rsidR="00F36AC2" w:rsidRDefault="001840E7" w:rsidP="001840E7">
            <w:r w:rsidRPr="007E5D04">
              <w:rPr>
                <w:color w:val="000000"/>
              </w:rPr>
              <w:t xml:space="preserve">«Интернет» </w:t>
            </w:r>
            <w:hyperlink r:id="rId11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vAlign w:val="center"/>
          </w:tcPr>
          <w:p w:rsidR="00F36AC2" w:rsidRPr="008C25AF" w:rsidRDefault="008B337D" w:rsidP="00EE27D5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8C25AF">
              <w:rPr>
                <w:rFonts w:ascii="Times New Roman" w:hAnsi="Times New Roman"/>
                <w:sz w:val="24"/>
                <w:szCs w:val="24"/>
              </w:rPr>
              <w:lastRenderedPageBreak/>
              <w:t>Сведения о получателях поддержки внесены в Единый реестр получателей поддержки на сайте ФНС России</w:t>
            </w:r>
            <w:r w:rsidR="005F16F8" w:rsidRPr="008C25AF">
              <w:rPr>
                <w:rFonts w:ascii="Times New Roman" w:hAnsi="Times New Roman"/>
                <w:sz w:val="24"/>
                <w:szCs w:val="24"/>
              </w:rPr>
              <w:t xml:space="preserve">, также реестр размещен на официальном сайте органов местного самоуправления </w:t>
            </w:r>
            <w:r w:rsidR="005F16F8" w:rsidRPr="008C25AF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округа в сети «Интернет»</w:t>
            </w:r>
            <w:r w:rsidR="008C25AF" w:rsidRPr="008C25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25AF" w:rsidRPr="008C25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8C25AF" w:rsidRPr="008C2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C25AF" w:rsidRPr="008C25AF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="008C25AF" w:rsidRPr="008C2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C25AF" w:rsidRPr="008C25AF">
              <w:rPr>
                <w:rFonts w:ascii="Times New Roman" w:hAnsi="Times New Roman"/>
                <w:sz w:val="24"/>
                <w:szCs w:val="24"/>
                <w:lang w:val="en-US"/>
              </w:rPr>
              <w:t>pk</w:t>
            </w:r>
            <w:proofErr w:type="spellEnd"/>
            <w:r w:rsidR="008C25AF" w:rsidRPr="008C2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8C25AF" w:rsidRPr="008C25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C25AF" w:rsidRPr="008C25AF" w:rsidRDefault="008C25AF" w:rsidP="00EE27D5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36AC2" w:rsidRPr="008C120F" w:rsidRDefault="00F36AC2" w:rsidP="00EE27D5">
            <w:pPr>
              <w:jc w:val="center"/>
            </w:pPr>
          </w:p>
        </w:tc>
      </w:tr>
      <w:tr w:rsidR="00F36AC2" w:rsidRPr="008C120F" w:rsidTr="00A26708">
        <w:trPr>
          <w:trHeight w:val="283"/>
        </w:trPr>
        <w:tc>
          <w:tcPr>
            <w:tcW w:w="709" w:type="dxa"/>
          </w:tcPr>
          <w:p w:rsidR="00F36AC2" w:rsidRPr="00732119" w:rsidRDefault="00F36AC2" w:rsidP="00EE27D5">
            <w:pPr>
              <w:jc w:val="center"/>
            </w:pPr>
            <w:r>
              <w:lastRenderedPageBreak/>
              <w:t>1.1.6</w:t>
            </w:r>
          </w:p>
        </w:tc>
        <w:tc>
          <w:tcPr>
            <w:tcW w:w="2977" w:type="dxa"/>
          </w:tcPr>
          <w:p w:rsidR="00F36AC2" w:rsidRPr="004C3BF3" w:rsidRDefault="00F36AC2" w:rsidP="00EE27D5">
            <w:r w:rsidRPr="004C3BF3">
              <w:t xml:space="preserve">Мероприятие 6 </w:t>
            </w:r>
          </w:p>
          <w:p w:rsidR="00F36AC2" w:rsidRPr="004C3BF3" w:rsidRDefault="00F36AC2" w:rsidP="00EE27D5">
            <w:pPr>
              <w:rPr>
                <w:vertAlign w:val="superscript"/>
              </w:rPr>
            </w:pPr>
            <w:r w:rsidRPr="004C3BF3">
              <w:t>Реализация мероприятий регионального проекта «Малое и среднее предпринимательство и поддержка индивидуальной предпринимательской инициативы»</w:t>
            </w:r>
          </w:p>
          <w:p w:rsidR="00F36AC2" w:rsidRPr="004C3BF3" w:rsidRDefault="00F36AC2" w:rsidP="00EE27D5">
            <w:pPr>
              <w:widowControl w:val="0"/>
              <w:jc w:val="both"/>
            </w:pPr>
            <w:r w:rsidRPr="004C3BF3">
              <w:t>на территории городского округа Большой Камень</w:t>
            </w:r>
          </w:p>
          <w:p w:rsidR="00F36AC2" w:rsidRPr="004C3BF3" w:rsidRDefault="00F36AC2" w:rsidP="00EE27D5"/>
        </w:tc>
        <w:tc>
          <w:tcPr>
            <w:tcW w:w="1276" w:type="dxa"/>
          </w:tcPr>
          <w:p w:rsidR="00F36AC2" w:rsidRPr="008C120F" w:rsidRDefault="00F36AC2" w:rsidP="008F6412">
            <w:r>
              <w:t>2020</w:t>
            </w:r>
          </w:p>
        </w:tc>
        <w:tc>
          <w:tcPr>
            <w:tcW w:w="1276" w:type="dxa"/>
          </w:tcPr>
          <w:p w:rsidR="00F36AC2" w:rsidRPr="008C120F" w:rsidRDefault="00F36AC2" w:rsidP="008F6412">
            <w:r>
              <w:t>2024</w:t>
            </w:r>
          </w:p>
        </w:tc>
        <w:tc>
          <w:tcPr>
            <w:tcW w:w="1275" w:type="dxa"/>
          </w:tcPr>
          <w:p w:rsidR="00F36AC2" w:rsidRPr="008C120F" w:rsidRDefault="00F36AC2" w:rsidP="008F6412">
            <w:r>
              <w:t>2021</w:t>
            </w:r>
          </w:p>
        </w:tc>
        <w:tc>
          <w:tcPr>
            <w:tcW w:w="1276" w:type="dxa"/>
          </w:tcPr>
          <w:p w:rsidR="00F36AC2" w:rsidRPr="008C120F" w:rsidRDefault="00F36AC2" w:rsidP="008F6412">
            <w:r>
              <w:t>2021</w:t>
            </w:r>
          </w:p>
        </w:tc>
        <w:tc>
          <w:tcPr>
            <w:tcW w:w="2268" w:type="dxa"/>
          </w:tcPr>
          <w:p w:rsidR="00F36AC2" w:rsidRPr="0066211B" w:rsidRDefault="00F36AC2" w:rsidP="008F6412">
            <w:pPr>
              <w:rPr>
                <w:vertAlign w:val="superscript"/>
              </w:rPr>
            </w:pPr>
            <w:r w:rsidRPr="008C120F">
              <w:t xml:space="preserve"> </w:t>
            </w:r>
            <w:r>
              <w:rPr>
                <w:bCs/>
              </w:rPr>
              <w:t xml:space="preserve">Организация и исполнение Плана мероприятий («Дорожной карты») национального проекта </w:t>
            </w:r>
            <w:r w:rsidRPr="004C3BF3">
              <w:t>«Малое и среднее предпринимательство и поддержка индивидуальной предпринимательской инициативы»</w:t>
            </w:r>
            <w:r>
              <w:rPr>
                <w:vertAlign w:val="superscript"/>
              </w:rPr>
              <w:t xml:space="preserve"> </w:t>
            </w:r>
            <w:r w:rsidRPr="004C3BF3">
              <w:t>на территории городского округа Большой Камень</w:t>
            </w:r>
            <w:r>
              <w:t xml:space="preserve"> в соответствии с контрольными датами утвержденного Плана мероприятий</w:t>
            </w:r>
          </w:p>
          <w:p w:rsidR="00F36AC2" w:rsidRPr="004C3BF3" w:rsidRDefault="00F36AC2" w:rsidP="008F6412"/>
          <w:p w:rsidR="00F36AC2" w:rsidRPr="008C120F" w:rsidRDefault="00F36AC2" w:rsidP="008F6412"/>
          <w:p w:rsidR="00F36AC2" w:rsidRPr="008C120F" w:rsidRDefault="00F36AC2" w:rsidP="008F6412"/>
        </w:tc>
        <w:tc>
          <w:tcPr>
            <w:tcW w:w="2977" w:type="dxa"/>
            <w:vAlign w:val="center"/>
          </w:tcPr>
          <w:p w:rsidR="00F36AC2" w:rsidRPr="00FE5DDD" w:rsidRDefault="00F36AC2" w:rsidP="00EE27D5">
            <w:pPr>
              <w:jc w:val="both"/>
            </w:pPr>
            <w:r w:rsidRPr="00FE5DDD">
              <w:t xml:space="preserve">Осуществляется реализация мероприятий Дорожной карты в рамках реализации региональных проектов «Акселерация субъектов малого и среднего предпринимательства», «Создание условий для осуществления деятельности </w:t>
            </w:r>
            <w:r w:rsidR="003404B4">
              <w:t>«</w:t>
            </w:r>
            <w:proofErr w:type="spellStart"/>
            <w:r w:rsidRPr="00FE5DDD">
              <w:t>самозанятых</w:t>
            </w:r>
            <w:proofErr w:type="spellEnd"/>
            <w:r w:rsidR="003404B4">
              <w:t>»</w:t>
            </w:r>
            <w:r w:rsidRPr="00FE5DDD">
              <w:t xml:space="preserve">, </w:t>
            </w:r>
            <w:r w:rsidR="003404B4">
              <w:t>«</w:t>
            </w:r>
            <w:r w:rsidRPr="00FE5DDD">
              <w:t>Расширение доступа субъектов малого и среднего предпринимательства к финансовой поддержке,</w:t>
            </w:r>
          </w:p>
          <w:p w:rsidR="00F36AC2" w:rsidRPr="00EE27D5" w:rsidRDefault="00F36AC2" w:rsidP="00EE27D5">
            <w:pPr>
              <w:pStyle w:val="aa"/>
              <w:tabs>
                <w:tab w:val="left" w:pos="7655"/>
              </w:tabs>
              <w:ind w:left="0"/>
              <w:jc w:val="both"/>
              <w:rPr>
                <w:rFonts w:ascii="Times New Roman" w:hAnsi="Times New Roman"/>
              </w:rPr>
            </w:pPr>
            <w:r w:rsidRPr="00FE5DDD">
              <w:rPr>
                <w:rFonts w:ascii="Times New Roman" w:hAnsi="Times New Roman"/>
                <w:sz w:val="24"/>
                <w:szCs w:val="24"/>
              </w:rPr>
              <w:t>в том числе к льготному финансированию</w:t>
            </w:r>
            <w:r w:rsidR="003404B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За 2021 год </w:t>
            </w:r>
            <w:r>
              <w:rPr>
                <w:rFonts w:ascii="Times New Roman" w:hAnsi="Times New Roman"/>
              </w:rPr>
              <w:t>семь</w:t>
            </w:r>
            <w:r w:rsidRPr="008426B3">
              <w:rPr>
                <w:rFonts w:ascii="Times New Roman" w:hAnsi="Times New Roman"/>
              </w:rPr>
              <w:t xml:space="preserve"> субъектов  малого  предпринимательства получили поддержку в форме  льготного кредита по эффективной ставке  7,25 % на  инвестиционные цели и для</w:t>
            </w:r>
            <w:r>
              <w:rPr>
                <w:rFonts w:ascii="Times New Roman" w:hAnsi="Times New Roman"/>
              </w:rPr>
              <w:t xml:space="preserve"> пополнения оборотного капитала; 1 субъект получил </w:t>
            </w:r>
            <w:r>
              <w:rPr>
                <w:rFonts w:ascii="Times New Roman" w:hAnsi="Times New Roman"/>
              </w:rPr>
              <w:lastRenderedPageBreak/>
              <w:t>поддержку Гарантийного фонда Приморского края</w:t>
            </w:r>
            <w:r w:rsidRPr="008426B3">
              <w:rPr>
                <w:rFonts w:ascii="Times New Roman" w:hAnsi="Times New Roman"/>
              </w:rPr>
              <w:t xml:space="preserve">  </w:t>
            </w:r>
          </w:p>
          <w:p w:rsidR="00F36AC2" w:rsidRDefault="00F36AC2" w:rsidP="00EE27D5">
            <w:pPr>
              <w:tabs>
                <w:tab w:val="center" w:pos="4536"/>
                <w:tab w:val="right" w:pos="9072"/>
              </w:tabs>
              <w:jc w:val="both"/>
            </w:pPr>
            <w:r w:rsidRPr="001A354B">
              <w:t>На официальном сайте органов местного самоуправления в разделе «Инвестиционное развитие» размещ</w:t>
            </w:r>
            <w:r>
              <w:t>ается</w:t>
            </w:r>
            <w:r w:rsidRPr="001A354B">
              <w:t xml:space="preserve"> актуальная информация </w:t>
            </w:r>
            <w:r>
              <w:t xml:space="preserve"> по вопросам предпринимательской и инвестиционной деятельности </w:t>
            </w:r>
          </w:p>
          <w:p w:rsidR="00F36AC2" w:rsidRDefault="00F36AC2" w:rsidP="00EE27D5">
            <w:pPr>
              <w:tabs>
                <w:tab w:val="center" w:pos="4536"/>
                <w:tab w:val="right" w:pos="9072"/>
              </w:tabs>
              <w:ind w:firstLine="601"/>
              <w:jc w:val="both"/>
            </w:pPr>
          </w:p>
          <w:p w:rsidR="00F36AC2" w:rsidRDefault="00DC5DB3" w:rsidP="00EE27D5">
            <w:pPr>
              <w:tabs>
                <w:tab w:val="center" w:pos="4536"/>
                <w:tab w:val="right" w:pos="9072"/>
              </w:tabs>
              <w:ind w:firstLine="601"/>
              <w:jc w:val="both"/>
            </w:pPr>
            <w:hyperlink r:id="rId12" w:history="1">
              <w:r w:rsidR="00F36AC2" w:rsidRPr="0074103C">
                <w:rPr>
                  <w:rStyle w:val="a7"/>
                </w:rPr>
                <w:t>http://www.bk.pk.ru/life-town/investoru/</w:t>
              </w:r>
            </w:hyperlink>
          </w:p>
          <w:p w:rsidR="00F36AC2" w:rsidRPr="008C120F" w:rsidRDefault="00F36AC2" w:rsidP="000D7CD3"/>
        </w:tc>
        <w:tc>
          <w:tcPr>
            <w:tcW w:w="1276" w:type="dxa"/>
          </w:tcPr>
          <w:p w:rsidR="00F36AC2" w:rsidRPr="008C120F" w:rsidRDefault="00F36AC2" w:rsidP="00EE27D5">
            <w:pPr>
              <w:jc w:val="center"/>
            </w:pPr>
          </w:p>
        </w:tc>
      </w:tr>
      <w:tr w:rsidR="00305B47" w:rsidRPr="008C120F" w:rsidTr="00A26708">
        <w:trPr>
          <w:trHeight w:val="283"/>
        </w:trPr>
        <w:tc>
          <w:tcPr>
            <w:tcW w:w="709" w:type="dxa"/>
          </w:tcPr>
          <w:p w:rsidR="00305B47" w:rsidRPr="00732119" w:rsidRDefault="00305B47" w:rsidP="00EE27D5">
            <w:pPr>
              <w:jc w:val="center"/>
            </w:pPr>
            <w:r>
              <w:lastRenderedPageBreak/>
              <w:t>1.2.</w:t>
            </w:r>
          </w:p>
        </w:tc>
        <w:tc>
          <w:tcPr>
            <w:tcW w:w="2977" w:type="dxa"/>
          </w:tcPr>
          <w:p w:rsidR="00305B47" w:rsidRPr="004C3BF3" w:rsidRDefault="00305B47" w:rsidP="00EE27D5">
            <w:r w:rsidRPr="004C3BF3">
              <w:t>Основное мероприятие</w:t>
            </w:r>
          </w:p>
          <w:p w:rsidR="00305B47" w:rsidRDefault="00305B47" w:rsidP="00EE27D5">
            <w:r w:rsidRPr="004C3BF3">
              <w:t>Управление и распоряжение имуществом, находящимся в собственности и в ведении городского округа для целей имущественной поддержки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 физических лиц, применяющих специальный налоговый режим «Налог на профессиональный доход»</w:t>
            </w:r>
            <w:r>
              <w:t xml:space="preserve"> </w:t>
            </w:r>
            <w:r w:rsidRPr="004C3BF3">
              <w:lastRenderedPageBreak/>
              <w:t>в том числе по мероприятиям:</w:t>
            </w:r>
          </w:p>
          <w:p w:rsidR="00305B47" w:rsidRPr="00732119" w:rsidRDefault="00305B47" w:rsidP="00EE27D5"/>
        </w:tc>
        <w:tc>
          <w:tcPr>
            <w:tcW w:w="1276" w:type="dxa"/>
          </w:tcPr>
          <w:p w:rsidR="00305B47" w:rsidRPr="008C120F" w:rsidRDefault="00305B47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305B47" w:rsidRPr="008C120F" w:rsidRDefault="00305B47" w:rsidP="008040D1">
            <w:r>
              <w:t>2027</w:t>
            </w:r>
          </w:p>
        </w:tc>
        <w:tc>
          <w:tcPr>
            <w:tcW w:w="1275" w:type="dxa"/>
          </w:tcPr>
          <w:p w:rsidR="00305B47" w:rsidRPr="008C120F" w:rsidRDefault="00305B47" w:rsidP="00585977">
            <w:pPr>
              <w:ind w:hanging="108"/>
            </w:pPr>
            <w:r>
              <w:t>01.01.2021</w:t>
            </w:r>
          </w:p>
        </w:tc>
        <w:tc>
          <w:tcPr>
            <w:tcW w:w="1276" w:type="dxa"/>
          </w:tcPr>
          <w:p w:rsidR="00305B47" w:rsidRPr="008C120F" w:rsidRDefault="00305B47" w:rsidP="00585977">
            <w:pPr>
              <w:ind w:hanging="108"/>
            </w:pPr>
            <w:r>
              <w:t>31.12.2021</w:t>
            </w:r>
          </w:p>
        </w:tc>
        <w:tc>
          <w:tcPr>
            <w:tcW w:w="2268" w:type="dxa"/>
          </w:tcPr>
          <w:p w:rsidR="009755FD" w:rsidRDefault="001700B9" w:rsidP="009755FD">
            <w:r>
              <w:t>Предоставление имущественной поддержки субъектам</w:t>
            </w:r>
            <w:r w:rsidR="009755FD">
              <w:t xml:space="preserve"> МСП и организациям образующим инфраструктуру поддержки субъектов МСП</w:t>
            </w:r>
          </w:p>
          <w:p w:rsidR="009755FD" w:rsidRDefault="009755FD" w:rsidP="009755FD">
            <w:r>
              <w:tab/>
            </w:r>
          </w:p>
          <w:p w:rsidR="001700B9" w:rsidRDefault="001700B9" w:rsidP="009755FD"/>
          <w:p w:rsidR="00305B47" w:rsidRPr="008C120F" w:rsidRDefault="00305B47" w:rsidP="009755FD"/>
        </w:tc>
        <w:tc>
          <w:tcPr>
            <w:tcW w:w="2977" w:type="dxa"/>
          </w:tcPr>
          <w:p w:rsidR="00305B47" w:rsidRPr="008C120F" w:rsidRDefault="009755FD" w:rsidP="009755FD">
            <w:r>
              <w:t>Мероприятие исполнено</w:t>
            </w:r>
            <w:r>
              <w:tab/>
            </w:r>
          </w:p>
        </w:tc>
        <w:tc>
          <w:tcPr>
            <w:tcW w:w="1276" w:type="dxa"/>
          </w:tcPr>
          <w:p w:rsidR="00305B47" w:rsidRPr="008C120F" w:rsidRDefault="00305B47" w:rsidP="00EE27D5">
            <w:pPr>
              <w:jc w:val="center"/>
            </w:pPr>
          </w:p>
        </w:tc>
      </w:tr>
      <w:tr w:rsidR="0061012C" w:rsidRPr="008C120F" w:rsidTr="00A26708">
        <w:trPr>
          <w:trHeight w:val="283"/>
        </w:trPr>
        <w:tc>
          <w:tcPr>
            <w:tcW w:w="709" w:type="dxa"/>
          </w:tcPr>
          <w:p w:rsidR="0061012C" w:rsidRDefault="0061012C" w:rsidP="00EE27D5">
            <w:pPr>
              <w:ind w:left="-142"/>
              <w:jc w:val="center"/>
            </w:pPr>
            <w:r>
              <w:lastRenderedPageBreak/>
              <w:t>1.2.1.</w:t>
            </w:r>
          </w:p>
        </w:tc>
        <w:tc>
          <w:tcPr>
            <w:tcW w:w="2977" w:type="dxa"/>
          </w:tcPr>
          <w:p w:rsidR="0061012C" w:rsidRPr="004C3BF3" w:rsidRDefault="0061012C" w:rsidP="00EE27D5">
            <w:r w:rsidRPr="004C3BF3">
              <w:t>Мероприятие 1</w:t>
            </w:r>
          </w:p>
          <w:p w:rsidR="0061012C" w:rsidRPr="004C3BF3" w:rsidRDefault="0061012C" w:rsidP="00EE27D5">
            <w:r w:rsidRPr="004C3BF3">
              <w:t>Передача во владение или пользование субъектам МСП</w:t>
            </w:r>
            <w:r>
              <w:t xml:space="preserve">, </w:t>
            </w:r>
            <w:r w:rsidRPr="007611F7">
              <w:t>физически</w:t>
            </w:r>
            <w:r>
              <w:t>м</w:t>
            </w:r>
            <w:r w:rsidRPr="007611F7">
              <w:t xml:space="preserve"> лиц</w:t>
            </w:r>
            <w:r>
              <w:t>ам</w:t>
            </w:r>
            <w:r w:rsidRPr="007611F7">
              <w:t>, применяющи</w:t>
            </w:r>
            <w:r>
              <w:t xml:space="preserve">м </w:t>
            </w:r>
            <w:r w:rsidRPr="007611F7">
              <w:t xml:space="preserve">специальный налоговый режим «Налог на профессиональный доход» </w:t>
            </w:r>
            <w:r w:rsidRPr="004C3BF3">
              <w:t xml:space="preserve"> и организациям, образующим инфраструктуру поддержки МСП имущества муниципальной казны городского округа, предназначенного для этих целей</w:t>
            </w:r>
          </w:p>
          <w:p w:rsidR="0061012C" w:rsidRPr="004C3BF3" w:rsidRDefault="0061012C" w:rsidP="00EE27D5"/>
        </w:tc>
        <w:tc>
          <w:tcPr>
            <w:tcW w:w="1276" w:type="dxa"/>
          </w:tcPr>
          <w:p w:rsidR="0061012C" w:rsidRPr="008C120F" w:rsidRDefault="0061012C" w:rsidP="008040D1">
            <w:r>
              <w:t>2020</w:t>
            </w:r>
          </w:p>
        </w:tc>
        <w:tc>
          <w:tcPr>
            <w:tcW w:w="1276" w:type="dxa"/>
          </w:tcPr>
          <w:p w:rsidR="0061012C" w:rsidRPr="008C120F" w:rsidRDefault="0061012C" w:rsidP="008040D1">
            <w:r>
              <w:t>2027</w:t>
            </w:r>
          </w:p>
        </w:tc>
        <w:tc>
          <w:tcPr>
            <w:tcW w:w="1275" w:type="dxa"/>
          </w:tcPr>
          <w:p w:rsidR="0061012C" w:rsidRPr="008C120F" w:rsidRDefault="0061012C" w:rsidP="00585977">
            <w:pPr>
              <w:ind w:hanging="108"/>
            </w:pPr>
            <w:r>
              <w:t>01.01.2021</w:t>
            </w:r>
          </w:p>
        </w:tc>
        <w:tc>
          <w:tcPr>
            <w:tcW w:w="1276" w:type="dxa"/>
          </w:tcPr>
          <w:p w:rsidR="0061012C" w:rsidRPr="008C120F" w:rsidRDefault="0061012C" w:rsidP="00585977">
            <w:pPr>
              <w:ind w:hanging="108"/>
            </w:pPr>
            <w:r>
              <w:t>31.12.2021</w:t>
            </w:r>
          </w:p>
        </w:tc>
        <w:tc>
          <w:tcPr>
            <w:tcW w:w="2268" w:type="dxa"/>
          </w:tcPr>
          <w:p w:rsidR="003B2715" w:rsidRDefault="003B2715" w:rsidP="003B2715">
            <w:r>
              <w:t>Предоставление</w:t>
            </w:r>
          </w:p>
          <w:p w:rsidR="003B2715" w:rsidRDefault="003B2715" w:rsidP="003B2715">
            <w:r>
              <w:t>субъектам МСП, физическим лицам, применяющим специальный налоговый режим «Налог на профессиональный доход»  и организациям, образующим инфраструктуру поддержки МСП муниципального имущества, предназначенного для этих целей</w:t>
            </w:r>
          </w:p>
          <w:p w:rsidR="0061012C" w:rsidRPr="008C120F" w:rsidRDefault="0061012C" w:rsidP="00EE27D5">
            <w:pPr>
              <w:jc w:val="both"/>
            </w:pPr>
          </w:p>
        </w:tc>
        <w:tc>
          <w:tcPr>
            <w:tcW w:w="2977" w:type="dxa"/>
            <w:vAlign w:val="center"/>
          </w:tcPr>
          <w:p w:rsidR="003B2715" w:rsidRDefault="003B2715" w:rsidP="003B2715">
            <w:r>
              <w:t>В 2021 году  предоставлена имущественная поддержка субъектам МСП в виде передачи в аренду  муниципального имущества (земельных участков).</w:t>
            </w:r>
          </w:p>
          <w:p w:rsidR="003B2715" w:rsidRDefault="003B2715" w:rsidP="003B2715"/>
          <w:p w:rsidR="0061012C" w:rsidRPr="008C120F" w:rsidRDefault="003B2715" w:rsidP="003B2715">
            <w:pPr>
              <w:jc w:val="both"/>
            </w:pPr>
            <w:r>
              <w:t>Субъектам МСП, организациям, образующим инфраструктуру поддержки СМСП, «</w:t>
            </w:r>
            <w:proofErr w:type="spellStart"/>
            <w:r>
              <w:t>самозанятым</w:t>
            </w:r>
            <w:proofErr w:type="spellEnd"/>
            <w:r>
              <w:t>» гражданам муниципальное имущество в 2021 году в аренду не предоставлялось.</w:t>
            </w:r>
          </w:p>
        </w:tc>
        <w:tc>
          <w:tcPr>
            <w:tcW w:w="1276" w:type="dxa"/>
          </w:tcPr>
          <w:p w:rsidR="0061012C" w:rsidRPr="008C120F" w:rsidRDefault="0061012C" w:rsidP="00EE27D5">
            <w:pPr>
              <w:jc w:val="center"/>
            </w:pPr>
          </w:p>
        </w:tc>
      </w:tr>
      <w:tr w:rsidR="00D81674" w:rsidRPr="008C120F" w:rsidTr="00A26708">
        <w:trPr>
          <w:trHeight w:val="283"/>
        </w:trPr>
        <w:tc>
          <w:tcPr>
            <w:tcW w:w="709" w:type="dxa"/>
          </w:tcPr>
          <w:p w:rsidR="00D81674" w:rsidRDefault="00D81674" w:rsidP="00EE27D5">
            <w:pPr>
              <w:ind w:left="-142"/>
              <w:jc w:val="center"/>
            </w:pPr>
          </w:p>
        </w:tc>
        <w:tc>
          <w:tcPr>
            <w:tcW w:w="2977" w:type="dxa"/>
          </w:tcPr>
          <w:p w:rsidR="00D81674" w:rsidRDefault="00D81674" w:rsidP="00EE27D5">
            <w:r>
              <w:t>Контрольное событие 1</w:t>
            </w:r>
          </w:p>
          <w:p w:rsidR="00D81674" w:rsidRPr="004C3BF3" w:rsidRDefault="00D81674" w:rsidP="00EE27D5">
            <w:r>
              <w:t xml:space="preserve">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путем  внесения изменений в </w:t>
            </w:r>
            <w:r>
              <w:lastRenderedPageBreak/>
              <w:t xml:space="preserve">решение </w:t>
            </w:r>
            <w:proofErr w:type="gramStart"/>
            <w:r>
              <w:t>Думы</w:t>
            </w:r>
            <w:proofErr w:type="gramEnd"/>
            <w: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</w:tc>
        <w:tc>
          <w:tcPr>
            <w:tcW w:w="1276" w:type="dxa"/>
          </w:tcPr>
          <w:p w:rsidR="00D81674" w:rsidRPr="008C120F" w:rsidRDefault="00D81674" w:rsidP="008040D1">
            <w:r>
              <w:lastRenderedPageBreak/>
              <w:t>2021</w:t>
            </w:r>
          </w:p>
        </w:tc>
        <w:tc>
          <w:tcPr>
            <w:tcW w:w="1276" w:type="dxa"/>
          </w:tcPr>
          <w:p w:rsidR="00D81674" w:rsidRPr="008C120F" w:rsidRDefault="00D81674" w:rsidP="00D81674">
            <w:r>
              <w:t>2021</w:t>
            </w:r>
          </w:p>
        </w:tc>
        <w:tc>
          <w:tcPr>
            <w:tcW w:w="1275" w:type="dxa"/>
          </w:tcPr>
          <w:p w:rsidR="00D81674" w:rsidRPr="008C120F" w:rsidRDefault="00D81674" w:rsidP="008040D1">
            <w:r>
              <w:t>март-декабрь 2021</w:t>
            </w:r>
          </w:p>
        </w:tc>
        <w:tc>
          <w:tcPr>
            <w:tcW w:w="1276" w:type="dxa"/>
          </w:tcPr>
          <w:p w:rsidR="00D81674" w:rsidRPr="008C120F" w:rsidRDefault="00C16F86" w:rsidP="00585977">
            <w:pPr>
              <w:ind w:hanging="108"/>
            </w:pPr>
            <w:r>
              <w:t>29.07</w:t>
            </w:r>
            <w:r w:rsidR="00D81674">
              <w:t>.2021</w:t>
            </w:r>
          </w:p>
        </w:tc>
        <w:tc>
          <w:tcPr>
            <w:tcW w:w="2268" w:type="dxa"/>
          </w:tcPr>
          <w:p w:rsidR="00D81674" w:rsidRDefault="00C16F86" w:rsidP="003B2715">
            <w:r>
              <w:t xml:space="preserve">Внесение изменений в Решение </w:t>
            </w:r>
            <w:proofErr w:type="gramStart"/>
            <w:r>
              <w:t>Думы</w:t>
            </w:r>
            <w:proofErr w:type="gramEnd"/>
            <w:r>
              <w:t xml:space="preserve"> ЗАТО Большой Камень  от 5 апреля 2012 г. № 9 «Об утверждении перечня муниципального имущества городского округа </w:t>
            </w:r>
            <w:r>
              <w:lastRenderedPageBreak/>
              <w:t>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977" w:type="dxa"/>
            <w:vAlign w:val="center"/>
          </w:tcPr>
          <w:p w:rsidR="00EE3B6F" w:rsidRDefault="00EE3B6F" w:rsidP="00EE3B6F">
            <w:r>
              <w:lastRenderedPageBreak/>
              <w:t xml:space="preserve">В соответствии с  прогнозным планом на 2021 год,   решением Думы городского округа Большой Камень от 29.07.2021 № 440 Перечень муниципального имущества городского округа Большой Камень, предназначенного для предоставления в аренду </w:t>
            </w:r>
            <w:r>
              <w:lastRenderedPageBreak/>
              <w:t xml:space="preserve"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</w:t>
            </w:r>
            <w:proofErr w:type="gramStart"/>
            <w:r>
              <w:t>округа</w:t>
            </w:r>
            <w:proofErr w:type="gramEnd"/>
            <w:r>
              <w:t xml:space="preserve"> ЗАТО Большой Камень от 05.04.2012 № 9,  дополнен 3 объектами (10,2%). Всего в Перечень включен 31 объект муниципального имущества.</w:t>
            </w:r>
          </w:p>
          <w:p w:rsidR="00D81674" w:rsidRDefault="00D81674" w:rsidP="003B2715"/>
        </w:tc>
        <w:tc>
          <w:tcPr>
            <w:tcW w:w="1276" w:type="dxa"/>
          </w:tcPr>
          <w:p w:rsidR="00D81674" w:rsidRPr="008C120F" w:rsidRDefault="00D81674" w:rsidP="00EE27D5">
            <w:pPr>
              <w:jc w:val="center"/>
            </w:pPr>
          </w:p>
        </w:tc>
      </w:tr>
      <w:tr w:rsidR="00EE3B6F" w:rsidRPr="008C120F" w:rsidTr="00A26708">
        <w:trPr>
          <w:trHeight w:val="283"/>
        </w:trPr>
        <w:tc>
          <w:tcPr>
            <w:tcW w:w="709" w:type="dxa"/>
          </w:tcPr>
          <w:p w:rsidR="00EE3B6F" w:rsidRDefault="00EE3B6F" w:rsidP="00EE27D5">
            <w:pPr>
              <w:ind w:left="-142"/>
              <w:jc w:val="center"/>
            </w:pPr>
          </w:p>
        </w:tc>
        <w:tc>
          <w:tcPr>
            <w:tcW w:w="2977" w:type="dxa"/>
          </w:tcPr>
          <w:p w:rsidR="00EE3B6F" w:rsidRDefault="00EE3B6F" w:rsidP="003377CE">
            <w:r>
              <w:t>Контрольное событие 2</w:t>
            </w:r>
          </w:p>
          <w:p w:rsidR="00EE3B6F" w:rsidRPr="004C3BF3" w:rsidRDefault="00EE3B6F" w:rsidP="003377CE">
            <w:r>
              <w:t>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</w:t>
            </w:r>
          </w:p>
        </w:tc>
        <w:tc>
          <w:tcPr>
            <w:tcW w:w="1276" w:type="dxa"/>
          </w:tcPr>
          <w:p w:rsidR="00EE3B6F" w:rsidRPr="008C120F" w:rsidRDefault="00EE3B6F" w:rsidP="008040D1">
            <w:r>
              <w:t>2021</w:t>
            </w:r>
          </w:p>
        </w:tc>
        <w:tc>
          <w:tcPr>
            <w:tcW w:w="1276" w:type="dxa"/>
          </w:tcPr>
          <w:p w:rsidR="00EE3B6F" w:rsidRPr="008C120F" w:rsidRDefault="00EE3B6F" w:rsidP="008040D1">
            <w:r>
              <w:t>2021</w:t>
            </w:r>
          </w:p>
        </w:tc>
        <w:tc>
          <w:tcPr>
            <w:tcW w:w="1275" w:type="dxa"/>
          </w:tcPr>
          <w:p w:rsidR="00EE3B6F" w:rsidRPr="008C120F" w:rsidRDefault="007F0467" w:rsidP="008040D1">
            <w:r>
              <w:t>январь</w:t>
            </w:r>
            <w:r w:rsidR="00EE3B6F">
              <w:t xml:space="preserve"> 2021</w:t>
            </w:r>
          </w:p>
        </w:tc>
        <w:tc>
          <w:tcPr>
            <w:tcW w:w="1276" w:type="dxa"/>
          </w:tcPr>
          <w:p w:rsidR="00EE3B6F" w:rsidRPr="008C120F" w:rsidRDefault="007F0467" w:rsidP="008040D1">
            <w:r>
              <w:t xml:space="preserve">декабрь </w:t>
            </w:r>
            <w:r w:rsidR="00EE3B6F">
              <w:t>2021</w:t>
            </w:r>
          </w:p>
        </w:tc>
        <w:tc>
          <w:tcPr>
            <w:tcW w:w="2268" w:type="dxa"/>
          </w:tcPr>
          <w:p w:rsidR="00AE0C4D" w:rsidRDefault="00AE0C4D" w:rsidP="00AE0C4D">
            <w:r>
              <w:t>Размещение актуальной информации, в том числе перечня, порядка и условий предоставления в аренду муниципального имущества СМСП  и др. информации</w:t>
            </w:r>
          </w:p>
          <w:p w:rsidR="00AE0C4D" w:rsidRDefault="00AE0C4D" w:rsidP="00AE0C4D">
            <w:r>
              <w:tab/>
            </w:r>
          </w:p>
          <w:p w:rsidR="00EE3B6F" w:rsidRDefault="00EE3B6F" w:rsidP="00AE0C4D"/>
        </w:tc>
        <w:tc>
          <w:tcPr>
            <w:tcW w:w="2977" w:type="dxa"/>
            <w:vAlign w:val="center"/>
          </w:tcPr>
          <w:p w:rsidR="00AE0C4D" w:rsidRDefault="00AE0C4D" w:rsidP="00AE0C4D">
            <w:r>
              <w:t>В специальном разделе «Имущественная поддержка»   на официальном сайте органов местного самоуправления городского округа Большой Камень:</w:t>
            </w:r>
          </w:p>
          <w:p w:rsidR="00EE3B6F" w:rsidRDefault="00AE0C4D" w:rsidP="00AE0C4D">
            <w:r>
              <w:t xml:space="preserve">размещена актуальная информация, нормативные правовые документы по вопросам имущественной поддержки субъектов </w:t>
            </w:r>
            <w:r>
              <w:lastRenderedPageBreak/>
              <w:t>предпринимательской деятельности: http://www.bk.pk.ru/life-town/economy/smallbusiness/imushchestvennaya-poddrezhka/</w:t>
            </w:r>
          </w:p>
        </w:tc>
        <w:tc>
          <w:tcPr>
            <w:tcW w:w="1276" w:type="dxa"/>
          </w:tcPr>
          <w:p w:rsidR="00EE3B6F" w:rsidRPr="008C120F" w:rsidRDefault="00EE3B6F" w:rsidP="00EE27D5">
            <w:pPr>
              <w:jc w:val="center"/>
            </w:pPr>
          </w:p>
        </w:tc>
      </w:tr>
      <w:tr w:rsidR="00B26600" w:rsidRPr="008C120F" w:rsidTr="00A26708">
        <w:trPr>
          <w:trHeight w:val="283"/>
        </w:trPr>
        <w:tc>
          <w:tcPr>
            <w:tcW w:w="709" w:type="dxa"/>
          </w:tcPr>
          <w:p w:rsidR="00B26600" w:rsidRDefault="00B26600" w:rsidP="00EE27D5">
            <w:pPr>
              <w:ind w:left="-142"/>
              <w:jc w:val="center"/>
            </w:pPr>
          </w:p>
        </w:tc>
        <w:tc>
          <w:tcPr>
            <w:tcW w:w="2977" w:type="dxa"/>
          </w:tcPr>
          <w:p w:rsidR="00B26600" w:rsidRDefault="00B26600" w:rsidP="00EE27D5">
            <w:r>
              <w:t>Контрольное событие 3</w:t>
            </w:r>
          </w:p>
          <w:p w:rsidR="00B26600" w:rsidRPr="004C3BF3" w:rsidRDefault="00B26600" w:rsidP="00EE27D5">
            <w:r>
              <w:t>Предоставление в аренду  субъектам МСП и организациям, образующим инфраструктуру поддержки СМСП муниципального имущества предоставление в аренду  субъектам МСП и организациям, образующим инфраструктуру поддержки МСП муниципального имущества</w:t>
            </w:r>
          </w:p>
        </w:tc>
        <w:tc>
          <w:tcPr>
            <w:tcW w:w="1276" w:type="dxa"/>
          </w:tcPr>
          <w:p w:rsidR="00B26600" w:rsidRPr="008C120F" w:rsidRDefault="00B26600" w:rsidP="008040D1">
            <w:r>
              <w:t>2020</w:t>
            </w:r>
          </w:p>
        </w:tc>
        <w:tc>
          <w:tcPr>
            <w:tcW w:w="1276" w:type="dxa"/>
          </w:tcPr>
          <w:p w:rsidR="00B26600" w:rsidRPr="008C120F" w:rsidRDefault="00B26600" w:rsidP="008040D1">
            <w:r>
              <w:t>2027</w:t>
            </w:r>
          </w:p>
        </w:tc>
        <w:tc>
          <w:tcPr>
            <w:tcW w:w="1275" w:type="dxa"/>
          </w:tcPr>
          <w:p w:rsidR="00B26600" w:rsidRPr="008C120F" w:rsidRDefault="00B26600" w:rsidP="00585977">
            <w:pPr>
              <w:ind w:hanging="108"/>
            </w:pPr>
            <w:r>
              <w:t>01.01.2021</w:t>
            </w:r>
          </w:p>
        </w:tc>
        <w:tc>
          <w:tcPr>
            <w:tcW w:w="1276" w:type="dxa"/>
          </w:tcPr>
          <w:p w:rsidR="00B26600" w:rsidRPr="008C120F" w:rsidRDefault="00B26600" w:rsidP="00A8131D">
            <w:pPr>
              <w:ind w:hanging="108"/>
            </w:pPr>
            <w:r>
              <w:t>31.12.2021</w:t>
            </w:r>
          </w:p>
        </w:tc>
        <w:tc>
          <w:tcPr>
            <w:tcW w:w="2268" w:type="dxa"/>
          </w:tcPr>
          <w:p w:rsidR="00B26600" w:rsidRDefault="00B26600" w:rsidP="003B2715">
            <w:r>
              <w:t>Заключение договоров (соглашений) о предоставлении в аренду  субъектам МСП и организациям, образующим инфраструктуру поддержки СМСП муниципального имущества</w:t>
            </w:r>
          </w:p>
        </w:tc>
        <w:tc>
          <w:tcPr>
            <w:tcW w:w="2977" w:type="dxa"/>
            <w:vAlign w:val="center"/>
          </w:tcPr>
          <w:p w:rsidR="00591393" w:rsidRDefault="00591393" w:rsidP="00591393">
            <w:r>
              <w:t>В 2021 году  предоставлено субъектам МСП муниципальное имущество:</w:t>
            </w:r>
          </w:p>
          <w:p w:rsidR="00591393" w:rsidRDefault="00591393" w:rsidP="00591393">
            <w:r>
              <w:t>1.</w:t>
            </w:r>
            <w:r>
              <w:tab/>
              <w:t>26.04.2021 г. заключен договор аренды земельного участка, с кадастровым номером 25:36:010102:1656, без проведения торгов;</w:t>
            </w:r>
          </w:p>
          <w:p w:rsidR="00B26600" w:rsidRDefault="00591393" w:rsidP="00591393">
            <w:r>
              <w:t>2.</w:t>
            </w:r>
            <w:r>
              <w:tab/>
              <w:t>Согласно договора от 01.06.2021г.   на условиях аренды без права выкупа  предоставлен земельный участок  с кадастровым номером  25:36:010102:1655 общей площадью 0,3 га (3000 м</w:t>
            </w:r>
            <w:proofErr w:type="gramStart"/>
            <w:r>
              <w:t>2</w:t>
            </w:r>
            <w:proofErr w:type="gramEnd"/>
            <w:r>
              <w:t>).</w:t>
            </w:r>
          </w:p>
        </w:tc>
        <w:tc>
          <w:tcPr>
            <w:tcW w:w="1276" w:type="dxa"/>
          </w:tcPr>
          <w:p w:rsidR="00B26600" w:rsidRPr="008C120F" w:rsidRDefault="00B26600" w:rsidP="00EE27D5">
            <w:pPr>
              <w:jc w:val="center"/>
            </w:pPr>
          </w:p>
        </w:tc>
      </w:tr>
      <w:tr w:rsidR="00D15DE3" w:rsidRPr="008C120F" w:rsidTr="00A26708">
        <w:trPr>
          <w:trHeight w:val="283"/>
        </w:trPr>
        <w:tc>
          <w:tcPr>
            <w:tcW w:w="709" w:type="dxa"/>
            <w:vAlign w:val="center"/>
          </w:tcPr>
          <w:p w:rsidR="00D15DE3" w:rsidRPr="008C120F" w:rsidRDefault="00D15DE3" w:rsidP="00EE27D5">
            <w:pPr>
              <w:jc w:val="center"/>
            </w:pPr>
            <w:r>
              <w:t>2.</w:t>
            </w:r>
          </w:p>
        </w:tc>
        <w:tc>
          <w:tcPr>
            <w:tcW w:w="2977" w:type="dxa"/>
            <w:vAlign w:val="center"/>
          </w:tcPr>
          <w:p w:rsidR="00D15DE3" w:rsidRDefault="00D15DE3" w:rsidP="00EE27D5">
            <w:r w:rsidRPr="007077B6">
              <w:t>Подпрограмма № 2 «Улучшение инвестиционного климата в городском округе Большой камень» на 2020 - 2027 годы</w:t>
            </w:r>
          </w:p>
          <w:p w:rsidR="00D15DE3" w:rsidRPr="008C120F" w:rsidRDefault="00D15DE3" w:rsidP="00EE27D5"/>
        </w:tc>
        <w:tc>
          <w:tcPr>
            <w:tcW w:w="1276" w:type="dxa"/>
          </w:tcPr>
          <w:p w:rsidR="00D15DE3" w:rsidRPr="008C120F" w:rsidRDefault="00D15DE3" w:rsidP="008040D1">
            <w:r>
              <w:t>2020</w:t>
            </w:r>
          </w:p>
        </w:tc>
        <w:tc>
          <w:tcPr>
            <w:tcW w:w="1276" w:type="dxa"/>
          </w:tcPr>
          <w:p w:rsidR="00D15DE3" w:rsidRPr="008C120F" w:rsidRDefault="00D15DE3" w:rsidP="008040D1">
            <w:r>
              <w:t>2027</w:t>
            </w:r>
          </w:p>
        </w:tc>
        <w:tc>
          <w:tcPr>
            <w:tcW w:w="1275" w:type="dxa"/>
          </w:tcPr>
          <w:p w:rsidR="00D15DE3" w:rsidRPr="008C120F" w:rsidRDefault="00D15DE3" w:rsidP="008040D1">
            <w:r>
              <w:t>2021</w:t>
            </w:r>
          </w:p>
        </w:tc>
        <w:tc>
          <w:tcPr>
            <w:tcW w:w="1276" w:type="dxa"/>
          </w:tcPr>
          <w:p w:rsidR="00D15DE3" w:rsidRPr="008C120F" w:rsidRDefault="00D15DE3" w:rsidP="008040D1">
            <w:r>
              <w:t>2021</w:t>
            </w:r>
          </w:p>
        </w:tc>
        <w:tc>
          <w:tcPr>
            <w:tcW w:w="2268" w:type="dxa"/>
            <w:vAlign w:val="center"/>
          </w:tcPr>
          <w:p w:rsidR="00D15DE3" w:rsidRPr="008C120F" w:rsidRDefault="00D15DE3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D15DE3" w:rsidRPr="008C120F" w:rsidRDefault="00D15DE3" w:rsidP="00EE27D5">
            <w:pPr>
              <w:jc w:val="center"/>
            </w:pPr>
          </w:p>
        </w:tc>
        <w:tc>
          <w:tcPr>
            <w:tcW w:w="1276" w:type="dxa"/>
          </w:tcPr>
          <w:p w:rsidR="00D15DE3" w:rsidRPr="008C120F" w:rsidRDefault="00D15DE3" w:rsidP="00EE27D5">
            <w:pPr>
              <w:jc w:val="center"/>
            </w:pPr>
          </w:p>
        </w:tc>
      </w:tr>
      <w:tr w:rsidR="00042B52" w:rsidRPr="008C120F" w:rsidTr="00A26708">
        <w:trPr>
          <w:trHeight w:val="283"/>
        </w:trPr>
        <w:tc>
          <w:tcPr>
            <w:tcW w:w="709" w:type="dxa"/>
          </w:tcPr>
          <w:p w:rsidR="00042B52" w:rsidRDefault="00042B52" w:rsidP="00EE27D5">
            <w:pPr>
              <w:jc w:val="center"/>
            </w:pPr>
            <w:r>
              <w:lastRenderedPageBreak/>
              <w:t>2.1</w:t>
            </w:r>
          </w:p>
        </w:tc>
        <w:tc>
          <w:tcPr>
            <w:tcW w:w="2977" w:type="dxa"/>
          </w:tcPr>
          <w:p w:rsidR="00042B52" w:rsidRPr="004C3BF3" w:rsidRDefault="00042B52" w:rsidP="00EE27D5">
            <w:pPr>
              <w:jc w:val="center"/>
            </w:pPr>
            <w:r w:rsidRPr="004C3BF3">
              <w:t>Основное мероприятие</w:t>
            </w:r>
          </w:p>
          <w:p w:rsidR="00042B52" w:rsidRDefault="00042B52" w:rsidP="00EE27D5">
            <w:pPr>
              <w:jc w:val="center"/>
            </w:pPr>
            <w:r w:rsidRPr="004C3BF3">
              <w:t xml:space="preserve">«Создание благоприятных условий для привлечения </w:t>
            </w:r>
            <w:proofErr w:type="gramStart"/>
            <w:r w:rsidRPr="004C3BF3">
              <w:t>в</w:t>
            </w:r>
            <w:proofErr w:type="gramEnd"/>
            <w:r w:rsidRPr="004C3BF3">
              <w:t xml:space="preserve"> </w:t>
            </w:r>
            <w:proofErr w:type="gramStart"/>
            <w:r w:rsidRPr="004C3BF3">
              <w:t>инвестиций</w:t>
            </w:r>
            <w:proofErr w:type="gramEnd"/>
            <w:r w:rsidRPr="004C3BF3">
              <w:t xml:space="preserve"> в экономику городского округа Большой Камень»</w:t>
            </w:r>
          </w:p>
        </w:tc>
        <w:tc>
          <w:tcPr>
            <w:tcW w:w="1276" w:type="dxa"/>
          </w:tcPr>
          <w:p w:rsidR="00042B52" w:rsidRPr="008C120F" w:rsidRDefault="00042B52" w:rsidP="008040D1">
            <w:r>
              <w:t>2020</w:t>
            </w:r>
          </w:p>
        </w:tc>
        <w:tc>
          <w:tcPr>
            <w:tcW w:w="1276" w:type="dxa"/>
          </w:tcPr>
          <w:p w:rsidR="00042B52" w:rsidRPr="008C120F" w:rsidRDefault="00042B52" w:rsidP="008040D1">
            <w:r>
              <w:t>2027</w:t>
            </w:r>
          </w:p>
        </w:tc>
        <w:tc>
          <w:tcPr>
            <w:tcW w:w="1275" w:type="dxa"/>
          </w:tcPr>
          <w:p w:rsidR="00042B52" w:rsidRPr="008C120F" w:rsidRDefault="00042B52" w:rsidP="008040D1">
            <w:r>
              <w:t>январь 2021</w:t>
            </w:r>
          </w:p>
        </w:tc>
        <w:tc>
          <w:tcPr>
            <w:tcW w:w="1276" w:type="dxa"/>
          </w:tcPr>
          <w:p w:rsidR="00042B52" w:rsidRPr="008C120F" w:rsidRDefault="00042B52" w:rsidP="008040D1">
            <w:r>
              <w:t>декабрь 2021</w:t>
            </w:r>
          </w:p>
        </w:tc>
        <w:tc>
          <w:tcPr>
            <w:tcW w:w="2268" w:type="dxa"/>
            <w:vAlign w:val="center"/>
          </w:tcPr>
          <w:p w:rsidR="00042B52" w:rsidRPr="00EE27D5" w:rsidRDefault="00042B52" w:rsidP="00EE27D5">
            <w:r w:rsidRPr="00EE27D5">
              <w:t xml:space="preserve">Исполнение мероприятий  по отдельному плану (дорожной карте). Указанные мероприятия включены в План мероприятий по достижению целевых </w:t>
            </w:r>
            <w:proofErr w:type="gramStart"/>
            <w:r w:rsidRPr="00EE27D5">
              <w:t>значений показателей оценки эффективности деятельности Губернатора Приморского</w:t>
            </w:r>
            <w:proofErr w:type="gramEnd"/>
            <w:r w:rsidRPr="00EE27D5">
              <w:t xml:space="preserve"> края, утвержденный распоряжением администрации городского округа Большой камень  от 22.03.2021 г. № 112р «О достижении целевых значений показателей оценки эффективности  деятельности Губернатора Приморского края»</w:t>
            </w:r>
          </w:p>
        </w:tc>
        <w:tc>
          <w:tcPr>
            <w:tcW w:w="2977" w:type="dxa"/>
          </w:tcPr>
          <w:p w:rsidR="00042B52" w:rsidRPr="004C3BF3" w:rsidRDefault="00042B52" w:rsidP="00EE27D5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t xml:space="preserve">Реализуются мероприятия, направленные на </w:t>
            </w:r>
            <w:r w:rsidRPr="00EE2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</w:t>
            </w: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инвестиционной привлекательности городского округа, привлечени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капитала </w:t>
            </w:r>
          </w:p>
          <w:p w:rsidR="00042B52" w:rsidRPr="004C3BF3" w:rsidRDefault="00042B52" w:rsidP="00EE27D5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территорию городского округа Большой Камень; </w:t>
            </w:r>
          </w:p>
          <w:p w:rsidR="00042B52" w:rsidRPr="004C3BF3" w:rsidRDefault="00042B52" w:rsidP="00EE27D5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благоприятных условий для устойчивого функционирования и развития субъектов бизнеса в приоритетных сферах экономики городского округа, повышение деловой активности  и рост числа предпринимателей </w:t>
            </w:r>
          </w:p>
          <w:p w:rsidR="00042B52" w:rsidRPr="008C120F" w:rsidRDefault="00042B52" w:rsidP="00EE27D5"/>
        </w:tc>
        <w:tc>
          <w:tcPr>
            <w:tcW w:w="1276" w:type="dxa"/>
          </w:tcPr>
          <w:p w:rsidR="00042B52" w:rsidRPr="008C120F" w:rsidRDefault="00042B52" w:rsidP="00EE27D5">
            <w:pPr>
              <w:jc w:val="center"/>
            </w:pPr>
          </w:p>
        </w:tc>
      </w:tr>
      <w:tr w:rsidR="007670CB" w:rsidRPr="008C120F" w:rsidTr="00A26708">
        <w:trPr>
          <w:trHeight w:val="283"/>
        </w:trPr>
        <w:tc>
          <w:tcPr>
            <w:tcW w:w="709" w:type="dxa"/>
          </w:tcPr>
          <w:p w:rsidR="007670CB" w:rsidRDefault="007670CB" w:rsidP="0097429B">
            <w:r>
              <w:t>3.</w:t>
            </w:r>
          </w:p>
          <w:p w:rsidR="007670CB" w:rsidRDefault="007670CB" w:rsidP="0097429B"/>
        </w:tc>
        <w:tc>
          <w:tcPr>
            <w:tcW w:w="2977" w:type="dxa"/>
          </w:tcPr>
          <w:p w:rsidR="007670CB" w:rsidRPr="005E2D96" w:rsidRDefault="007670CB" w:rsidP="0097429B">
            <w:pPr>
              <w:rPr>
                <w:bCs/>
                <w:color w:val="000000"/>
              </w:rPr>
            </w:pPr>
            <w:r w:rsidRPr="005E2D96">
              <w:rPr>
                <w:bCs/>
                <w:color w:val="000000"/>
              </w:rPr>
              <w:t xml:space="preserve">Подпрограмма № </w:t>
            </w:r>
            <w:r>
              <w:rPr>
                <w:bCs/>
                <w:color w:val="000000"/>
              </w:rPr>
              <w:t>3</w:t>
            </w:r>
          </w:p>
          <w:p w:rsidR="007670CB" w:rsidRPr="005E2D96" w:rsidRDefault="007670CB" w:rsidP="0097429B">
            <w:pPr>
              <w:rPr>
                <w:bCs/>
                <w:color w:val="000000"/>
              </w:rPr>
            </w:pPr>
            <w:r w:rsidRPr="005E2D96">
              <w:rPr>
                <w:bCs/>
                <w:color w:val="000000"/>
              </w:rPr>
              <w:t xml:space="preserve">«Развитие конкуренции на товарных рынках городского округа </w:t>
            </w:r>
            <w:r w:rsidRPr="005E2D96">
              <w:rPr>
                <w:bCs/>
                <w:color w:val="000000"/>
              </w:rPr>
              <w:lastRenderedPageBreak/>
              <w:t xml:space="preserve">Большой Камень» </w:t>
            </w:r>
          </w:p>
          <w:p w:rsidR="007670CB" w:rsidRDefault="007670CB" w:rsidP="0097429B">
            <w:r w:rsidRPr="005E2D96">
              <w:rPr>
                <w:bCs/>
                <w:color w:val="000000"/>
              </w:rPr>
              <w:t>на 20</w:t>
            </w:r>
            <w:r>
              <w:rPr>
                <w:bCs/>
                <w:color w:val="000000"/>
              </w:rPr>
              <w:t xml:space="preserve">20 </w:t>
            </w:r>
            <w:r w:rsidRPr="005E2D96">
              <w:rPr>
                <w:bCs/>
                <w:color w:val="000000"/>
              </w:rPr>
              <w:t>-20</w:t>
            </w:r>
            <w:r>
              <w:rPr>
                <w:bCs/>
                <w:color w:val="000000"/>
              </w:rPr>
              <w:t>27</w:t>
            </w:r>
            <w:r w:rsidRPr="005E2D96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7670CB" w:rsidRPr="008C120F" w:rsidRDefault="007670CB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7670CB" w:rsidRPr="008C120F" w:rsidRDefault="007670CB" w:rsidP="008040D1">
            <w:r>
              <w:t>2027</w:t>
            </w:r>
          </w:p>
        </w:tc>
        <w:tc>
          <w:tcPr>
            <w:tcW w:w="1275" w:type="dxa"/>
          </w:tcPr>
          <w:p w:rsidR="007670CB" w:rsidRPr="008C120F" w:rsidRDefault="007670CB" w:rsidP="008040D1">
            <w:r>
              <w:t>2021</w:t>
            </w:r>
          </w:p>
        </w:tc>
        <w:tc>
          <w:tcPr>
            <w:tcW w:w="1276" w:type="dxa"/>
          </w:tcPr>
          <w:p w:rsidR="007670CB" w:rsidRPr="008C120F" w:rsidRDefault="007670CB" w:rsidP="008040D1">
            <w:r>
              <w:t>2021</w:t>
            </w:r>
          </w:p>
        </w:tc>
        <w:tc>
          <w:tcPr>
            <w:tcW w:w="2268" w:type="dxa"/>
            <w:vAlign w:val="center"/>
          </w:tcPr>
          <w:p w:rsidR="007670CB" w:rsidRPr="008C120F" w:rsidRDefault="007670CB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7670CB" w:rsidRPr="008C120F" w:rsidRDefault="007670CB" w:rsidP="00EE27D5">
            <w:pPr>
              <w:jc w:val="center"/>
            </w:pPr>
          </w:p>
        </w:tc>
        <w:tc>
          <w:tcPr>
            <w:tcW w:w="1276" w:type="dxa"/>
          </w:tcPr>
          <w:p w:rsidR="007670CB" w:rsidRPr="008C120F" w:rsidRDefault="007670CB" w:rsidP="00EE27D5">
            <w:pPr>
              <w:jc w:val="center"/>
            </w:pPr>
          </w:p>
        </w:tc>
      </w:tr>
      <w:tr w:rsidR="00A6149B" w:rsidRPr="008C120F" w:rsidTr="00A26708">
        <w:trPr>
          <w:trHeight w:val="283"/>
        </w:trPr>
        <w:tc>
          <w:tcPr>
            <w:tcW w:w="709" w:type="dxa"/>
          </w:tcPr>
          <w:p w:rsidR="00A6149B" w:rsidRDefault="00A6149B" w:rsidP="0097429B">
            <w:r>
              <w:lastRenderedPageBreak/>
              <w:t>3.1.</w:t>
            </w:r>
          </w:p>
        </w:tc>
        <w:tc>
          <w:tcPr>
            <w:tcW w:w="2977" w:type="dxa"/>
          </w:tcPr>
          <w:p w:rsidR="00A6149B" w:rsidRDefault="00A6149B" w:rsidP="0097429B">
            <w:r>
              <w:t>Мероприятие 1</w:t>
            </w:r>
          </w:p>
          <w:p w:rsidR="00A6149B" w:rsidRPr="007077B6" w:rsidRDefault="00A6149B" w:rsidP="0097429B">
            <w:pPr>
              <w:rPr>
                <w:bCs/>
                <w:iCs/>
              </w:rPr>
            </w:pPr>
            <w:r w:rsidRPr="007077B6">
              <w:rPr>
                <w:bCs/>
                <w:iCs/>
              </w:rPr>
              <w:t>Сокращение числа и упрощение административных процедур муниципальной сферы ведения при организации бизнеса и реализации инвестиционных проектов, в том числе</w:t>
            </w:r>
          </w:p>
          <w:p w:rsidR="00A6149B" w:rsidRDefault="00A6149B" w:rsidP="0097429B">
            <w:r w:rsidRPr="007077B6">
              <w:rPr>
                <w:bCs/>
                <w:iCs/>
              </w:rPr>
              <w:t>предоставление муниципальных услуг в электронном виде</w:t>
            </w:r>
          </w:p>
          <w:p w:rsidR="00A6149B" w:rsidRDefault="00A6149B" w:rsidP="0097429B"/>
        </w:tc>
        <w:tc>
          <w:tcPr>
            <w:tcW w:w="1276" w:type="dxa"/>
          </w:tcPr>
          <w:p w:rsidR="00A6149B" w:rsidRPr="008C120F" w:rsidRDefault="00A6149B" w:rsidP="008040D1">
            <w:r>
              <w:t>2020</w:t>
            </w:r>
          </w:p>
        </w:tc>
        <w:tc>
          <w:tcPr>
            <w:tcW w:w="1276" w:type="dxa"/>
          </w:tcPr>
          <w:p w:rsidR="00A6149B" w:rsidRPr="008C120F" w:rsidRDefault="00A6149B" w:rsidP="008040D1">
            <w:r>
              <w:t>2027</w:t>
            </w:r>
          </w:p>
        </w:tc>
        <w:tc>
          <w:tcPr>
            <w:tcW w:w="1275" w:type="dxa"/>
          </w:tcPr>
          <w:p w:rsidR="00A6149B" w:rsidRPr="008C120F" w:rsidRDefault="00A6149B" w:rsidP="008040D1">
            <w:r>
              <w:t>январь 2021</w:t>
            </w:r>
          </w:p>
        </w:tc>
        <w:tc>
          <w:tcPr>
            <w:tcW w:w="1276" w:type="dxa"/>
          </w:tcPr>
          <w:p w:rsidR="00A6149B" w:rsidRPr="008C120F" w:rsidRDefault="00A6149B" w:rsidP="008040D1">
            <w:r>
              <w:t>декабрь 2021</w:t>
            </w:r>
          </w:p>
        </w:tc>
        <w:tc>
          <w:tcPr>
            <w:tcW w:w="2268" w:type="dxa"/>
          </w:tcPr>
          <w:p w:rsidR="008A2F91" w:rsidRDefault="008A2F91" w:rsidP="008A2F91">
            <w:r>
              <w:t>1. Предоставление муниципальных услуг (функций) в соответствии с административными регламентами;</w:t>
            </w:r>
          </w:p>
          <w:p w:rsidR="008A2F91" w:rsidRDefault="008A2F91" w:rsidP="008A2F91">
            <w:r>
              <w:t>2. Формирование сведений о предоставлении муниципальных услуг (форма № 1 МУ);</w:t>
            </w:r>
          </w:p>
          <w:p w:rsidR="008A2F91" w:rsidRDefault="008A2F91" w:rsidP="008A2F91">
            <w:r>
              <w:t>3. Актуализация реестра муниципальных услуг городского округа;</w:t>
            </w:r>
          </w:p>
          <w:p w:rsidR="00A6149B" w:rsidRDefault="008A2F91" w:rsidP="008A2F91">
            <w:r>
              <w:t xml:space="preserve">4. Проведение мониторинга посредством проведения анкетирования субъектов предпринимательской деятельности по вопросам предпринимательского климата на территории городского округа, в том числе </w:t>
            </w:r>
            <w:r>
              <w:lastRenderedPageBreak/>
              <w:t>взаимодействие бизнеса с органами власти</w:t>
            </w:r>
          </w:p>
        </w:tc>
        <w:tc>
          <w:tcPr>
            <w:tcW w:w="2977" w:type="dxa"/>
            <w:vAlign w:val="center"/>
          </w:tcPr>
          <w:p w:rsidR="00A6149B" w:rsidRPr="008E41F3" w:rsidRDefault="00A6149B" w:rsidP="00EE27D5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</w:t>
            </w:r>
          </w:p>
          <w:p w:rsidR="00A6149B" w:rsidRPr="008E41F3" w:rsidRDefault="00A6149B" w:rsidP="00EE27D5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предоставления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A6149B" w:rsidRPr="008E41F3" w:rsidRDefault="00A6149B" w:rsidP="00EE27D5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A6149B" w:rsidRPr="008E41F3" w:rsidRDefault="00A6149B" w:rsidP="00EE27D5">
            <w:pPr>
              <w:jc w:val="both"/>
              <w:rPr>
                <w:rStyle w:val="a7"/>
              </w:rPr>
            </w:pPr>
            <w:r w:rsidRPr="008E41F3">
              <w:t>деятельности</w:t>
            </w:r>
            <w:r>
              <w:t xml:space="preserve"> приведены в соответствие с типовыми административными регламентами  и </w:t>
            </w:r>
            <w:r w:rsidRPr="008E41F3">
              <w:t xml:space="preserve"> размещены на официальном сайте органов местного самоуправления </w:t>
            </w:r>
            <w:hyperlink r:id="rId13" w:history="1">
              <w:r w:rsidRPr="008E41F3">
                <w:rPr>
                  <w:rStyle w:val="a7"/>
                </w:rPr>
                <w:t>http://www.bk.pk.ru/about/admingoroda/law/resolution/?ELEMENT_ID=26425</w:t>
              </w:r>
            </w:hyperlink>
          </w:p>
          <w:p w:rsidR="00A6149B" w:rsidRPr="008C120F" w:rsidRDefault="00A6149B" w:rsidP="00EE27D5">
            <w:pPr>
              <w:jc w:val="both"/>
            </w:pPr>
            <w:r w:rsidRPr="008E41F3">
              <w:t>Предоставление муниципальных услуг в области градостроительной 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  <w:tc>
          <w:tcPr>
            <w:tcW w:w="1276" w:type="dxa"/>
          </w:tcPr>
          <w:p w:rsidR="00A6149B" w:rsidRPr="008C120F" w:rsidRDefault="00A6149B" w:rsidP="00EE27D5">
            <w:pPr>
              <w:jc w:val="center"/>
            </w:pPr>
          </w:p>
        </w:tc>
      </w:tr>
      <w:tr w:rsidR="00672280" w:rsidRPr="008C120F" w:rsidTr="00A26708">
        <w:trPr>
          <w:trHeight w:val="283"/>
        </w:trPr>
        <w:tc>
          <w:tcPr>
            <w:tcW w:w="709" w:type="dxa"/>
          </w:tcPr>
          <w:p w:rsidR="00672280" w:rsidRDefault="00672280" w:rsidP="0097429B">
            <w:r>
              <w:lastRenderedPageBreak/>
              <w:t>3.2.</w:t>
            </w:r>
          </w:p>
          <w:p w:rsidR="00672280" w:rsidRDefault="00672280" w:rsidP="0097429B"/>
        </w:tc>
        <w:tc>
          <w:tcPr>
            <w:tcW w:w="2977" w:type="dxa"/>
          </w:tcPr>
          <w:p w:rsidR="00672280" w:rsidRDefault="00672280" w:rsidP="0097429B">
            <w:r>
              <w:t xml:space="preserve">Мероприятие 2 </w:t>
            </w:r>
          </w:p>
          <w:p w:rsidR="00672280" w:rsidRDefault="00672280" w:rsidP="0097429B">
            <w:r w:rsidRPr="001B54D7">
              <w:t>Повышение информационной прозрачности деятельности органов местного самоуправления городского округа,</w:t>
            </w:r>
            <w:r>
              <w:t xml:space="preserve"> </w:t>
            </w:r>
            <w:r w:rsidRPr="001B54D7">
              <w:t>включая публикацию основных административных процедур и результатов деятельности</w:t>
            </w:r>
          </w:p>
        </w:tc>
        <w:tc>
          <w:tcPr>
            <w:tcW w:w="1276" w:type="dxa"/>
          </w:tcPr>
          <w:p w:rsidR="00672280" w:rsidRPr="008C120F" w:rsidRDefault="00672280" w:rsidP="008040D1">
            <w:r>
              <w:t>2020</w:t>
            </w:r>
          </w:p>
        </w:tc>
        <w:tc>
          <w:tcPr>
            <w:tcW w:w="1276" w:type="dxa"/>
          </w:tcPr>
          <w:p w:rsidR="00672280" w:rsidRPr="008C120F" w:rsidRDefault="00672280" w:rsidP="008040D1">
            <w:r>
              <w:t>2027</w:t>
            </w:r>
          </w:p>
        </w:tc>
        <w:tc>
          <w:tcPr>
            <w:tcW w:w="1275" w:type="dxa"/>
          </w:tcPr>
          <w:p w:rsidR="00672280" w:rsidRPr="008C120F" w:rsidRDefault="00672280" w:rsidP="008040D1">
            <w:r>
              <w:t>январь 2021</w:t>
            </w:r>
          </w:p>
        </w:tc>
        <w:tc>
          <w:tcPr>
            <w:tcW w:w="1276" w:type="dxa"/>
          </w:tcPr>
          <w:p w:rsidR="00672280" w:rsidRPr="008C120F" w:rsidRDefault="00672280" w:rsidP="008040D1">
            <w:r>
              <w:t>декабрь 2021</w:t>
            </w:r>
          </w:p>
        </w:tc>
        <w:tc>
          <w:tcPr>
            <w:tcW w:w="2268" w:type="dxa"/>
          </w:tcPr>
          <w:p w:rsidR="00672280" w:rsidRDefault="00672280" w:rsidP="0097429B">
            <w:r>
              <w:t>Размещение на сайте ОМСУ и газете «ЗАТО» информации о деятельности органов местного самоуправления городского округа</w:t>
            </w:r>
          </w:p>
          <w:p w:rsidR="00672280" w:rsidRDefault="00672280" w:rsidP="0097429B"/>
        </w:tc>
        <w:tc>
          <w:tcPr>
            <w:tcW w:w="2977" w:type="dxa"/>
            <w:vAlign w:val="center"/>
          </w:tcPr>
          <w:p w:rsidR="00672280" w:rsidRPr="008E41F3" w:rsidRDefault="00672280" w:rsidP="00672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672280" w:rsidRPr="008C120F" w:rsidRDefault="00672280" w:rsidP="00672280">
            <w:r w:rsidRPr="008E41F3">
              <w:t>в сфере градостроительства  и землеустройства</w:t>
            </w:r>
            <w:r>
              <w:t xml:space="preserve">, осуществляется консультирование и разъяснительная работа с участниками  товарных рынков </w:t>
            </w:r>
          </w:p>
        </w:tc>
        <w:tc>
          <w:tcPr>
            <w:tcW w:w="1276" w:type="dxa"/>
          </w:tcPr>
          <w:p w:rsidR="00672280" w:rsidRPr="008C120F" w:rsidRDefault="00672280" w:rsidP="00EE27D5">
            <w:pPr>
              <w:jc w:val="center"/>
            </w:pPr>
          </w:p>
        </w:tc>
      </w:tr>
      <w:tr w:rsidR="00266E6E" w:rsidRPr="008C120F" w:rsidTr="00A26708">
        <w:trPr>
          <w:trHeight w:val="283"/>
        </w:trPr>
        <w:tc>
          <w:tcPr>
            <w:tcW w:w="709" w:type="dxa"/>
          </w:tcPr>
          <w:p w:rsidR="00266E6E" w:rsidRDefault="00266E6E" w:rsidP="0097429B">
            <w:r>
              <w:t>3.3.</w:t>
            </w:r>
          </w:p>
        </w:tc>
        <w:tc>
          <w:tcPr>
            <w:tcW w:w="2977" w:type="dxa"/>
          </w:tcPr>
          <w:p w:rsidR="00266E6E" w:rsidRDefault="00266E6E" w:rsidP="0097429B">
            <w:r>
              <w:t>Мероприятие 3</w:t>
            </w:r>
          </w:p>
          <w:p w:rsidR="00266E6E" w:rsidRDefault="00266E6E" w:rsidP="0097429B">
            <w:r w:rsidRPr="00396F41">
              <w:rPr>
                <w:bCs/>
                <w:iCs/>
                <w:color w:val="000000"/>
              </w:rPr>
              <w:t xml:space="preserve">Информирование населения через средства массовой информации, а также через сеть «Интернет», о регламентации предоставления муниципальных услуг, исполнения муниципальных функций </w:t>
            </w:r>
          </w:p>
        </w:tc>
        <w:tc>
          <w:tcPr>
            <w:tcW w:w="1276" w:type="dxa"/>
          </w:tcPr>
          <w:p w:rsidR="00266E6E" w:rsidRPr="008C120F" w:rsidRDefault="00266E6E" w:rsidP="008040D1">
            <w:r>
              <w:t>2020</w:t>
            </w:r>
          </w:p>
        </w:tc>
        <w:tc>
          <w:tcPr>
            <w:tcW w:w="1276" w:type="dxa"/>
          </w:tcPr>
          <w:p w:rsidR="00266E6E" w:rsidRPr="008C120F" w:rsidRDefault="00266E6E" w:rsidP="008040D1">
            <w:r>
              <w:t>2027</w:t>
            </w:r>
          </w:p>
        </w:tc>
        <w:tc>
          <w:tcPr>
            <w:tcW w:w="1275" w:type="dxa"/>
          </w:tcPr>
          <w:p w:rsidR="00266E6E" w:rsidRPr="008C120F" w:rsidRDefault="00266E6E" w:rsidP="008040D1">
            <w:r>
              <w:t>январь 2021</w:t>
            </w:r>
          </w:p>
        </w:tc>
        <w:tc>
          <w:tcPr>
            <w:tcW w:w="1276" w:type="dxa"/>
          </w:tcPr>
          <w:p w:rsidR="00266E6E" w:rsidRPr="008C120F" w:rsidRDefault="00266E6E" w:rsidP="008040D1">
            <w:r>
              <w:t>декабрь 2021</w:t>
            </w:r>
          </w:p>
        </w:tc>
        <w:tc>
          <w:tcPr>
            <w:tcW w:w="2268" w:type="dxa"/>
          </w:tcPr>
          <w:p w:rsidR="00266E6E" w:rsidRDefault="00266E6E" w:rsidP="0097429B">
            <w:r>
              <w:t>1. Размещение на сайте ОМСУ, газете «ЗАТО»</w:t>
            </w:r>
          </w:p>
          <w:p w:rsidR="00266E6E" w:rsidRDefault="00266E6E" w:rsidP="0097429B">
            <w:r>
              <w:t xml:space="preserve">административных регламентов (в </w:t>
            </w:r>
            <w:proofErr w:type="spellStart"/>
            <w:r>
              <w:t>т.ч</w:t>
            </w:r>
            <w:proofErr w:type="spellEnd"/>
            <w:r>
              <w:t xml:space="preserve">. изменений) предоставления муниципальных услуг; информации о предоставлении муниципальных </w:t>
            </w:r>
            <w:proofErr w:type="gramStart"/>
            <w:r>
              <w:t>услуг</w:t>
            </w:r>
            <w:proofErr w:type="gramEnd"/>
            <w:r>
              <w:t xml:space="preserve"> в том числе в электронном виде, через МФЦ;</w:t>
            </w:r>
          </w:p>
          <w:p w:rsidR="00266E6E" w:rsidRDefault="00266E6E" w:rsidP="0097429B">
            <w:r>
              <w:lastRenderedPageBreak/>
              <w:t xml:space="preserve">2. </w:t>
            </w:r>
            <w:r w:rsidR="00C86AD9">
              <w:t>В</w:t>
            </w:r>
            <w:r>
              <w:t xml:space="preserve">едение реестра муниципальных услуг  на сайте </w:t>
            </w:r>
            <w:r w:rsidR="00C86AD9">
              <w:t>органов местного самоуправления</w:t>
            </w:r>
          </w:p>
          <w:p w:rsidR="00266E6E" w:rsidRDefault="00266E6E" w:rsidP="0097429B"/>
          <w:p w:rsidR="00266E6E" w:rsidRDefault="00266E6E" w:rsidP="0097429B"/>
        </w:tc>
        <w:tc>
          <w:tcPr>
            <w:tcW w:w="2977" w:type="dxa"/>
            <w:vAlign w:val="center"/>
          </w:tcPr>
          <w:p w:rsidR="00266E6E" w:rsidRDefault="00266E6E" w:rsidP="00672280">
            <w:r>
              <w:lastRenderedPageBreak/>
              <w:t>На постоянной основе осуществляется информирование  населения о п</w:t>
            </w:r>
            <w:r w:rsidRPr="008E41F3">
              <w:t>редоставлени</w:t>
            </w:r>
            <w:r>
              <w:t xml:space="preserve">и </w:t>
            </w:r>
            <w:r w:rsidRPr="008E41F3">
              <w:t>муниципальных услуг в электронном виде через Региональный портал государственных и муниципальных услуг Приморского края</w:t>
            </w:r>
            <w:r>
              <w:t xml:space="preserve">. </w:t>
            </w:r>
          </w:p>
          <w:p w:rsidR="00266E6E" w:rsidRPr="001A354B" w:rsidRDefault="00266E6E" w:rsidP="00672280">
            <w:pPr>
              <w:pStyle w:val="a6"/>
              <w:spacing w:after="0"/>
            </w:pPr>
            <w:r w:rsidRPr="001A354B">
              <w:t xml:space="preserve">Реестр муниципальных услуг городского округа </w:t>
            </w:r>
            <w:r w:rsidRPr="001A354B">
              <w:lastRenderedPageBreak/>
              <w:t>Большой Камень с информацией о предоставлении услуг в электронном виде размещен на официальном сайте органов местного самоуправления:</w:t>
            </w:r>
          </w:p>
          <w:p w:rsidR="00266E6E" w:rsidRPr="008C120F" w:rsidRDefault="00DC5DB3" w:rsidP="00672280">
            <w:hyperlink r:id="rId14" w:history="1">
              <w:r w:rsidR="00266E6E" w:rsidRPr="001A354B">
                <w:rPr>
                  <w:rStyle w:val="a7"/>
                </w:rPr>
                <w:t>http://www.bk.pk.ru/about/admingoroda/law/resolution/?ELEMENT_ID=20186</w:t>
              </w:r>
            </w:hyperlink>
          </w:p>
        </w:tc>
        <w:tc>
          <w:tcPr>
            <w:tcW w:w="1276" w:type="dxa"/>
          </w:tcPr>
          <w:p w:rsidR="00266E6E" w:rsidRPr="008C120F" w:rsidRDefault="00266E6E" w:rsidP="00EE27D5">
            <w:pPr>
              <w:jc w:val="center"/>
            </w:pPr>
          </w:p>
        </w:tc>
      </w:tr>
      <w:tr w:rsidR="00C86AD9" w:rsidRPr="008C120F" w:rsidTr="00A26708">
        <w:trPr>
          <w:trHeight w:val="283"/>
        </w:trPr>
        <w:tc>
          <w:tcPr>
            <w:tcW w:w="709" w:type="dxa"/>
          </w:tcPr>
          <w:p w:rsidR="00C86AD9" w:rsidRDefault="00C86AD9" w:rsidP="0097429B">
            <w:r>
              <w:lastRenderedPageBreak/>
              <w:t>3.4.</w:t>
            </w:r>
          </w:p>
          <w:p w:rsidR="00C86AD9" w:rsidRDefault="00C86AD9" w:rsidP="0097429B"/>
        </w:tc>
        <w:tc>
          <w:tcPr>
            <w:tcW w:w="2977" w:type="dxa"/>
          </w:tcPr>
          <w:p w:rsidR="00C86AD9" w:rsidRDefault="00C86AD9" w:rsidP="0097429B">
            <w:r>
              <w:t>Мероприятие 4</w:t>
            </w:r>
          </w:p>
          <w:p w:rsidR="00C86AD9" w:rsidRDefault="00C86AD9" w:rsidP="0097429B">
            <w:r>
              <w:t xml:space="preserve"> Информирование населения через </w:t>
            </w:r>
            <w:r w:rsidRPr="00D12244">
              <w:t xml:space="preserve">средства </w:t>
            </w:r>
            <w:r>
              <w:t>массовой информации, а также через сеть «Интернет», о деятельности,</w:t>
            </w:r>
            <w:r w:rsidRPr="00D12244">
              <w:t xml:space="preserve"> результатах работы и эффективности деятельности администрации городского округа</w:t>
            </w:r>
          </w:p>
        </w:tc>
        <w:tc>
          <w:tcPr>
            <w:tcW w:w="1276" w:type="dxa"/>
          </w:tcPr>
          <w:p w:rsidR="00C86AD9" w:rsidRPr="008C120F" w:rsidRDefault="00C86AD9" w:rsidP="008040D1">
            <w:r>
              <w:t>2020</w:t>
            </w:r>
          </w:p>
        </w:tc>
        <w:tc>
          <w:tcPr>
            <w:tcW w:w="1276" w:type="dxa"/>
          </w:tcPr>
          <w:p w:rsidR="00C86AD9" w:rsidRPr="008C120F" w:rsidRDefault="00C86AD9" w:rsidP="008040D1">
            <w:r>
              <w:t>2027</w:t>
            </w:r>
          </w:p>
        </w:tc>
        <w:tc>
          <w:tcPr>
            <w:tcW w:w="1275" w:type="dxa"/>
          </w:tcPr>
          <w:p w:rsidR="00C86AD9" w:rsidRPr="008C120F" w:rsidRDefault="00C86AD9" w:rsidP="008040D1">
            <w:r>
              <w:t>январь 2021</w:t>
            </w:r>
          </w:p>
        </w:tc>
        <w:tc>
          <w:tcPr>
            <w:tcW w:w="1276" w:type="dxa"/>
          </w:tcPr>
          <w:p w:rsidR="00C86AD9" w:rsidRPr="008C120F" w:rsidRDefault="00C86AD9" w:rsidP="008040D1">
            <w:r>
              <w:t>декабрь 2021</w:t>
            </w:r>
          </w:p>
        </w:tc>
        <w:tc>
          <w:tcPr>
            <w:tcW w:w="2268" w:type="dxa"/>
          </w:tcPr>
          <w:p w:rsidR="00C86AD9" w:rsidRDefault="00BD4E29" w:rsidP="0097429B">
            <w:r>
              <w:t>Р</w:t>
            </w:r>
            <w:r w:rsidR="00C86AD9">
              <w:t>азмещение на сайте органов местного самоуправления отчетов о ходе реализации и оценки эффективности муниципальных программ городского округа, докладов об эффективности деятельности органов местного самоуправления</w:t>
            </w:r>
          </w:p>
        </w:tc>
        <w:tc>
          <w:tcPr>
            <w:tcW w:w="2977" w:type="dxa"/>
          </w:tcPr>
          <w:p w:rsidR="00C86AD9" w:rsidRPr="008C120F" w:rsidRDefault="00C86AD9" w:rsidP="00EE27D5">
            <w:r>
              <w:t xml:space="preserve">На официальном сайте органов местного самоуправления размещена информация о  ходе реализации и оценки эффективности муниципальных программ городского округа, докладов об эффективности деятельности органов местного самоуправления </w:t>
            </w:r>
          </w:p>
        </w:tc>
        <w:tc>
          <w:tcPr>
            <w:tcW w:w="1276" w:type="dxa"/>
          </w:tcPr>
          <w:p w:rsidR="00C86AD9" w:rsidRPr="008C120F" w:rsidRDefault="00C86AD9" w:rsidP="00EE27D5">
            <w:pPr>
              <w:jc w:val="center"/>
            </w:pPr>
          </w:p>
        </w:tc>
      </w:tr>
      <w:tr w:rsidR="00BD4E29" w:rsidRPr="008C120F" w:rsidTr="00A26708">
        <w:trPr>
          <w:trHeight w:val="283"/>
        </w:trPr>
        <w:tc>
          <w:tcPr>
            <w:tcW w:w="709" w:type="dxa"/>
          </w:tcPr>
          <w:p w:rsidR="00BD4E29" w:rsidRDefault="00BD4E29" w:rsidP="0097429B">
            <w:r>
              <w:t>3.5.</w:t>
            </w:r>
          </w:p>
          <w:p w:rsidR="00BD4E29" w:rsidRDefault="00BD4E29" w:rsidP="0097429B"/>
        </w:tc>
        <w:tc>
          <w:tcPr>
            <w:tcW w:w="2977" w:type="dxa"/>
          </w:tcPr>
          <w:p w:rsidR="00BD4E29" w:rsidRDefault="00BD4E29" w:rsidP="0097429B">
            <w:r>
              <w:t>Мероприятие 5</w:t>
            </w:r>
          </w:p>
          <w:p w:rsidR="00BD4E29" w:rsidRDefault="00BD4E29" w:rsidP="0097429B">
            <w:r w:rsidRPr="007077B6">
              <w:t xml:space="preserve">Организация сбора информации от субъектов малого и среднего предпринимательства для подготовки предложений </w:t>
            </w:r>
            <w:r w:rsidRPr="007077B6">
              <w:lastRenderedPageBreak/>
              <w:t>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  <w:p w:rsidR="00BD4E29" w:rsidRDefault="00BD4E29" w:rsidP="0097429B"/>
        </w:tc>
        <w:tc>
          <w:tcPr>
            <w:tcW w:w="1276" w:type="dxa"/>
          </w:tcPr>
          <w:p w:rsidR="00BD4E29" w:rsidRPr="008C120F" w:rsidRDefault="00BD4E29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BD4E29" w:rsidRPr="008C120F" w:rsidRDefault="00BD4E29" w:rsidP="008040D1">
            <w:r>
              <w:t>2027</w:t>
            </w:r>
          </w:p>
        </w:tc>
        <w:tc>
          <w:tcPr>
            <w:tcW w:w="1275" w:type="dxa"/>
          </w:tcPr>
          <w:p w:rsidR="00BD4E29" w:rsidRPr="008C120F" w:rsidRDefault="00BD4E29" w:rsidP="008040D1">
            <w:r>
              <w:t>январь 2021</w:t>
            </w:r>
          </w:p>
        </w:tc>
        <w:tc>
          <w:tcPr>
            <w:tcW w:w="1276" w:type="dxa"/>
          </w:tcPr>
          <w:p w:rsidR="00BD4E29" w:rsidRPr="008C120F" w:rsidRDefault="00BD4E29" w:rsidP="008040D1">
            <w:r>
              <w:t>декабрь 2021</w:t>
            </w:r>
          </w:p>
        </w:tc>
        <w:tc>
          <w:tcPr>
            <w:tcW w:w="2268" w:type="dxa"/>
          </w:tcPr>
          <w:p w:rsidR="00BD4E29" w:rsidRPr="00EE27D5" w:rsidRDefault="00BD4E29" w:rsidP="00EE27D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E27D5">
              <w:rPr>
                <w:rFonts w:ascii="Times New Roman" w:hAnsi="Times New Roman"/>
              </w:rPr>
              <w:t xml:space="preserve">Проведение опроса (анкетирования) субъектов МСП, в том числе сбор данных о </w:t>
            </w:r>
            <w:r w:rsidRPr="00EE27D5">
              <w:rPr>
                <w:rFonts w:ascii="Times New Roman" w:hAnsi="Times New Roman"/>
              </w:rPr>
              <w:lastRenderedPageBreak/>
              <w:t>поступивших обращениях  на официальный сайт органов местного самоуправления</w:t>
            </w:r>
          </w:p>
          <w:p w:rsidR="00BD4E29" w:rsidRDefault="00BD4E29" w:rsidP="0097429B">
            <w:pPr>
              <w:pStyle w:val="aa"/>
              <w:ind w:left="34"/>
            </w:pPr>
          </w:p>
        </w:tc>
        <w:tc>
          <w:tcPr>
            <w:tcW w:w="2977" w:type="dxa"/>
            <w:vAlign w:val="center"/>
          </w:tcPr>
          <w:p w:rsidR="00BD4E29" w:rsidRDefault="00BD4E29" w:rsidP="00EE27D5">
            <w:pPr>
              <w:ind w:left="34"/>
              <w:jc w:val="both"/>
            </w:pPr>
            <w:r w:rsidRPr="001A354B">
              <w:lastRenderedPageBreak/>
              <w:t xml:space="preserve">На официальном сайте органов местного самоуправления  размещено информационное сообщение об </w:t>
            </w:r>
            <w:r w:rsidRPr="001A354B">
              <w:lastRenderedPageBreak/>
              <w:t xml:space="preserve">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      </w:r>
          </w:p>
          <w:p w:rsidR="00BD4E29" w:rsidRDefault="00BD4E29" w:rsidP="00EE27D5">
            <w:pPr>
              <w:ind w:left="34"/>
              <w:jc w:val="both"/>
            </w:pPr>
          </w:p>
          <w:p w:rsidR="00BD4E29" w:rsidRDefault="00DC5DB3" w:rsidP="00EE27D5">
            <w:pPr>
              <w:ind w:left="34"/>
              <w:jc w:val="both"/>
            </w:pPr>
            <w:hyperlink r:id="rId15" w:history="1">
              <w:r w:rsidR="00BD4E29" w:rsidRPr="0074103C">
                <w:rPr>
                  <w:rStyle w:val="a7"/>
                </w:rPr>
                <w:t>http://www.bk.pk.ru/life-town/smallbusiness/aktualnaya-informatsiya/?login=yes&amp;PAGEN_1=3&amp;clear_cache=Y</w:t>
              </w:r>
            </w:hyperlink>
            <w:r w:rsidR="00BD4E29">
              <w:t>.</w:t>
            </w:r>
          </w:p>
          <w:p w:rsidR="00BD4E29" w:rsidRDefault="00BD4E29" w:rsidP="00EE27D5">
            <w:pPr>
              <w:ind w:left="34"/>
              <w:jc w:val="both"/>
            </w:pPr>
            <w:r>
              <w:t xml:space="preserve">В 2021г. </w:t>
            </w:r>
            <w:r w:rsidRPr="001A354B">
              <w:t>рассмотрен</w:t>
            </w:r>
            <w:r>
              <w:t>ы</w:t>
            </w:r>
            <w:r w:rsidRPr="001A354B">
              <w:t xml:space="preserve"> </w:t>
            </w:r>
            <w:r>
              <w:t>вопросы по внесению изменений в действующее региональное законодательство в части включения в Схему размещения  нестационарных торговых объектов объекты, по оказанию услуг общественного питания и бытовых услуг населению.</w:t>
            </w:r>
            <w:r w:rsidRPr="001A354B">
              <w:t xml:space="preserve"> </w:t>
            </w:r>
            <w:r>
              <w:t xml:space="preserve">Позиция по </w:t>
            </w:r>
            <w:r>
              <w:lastRenderedPageBreak/>
              <w:t>внесению указанных изменений, з</w:t>
            </w:r>
            <w:r w:rsidRPr="001A354B">
              <w:t xml:space="preserve">амечания и предложения по проекту направлены в адрес </w:t>
            </w:r>
            <w:r>
              <w:t>министерства промышленности и торговли и торговли Приморского края.</w:t>
            </w:r>
          </w:p>
          <w:p w:rsidR="00BD4E29" w:rsidRPr="008C120F" w:rsidRDefault="00BD4E29" w:rsidP="00A7126F"/>
        </w:tc>
        <w:tc>
          <w:tcPr>
            <w:tcW w:w="1276" w:type="dxa"/>
          </w:tcPr>
          <w:p w:rsidR="00BD4E29" w:rsidRPr="008C120F" w:rsidRDefault="00BD4E29" w:rsidP="00EE27D5">
            <w:pPr>
              <w:jc w:val="center"/>
            </w:pPr>
          </w:p>
        </w:tc>
      </w:tr>
      <w:tr w:rsidR="00A7126F" w:rsidRPr="008C120F" w:rsidTr="00A26708">
        <w:trPr>
          <w:trHeight w:val="283"/>
        </w:trPr>
        <w:tc>
          <w:tcPr>
            <w:tcW w:w="709" w:type="dxa"/>
          </w:tcPr>
          <w:p w:rsidR="00A7126F" w:rsidRDefault="00A7126F" w:rsidP="0097429B">
            <w:r>
              <w:lastRenderedPageBreak/>
              <w:t>3.6.</w:t>
            </w:r>
          </w:p>
          <w:p w:rsidR="00A7126F" w:rsidRDefault="00A7126F" w:rsidP="0097429B"/>
        </w:tc>
        <w:tc>
          <w:tcPr>
            <w:tcW w:w="2977" w:type="dxa"/>
          </w:tcPr>
          <w:p w:rsidR="00A7126F" w:rsidRDefault="00A7126F" w:rsidP="0097429B">
            <w:r>
              <w:t>Мероприятие 6.</w:t>
            </w:r>
          </w:p>
          <w:p w:rsidR="00A7126F" w:rsidRDefault="00A7126F" w:rsidP="0097429B">
            <w:pPr>
              <w:rPr>
                <w:bCs/>
                <w:iCs/>
                <w:color w:val="000000"/>
              </w:rPr>
            </w:pPr>
            <w:r>
              <w:t xml:space="preserve"> </w:t>
            </w:r>
            <w:r w:rsidRPr="004422D0">
              <w:rPr>
                <w:bCs/>
                <w:iCs/>
                <w:color w:val="000000"/>
              </w:rPr>
              <w:t>Повышение качества регуляторной среды для организации ведения бизнеса</w:t>
            </w:r>
          </w:p>
          <w:p w:rsidR="00A7126F" w:rsidRDefault="00A7126F" w:rsidP="0097429B"/>
        </w:tc>
        <w:tc>
          <w:tcPr>
            <w:tcW w:w="1276" w:type="dxa"/>
          </w:tcPr>
          <w:p w:rsidR="00A7126F" w:rsidRPr="008C120F" w:rsidRDefault="00A7126F" w:rsidP="008040D1">
            <w:r>
              <w:t>2020</w:t>
            </w:r>
          </w:p>
        </w:tc>
        <w:tc>
          <w:tcPr>
            <w:tcW w:w="1276" w:type="dxa"/>
          </w:tcPr>
          <w:p w:rsidR="00A7126F" w:rsidRPr="008C120F" w:rsidRDefault="00A7126F" w:rsidP="008040D1">
            <w:r>
              <w:t>2027</w:t>
            </w:r>
          </w:p>
        </w:tc>
        <w:tc>
          <w:tcPr>
            <w:tcW w:w="1275" w:type="dxa"/>
          </w:tcPr>
          <w:p w:rsidR="00A7126F" w:rsidRPr="008C120F" w:rsidRDefault="00A7126F" w:rsidP="008040D1">
            <w:r>
              <w:t>январь 2021</w:t>
            </w:r>
          </w:p>
        </w:tc>
        <w:tc>
          <w:tcPr>
            <w:tcW w:w="1276" w:type="dxa"/>
          </w:tcPr>
          <w:p w:rsidR="00A7126F" w:rsidRPr="008C120F" w:rsidRDefault="00A7126F" w:rsidP="008040D1">
            <w:r>
              <w:t>декабрь 2021</w:t>
            </w:r>
          </w:p>
        </w:tc>
        <w:tc>
          <w:tcPr>
            <w:tcW w:w="2268" w:type="dxa"/>
          </w:tcPr>
          <w:p w:rsidR="00A7126F" w:rsidRDefault="00A7126F" w:rsidP="0097429B">
            <w:r>
              <w:t>1. Проведение оценки регулирующего воздействия проектов нормативных правовых актов, положений;</w:t>
            </w:r>
          </w:p>
          <w:p w:rsidR="00A7126F" w:rsidRDefault="00A7126F" w:rsidP="0097429B">
            <w:r>
              <w:t xml:space="preserve">2. </w:t>
            </w:r>
            <w:r w:rsidR="00930DA9">
              <w:t>П</w:t>
            </w:r>
            <w:r>
              <w:t xml:space="preserve">роведение  экспертизы нормативных правовых актов и их проектов, затрагивающих вопросы осуществления предпринимательской и инвестиционной деятельности </w:t>
            </w:r>
          </w:p>
          <w:p w:rsidR="00A7126F" w:rsidRDefault="00A7126F" w:rsidP="0097429B"/>
        </w:tc>
        <w:tc>
          <w:tcPr>
            <w:tcW w:w="2977" w:type="dxa"/>
            <w:vAlign w:val="center"/>
          </w:tcPr>
          <w:p w:rsidR="00A7126F" w:rsidRPr="001A354B" w:rsidRDefault="00A7126F" w:rsidP="00EE27D5">
            <w:pPr>
              <w:ind w:right="141" w:firstLine="142"/>
              <w:jc w:val="both"/>
            </w:pPr>
            <w:r>
              <w:t>В 2021 год</w:t>
            </w:r>
            <w:r w:rsidR="00930DA9">
              <w:t>у</w:t>
            </w:r>
            <w:r w:rsidRPr="001A354B">
              <w:t xml:space="preserve"> проведена оценка регулирующего воздействия </w:t>
            </w:r>
            <w:r>
              <w:t>8</w:t>
            </w:r>
            <w:r w:rsidRPr="001A354B">
              <w:t xml:space="preserve"> проект</w:t>
            </w:r>
            <w:r>
              <w:t>ов</w:t>
            </w:r>
            <w:r w:rsidRPr="001A354B">
              <w:t xml:space="preserve"> постановлени</w:t>
            </w:r>
            <w:r>
              <w:t>й</w:t>
            </w:r>
            <w:r w:rsidRPr="001A354B">
              <w:t xml:space="preserve"> администрации городского округа Большой Камень.</w:t>
            </w:r>
          </w:p>
          <w:p w:rsidR="00A7126F" w:rsidRDefault="00A7126F" w:rsidP="00EE27D5">
            <w:pPr>
              <w:ind w:right="141" w:firstLine="142"/>
              <w:jc w:val="both"/>
            </w:pPr>
            <w:r w:rsidRPr="001A354B">
              <w:t xml:space="preserve">  Информация по данному направлению размещается на официальном сайте органов местного самоуправления городского округа Большой Камень: </w:t>
            </w:r>
            <w:hyperlink r:id="rId16" w:history="1">
              <w:r w:rsidRPr="00073C5A">
                <w:rPr>
                  <w:rStyle w:val="a7"/>
                </w:rPr>
                <w:t>http://www.bk.pk.ru/about/economy/otsenka-reguliruyushchego-vozdeystviya/</w:t>
              </w:r>
            </w:hyperlink>
            <w:r w:rsidRPr="001A354B">
              <w:t>.</w:t>
            </w:r>
          </w:p>
          <w:p w:rsidR="00A7126F" w:rsidRDefault="00A7126F" w:rsidP="00EE27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A7126F" w:rsidRDefault="00A7126F" w:rsidP="00EE27D5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 о проведении публичных обсуждений проекта размещалась на официальном сайте:</w:t>
            </w:r>
          </w:p>
          <w:p w:rsidR="00A7126F" w:rsidRDefault="00A7126F" w:rsidP="00EE27D5">
            <w:pPr>
              <w:ind w:left="34"/>
              <w:rPr>
                <w:sz w:val="23"/>
                <w:szCs w:val="23"/>
              </w:rPr>
            </w:pPr>
          </w:p>
          <w:p w:rsidR="00A7126F" w:rsidRDefault="00DC5DB3" w:rsidP="00EE27D5">
            <w:pPr>
              <w:ind w:left="34"/>
              <w:rPr>
                <w:sz w:val="23"/>
                <w:szCs w:val="23"/>
              </w:rPr>
            </w:pPr>
            <w:hyperlink r:id="rId17" w:history="1">
              <w:r w:rsidR="00A7126F" w:rsidRPr="0016638C">
                <w:rPr>
                  <w:rStyle w:val="a7"/>
                  <w:sz w:val="23"/>
                  <w:szCs w:val="23"/>
                </w:rPr>
                <w:t>http://www.bk.pk.ru/life-town/economy/otsenka-reguliruyushchego-vozdeystviya/publichnye-konsultatsii/</w:t>
              </w:r>
            </w:hyperlink>
          </w:p>
          <w:p w:rsidR="00A7126F" w:rsidRDefault="00A7126F" w:rsidP="00EE27D5">
            <w:pPr>
              <w:ind w:left="34"/>
              <w:rPr>
                <w:sz w:val="23"/>
                <w:szCs w:val="23"/>
              </w:rPr>
            </w:pPr>
          </w:p>
          <w:p w:rsidR="00A7126F" w:rsidRPr="008C120F" w:rsidRDefault="00DC5DB3" w:rsidP="00EE27D5">
            <w:pPr>
              <w:jc w:val="center"/>
            </w:pPr>
            <w:hyperlink r:id="rId18" w:history="1">
              <w:r w:rsidR="00A7126F" w:rsidRPr="0016638C">
                <w:rPr>
                  <w:rStyle w:val="a7"/>
                  <w:sz w:val="23"/>
                  <w:szCs w:val="23"/>
                </w:rPr>
                <w:t>http://www.bk.pk.ru/life-town/investoru/otsenka/?bitrix_include_areas=Y&amp;clear_cache=Y</w:t>
              </w:r>
            </w:hyperlink>
          </w:p>
        </w:tc>
        <w:tc>
          <w:tcPr>
            <w:tcW w:w="1276" w:type="dxa"/>
          </w:tcPr>
          <w:p w:rsidR="00A7126F" w:rsidRPr="008C120F" w:rsidRDefault="00A7126F" w:rsidP="00EE27D5">
            <w:pPr>
              <w:jc w:val="center"/>
            </w:pPr>
          </w:p>
        </w:tc>
      </w:tr>
      <w:tr w:rsidR="00930DA9" w:rsidRPr="008C120F" w:rsidTr="00A26708">
        <w:trPr>
          <w:trHeight w:val="283"/>
        </w:trPr>
        <w:tc>
          <w:tcPr>
            <w:tcW w:w="709" w:type="dxa"/>
          </w:tcPr>
          <w:p w:rsidR="00930DA9" w:rsidRDefault="00930DA9" w:rsidP="0097429B">
            <w:r>
              <w:lastRenderedPageBreak/>
              <w:t>3.7.</w:t>
            </w:r>
          </w:p>
        </w:tc>
        <w:tc>
          <w:tcPr>
            <w:tcW w:w="2977" w:type="dxa"/>
          </w:tcPr>
          <w:p w:rsidR="00930DA9" w:rsidRDefault="00930DA9" w:rsidP="0097429B">
            <w:pPr>
              <w:rPr>
                <w:bCs/>
                <w:iCs/>
              </w:rPr>
            </w:pPr>
            <w:r>
              <w:rPr>
                <w:bCs/>
                <w:iCs/>
              </w:rPr>
              <w:t>Мероприятие 7</w:t>
            </w:r>
          </w:p>
          <w:p w:rsidR="00930DA9" w:rsidRDefault="00930DA9" w:rsidP="0097429B">
            <w:r w:rsidRPr="007077B6">
              <w:rPr>
                <w:bCs/>
                <w:iCs/>
              </w:rPr>
              <w:t>Реализация мероприятий, направленных на снижение административных барьеров для бизнеса в сфере строительства</w:t>
            </w:r>
          </w:p>
        </w:tc>
        <w:tc>
          <w:tcPr>
            <w:tcW w:w="1276" w:type="dxa"/>
          </w:tcPr>
          <w:p w:rsidR="00930DA9" w:rsidRPr="008C120F" w:rsidRDefault="00930DA9" w:rsidP="008040D1">
            <w:r>
              <w:t>2020</w:t>
            </w:r>
          </w:p>
        </w:tc>
        <w:tc>
          <w:tcPr>
            <w:tcW w:w="1276" w:type="dxa"/>
          </w:tcPr>
          <w:p w:rsidR="00930DA9" w:rsidRPr="008C120F" w:rsidRDefault="00930DA9" w:rsidP="008040D1">
            <w:r>
              <w:t>2027</w:t>
            </w:r>
          </w:p>
        </w:tc>
        <w:tc>
          <w:tcPr>
            <w:tcW w:w="1275" w:type="dxa"/>
          </w:tcPr>
          <w:p w:rsidR="00930DA9" w:rsidRPr="008C120F" w:rsidRDefault="00930DA9" w:rsidP="008040D1">
            <w:r>
              <w:t>январь 2021</w:t>
            </w:r>
          </w:p>
        </w:tc>
        <w:tc>
          <w:tcPr>
            <w:tcW w:w="1276" w:type="dxa"/>
          </w:tcPr>
          <w:p w:rsidR="00930DA9" w:rsidRPr="008C120F" w:rsidRDefault="00930DA9" w:rsidP="008040D1">
            <w:r>
              <w:t>декабрь 2021</w:t>
            </w:r>
          </w:p>
        </w:tc>
        <w:tc>
          <w:tcPr>
            <w:tcW w:w="2268" w:type="dxa"/>
          </w:tcPr>
          <w:p w:rsidR="00930DA9" w:rsidRPr="00EE27D5" w:rsidRDefault="00930DA9" w:rsidP="002060FE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27D5">
              <w:rPr>
                <w:rFonts w:ascii="Times New Roman" w:hAnsi="Times New Roman"/>
              </w:rPr>
              <w:t>редоставление муниципальных услуг  в  соответствии с административными регламентами предоставления муниципальных услуг</w:t>
            </w:r>
            <w:proofErr w:type="gramStart"/>
            <w:r w:rsidRPr="00EE27D5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930DA9" w:rsidRPr="00EE27D5" w:rsidRDefault="002060FE" w:rsidP="002060FE">
            <w:pPr>
              <w:pStyle w:val="a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30DA9" w:rsidRPr="00EE27D5">
              <w:rPr>
                <w:rFonts w:ascii="Times New Roman" w:hAnsi="Times New Roman"/>
              </w:rPr>
              <w:t>роведение мониторинга, в том числе сбор данных о наличии жалоб в надзорные органы о наличии административных барьеров и их динамике</w:t>
            </w:r>
          </w:p>
        </w:tc>
        <w:tc>
          <w:tcPr>
            <w:tcW w:w="2977" w:type="dxa"/>
            <w:vAlign w:val="center"/>
          </w:tcPr>
          <w:p w:rsidR="00930DA9" w:rsidRDefault="00930DA9" w:rsidP="00EE27D5">
            <w:pPr>
              <w:pStyle w:val="a6"/>
              <w:spacing w:after="0"/>
              <w:jc w:val="both"/>
            </w:pPr>
            <w:r>
              <w:t xml:space="preserve">Администрацией городского округа </w:t>
            </w:r>
            <w:r w:rsidRPr="001A354B">
              <w:t xml:space="preserve"> утвержден реестр муниципальных услуг.  При предоставлении муниципальных услуг - предоставление </w:t>
            </w:r>
            <w:r>
              <w:t>31</w:t>
            </w:r>
            <w:r w:rsidRPr="001A354B">
              <w:t xml:space="preserve"> муниципальн</w:t>
            </w:r>
            <w:r>
              <w:t>ой</w:t>
            </w:r>
            <w:r w:rsidRPr="001A354B">
              <w:t xml:space="preserve"> услуг</w:t>
            </w:r>
            <w:r>
              <w:t>и</w:t>
            </w:r>
            <w:r w:rsidRPr="001A354B">
              <w:t xml:space="preserve"> предусмотрено в электронном виде</w:t>
            </w:r>
            <w:r>
              <w:t xml:space="preserve"> на основе типовых регламентов через </w:t>
            </w:r>
            <w:r w:rsidRPr="005022DB">
              <w:rPr>
                <w:sz w:val="23"/>
                <w:szCs w:val="23"/>
              </w:rPr>
              <w:t>Региональный портал государственных и муниципальных услуг Приморского края</w:t>
            </w:r>
            <w:r w:rsidRPr="001A354B">
              <w:t xml:space="preserve">. </w:t>
            </w:r>
          </w:p>
          <w:p w:rsidR="00930DA9" w:rsidRDefault="00930DA9" w:rsidP="00EE27D5">
            <w:pPr>
              <w:pStyle w:val="a6"/>
              <w:spacing w:after="0"/>
              <w:jc w:val="both"/>
            </w:pPr>
            <w:r w:rsidRPr="001A354B">
              <w:t xml:space="preserve">Реестр муниципальных услуг городского округа Большой Камень с информацией о предоставлении услуг в </w:t>
            </w:r>
            <w:r w:rsidRPr="001A354B">
              <w:lastRenderedPageBreak/>
              <w:t>электронном виде размещен на официальном сайте органов местного самоуправления:</w:t>
            </w:r>
          </w:p>
          <w:p w:rsidR="00930DA9" w:rsidRDefault="00DC5DB3" w:rsidP="00EE27D5">
            <w:pPr>
              <w:pStyle w:val="a6"/>
              <w:spacing w:after="0"/>
              <w:jc w:val="both"/>
              <w:rPr>
                <w:rStyle w:val="a7"/>
              </w:rPr>
            </w:pPr>
            <w:hyperlink r:id="rId19" w:history="1">
              <w:r w:rsidR="00930DA9" w:rsidRPr="001A354B">
                <w:rPr>
                  <w:rStyle w:val="a7"/>
                </w:rPr>
                <w:t>http://www.bk.pk.ru/about/admingoroda/law/resolution/?ELEMENT_ID=20186</w:t>
              </w:r>
            </w:hyperlink>
          </w:p>
          <w:p w:rsidR="00930DA9" w:rsidRPr="00EE27D5" w:rsidRDefault="00930DA9" w:rsidP="00EE27D5">
            <w:pPr>
              <w:pStyle w:val="a6"/>
              <w:spacing w:after="0"/>
              <w:jc w:val="both"/>
            </w:pPr>
            <w:proofErr w:type="gramStart"/>
            <w:r w:rsidRPr="008B70FE">
              <w:t xml:space="preserve">В целях проведения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товаров, работ, услуг на товарных рынках и состоянием ценовой конкуренции путем проведения анкетирования субъектов предпринимательской деятельности и потребителей городского округа, администрацией  городского округа была размещена информация на главной странице </w:t>
            </w:r>
            <w:r w:rsidRPr="008B70FE">
              <w:lastRenderedPageBreak/>
              <w:t xml:space="preserve">официального сайта органов местного самоуправления сети «Интернет», в </w:t>
            </w:r>
            <w:proofErr w:type="spellStart"/>
            <w:r w:rsidRPr="008B70FE">
              <w:t>соцсетях</w:t>
            </w:r>
            <w:proofErr w:type="spellEnd"/>
            <w:r w:rsidRPr="008B70FE">
              <w:t>, в СМИ</w:t>
            </w:r>
            <w:proofErr w:type="gramEnd"/>
            <w:r w:rsidRPr="008B70FE">
              <w:t xml:space="preserve">  о проведении опроса (соответствующие ссылки на электронные формы опроса):</w:t>
            </w:r>
            <w:r>
              <w:t xml:space="preserve"> </w:t>
            </w:r>
            <w:r w:rsidRPr="008B70FE">
              <w:t>для предпринимателей:</w:t>
            </w:r>
            <w:r>
              <w:t xml:space="preserve"> </w:t>
            </w:r>
            <w:hyperlink r:id="rId20" w:history="1">
              <w:r>
                <w:rPr>
                  <w:rStyle w:val="a7"/>
                </w:rPr>
                <w:t>https://forms.yandex.ru/u/61850192022d3665347dfc8b/</w:t>
              </w:r>
            </w:hyperlink>
            <w:r>
              <w:rPr>
                <w:rStyle w:val="a7"/>
              </w:rPr>
              <w:t xml:space="preserve"> . </w:t>
            </w:r>
            <w:r w:rsidRPr="00EE27D5">
              <w:rPr>
                <w:rStyle w:val="a7"/>
                <w:color w:val="auto"/>
                <w:u w:val="none"/>
              </w:rPr>
              <w:t>В опросе приняло участие 11 субъектов предпринимательской деятельности</w:t>
            </w:r>
          </w:p>
        </w:tc>
        <w:tc>
          <w:tcPr>
            <w:tcW w:w="1276" w:type="dxa"/>
          </w:tcPr>
          <w:p w:rsidR="00930DA9" w:rsidRPr="008C120F" w:rsidRDefault="00930DA9" w:rsidP="00EE27D5">
            <w:pPr>
              <w:jc w:val="center"/>
            </w:pPr>
          </w:p>
        </w:tc>
      </w:tr>
      <w:tr w:rsidR="00491DC7" w:rsidRPr="008C120F" w:rsidTr="00A26708">
        <w:trPr>
          <w:trHeight w:val="283"/>
        </w:trPr>
        <w:tc>
          <w:tcPr>
            <w:tcW w:w="709" w:type="dxa"/>
            <w:vMerge w:val="restart"/>
          </w:tcPr>
          <w:p w:rsidR="00491DC7" w:rsidRDefault="00491DC7" w:rsidP="0097429B">
            <w:r>
              <w:lastRenderedPageBreak/>
              <w:t>3.8</w:t>
            </w:r>
          </w:p>
          <w:p w:rsidR="00491DC7" w:rsidRDefault="00491DC7" w:rsidP="0097429B"/>
        </w:tc>
        <w:tc>
          <w:tcPr>
            <w:tcW w:w="2977" w:type="dxa"/>
          </w:tcPr>
          <w:p w:rsidR="00491DC7" w:rsidRDefault="00491DC7" w:rsidP="0097429B">
            <w:r>
              <w:t xml:space="preserve">Мероприятие 8 </w:t>
            </w:r>
          </w:p>
          <w:p w:rsidR="00491DC7" w:rsidRDefault="00491DC7" w:rsidP="0097429B">
            <w:r w:rsidRPr="00385AB6">
              <w:rPr>
                <w:bCs/>
                <w:iCs/>
                <w:color w:val="000000"/>
              </w:rPr>
              <w:t>Содействие развитию на приоритетных рынках городского округа</w:t>
            </w:r>
          </w:p>
        </w:tc>
        <w:tc>
          <w:tcPr>
            <w:tcW w:w="1276" w:type="dxa"/>
          </w:tcPr>
          <w:p w:rsidR="00491DC7" w:rsidRPr="008C120F" w:rsidRDefault="00491DC7" w:rsidP="008040D1">
            <w:r>
              <w:t>2020</w:t>
            </w:r>
          </w:p>
        </w:tc>
        <w:tc>
          <w:tcPr>
            <w:tcW w:w="1276" w:type="dxa"/>
          </w:tcPr>
          <w:p w:rsidR="00491DC7" w:rsidRPr="008C120F" w:rsidRDefault="00491DC7" w:rsidP="008040D1">
            <w:r>
              <w:t>2027</w:t>
            </w:r>
          </w:p>
        </w:tc>
        <w:tc>
          <w:tcPr>
            <w:tcW w:w="1275" w:type="dxa"/>
          </w:tcPr>
          <w:p w:rsidR="00491DC7" w:rsidRPr="008C120F" w:rsidRDefault="00491DC7" w:rsidP="008040D1">
            <w:r>
              <w:t>январь 2021</w:t>
            </w:r>
          </w:p>
        </w:tc>
        <w:tc>
          <w:tcPr>
            <w:tcW w:w="1276" w:type="dxa"/>
          </w:tcPr>
          <w:p w:rsidR="00491DC7" w:rsidRPr="008C120F" w:rsidRDefault="00491DC7" w:rsidP="008040D1">
            <w:r>
              <w:t>декабрь 2021</w:t>
            </w:r>
          </w:p>
        </w:tc>
        <w:tc>
          <w:tcPr>
            <w:tcW w:w="2268" w:type="dxa"/>
          </w:tcPr>
          <w:p w:rsidR="00491DC7" w:rsidRPr="00EE27D5" w:rsidRDefault="00491DC7" w:rsidP="0097429B">
            <w:r w:rsidRPr="00EE27D5">
              <w:t xml:space="preserve">1. </w:t>
            </w:r>
            <w:r>
              <w:t>П</w:t>
            </w:r>
            <w:r w:rsidRPr="00EE27D5">
              <w:t>роведение  мониторинга состояния конкуренции на рынках товаров и услуг городского округа;</w:t>
            </w:r>
          </w:p>
          <w:p w:rsidR="00491DC7" w:rsidRPr="00EE27D5" w:rsidRDefault="00491DC7" w:rsidP="00491DC7">
            <w:r w:rsidRPr="00EE27D5">
              <w:t xml:space="preserve">2. </w:t>
            </w:r>
            <w:r>
              <w:t>У</w:t>
            </w:r>
            <w:r w:rsidRPr="00EE27D5">
              <w:t xml:space="preserve">частие в семинарах, проводимых органами исполнительной власти Приморского края, Федеральной антимонопольной службой, с участием </w:t>
            </w:r>
            <w:r w:rsidRPr="00EE27D5">
              <w:lastRenderedPageBreak/>
              <w:t>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</w:t>
            </w:r>
          </w:p>
        </w:tc>
        <w:tc>
          <w:tcPr>
            <w:tcW w:w="2977" w:type="dxa"/>
          </w:tcPr>
          <w:p w:rsidR="00491DC7" w:rsidRPr="008B70FE" w:rsidRDefault="00491DC7" w:rsidP="00491DC7">
            <w:pPr>
              <w:pStyle w:val="ae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>Специалисты администрации городского округа приняли участие в о</w:t>
            </w:r>
            <w:r w:rsidRPr="008B70FE">
              <w:rPr>
                <w:rFonts w:cs="Times New Roman"/>
                <w:iCs/>
              </w:rPr>
              <w:t>бучающи</w:t>
            </w:r>
            <w:r>
              <w:rPr>
                <w:rFonts w:cs="Times New Roman"/>
                <w:iCs/>
              </w:rPr>
              <w:t xml:space="preserve">х </w:t>
            </w:r>
            <w:r w:rsidRPr="008B70FE">
              <w:rPr>
                <w:rFonts w:cs="Times New Roman"/>
                <w:iCs/>
              </w:rPr>
              <w:t>мероприятия</w:t>
            </w:r>
            <w:r>
              <w:rPr>
                <w:rFonts w:cs="Times New Roman"/>
                <w:iCs/>
              </w:rPr>
              <w:t xml:space="preserve">х, проводимых министерством экономического развития  Приморского края </w:t>
            </w:r>
            <w:r w:rsidRPr="00EE27D5">
              <w:t>с участием представителей экспертного сообщества, представителями бизнеса</w:t>
            </w:r>
            <w:r w:rsidRPr="008B70FE">
              <w:rPr>
                <w:rFonts w:cs="Times New Roman"/>
                <w:iCs/>
              </w:rPr>
              <w:t>:</w:t>
            </w:r>
          </w:p>
          <w:p w:rsidR="00491DC7" w:rsidRPr="008B70FE" w:rsidRDefault="00491DC7" w:rsidP="00491DC7">
            <w:pPr>
              <w:pStyle w:val="ae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03.03.2021</w:t>
            </w:r>
            <w:r w:rsidRPr="008B70FE">
              <w:rPr>
                <w:rFonts w:cs="Times New Roman"/>
                <w:iCs/>
              </w:rPr>
              <w:t xml:space="preserve"> года;</w:t>
            </w:r>
          </w:p>
          <w:p w:rsidR="00491DC7" w:rsidRPr="008C120F" w:rsidRDefault="00491DC7" w:rsidP="00491DC7">
            <w:pPr>
              <w:pStyle w:val="aa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outlineLvl w:val="0"/>
            </w:pPr>
            <w:r w:rsidRPr="008B70FE">
              <w:rPr>
                <w:iCs/>
              </w:rPr>
              <w:t>22.12.202</w:t>
            </w:r>
            <w:r>
              <w:rPr>
                <w:iCs/>
              </w:rPr>
              <w:t>1</w:t>
            </w:r>
            <w:r w:rsidRPr="008B70FE">
              <w:rPr>
                <w:iCs/>
              </w:rPr>
              <w:t xml:space="preserve"> года</w:t>
            </w:r>
          </w:p>
        </w:tc>
        <w:tc>
          <w:tcPr>
            <w:tcW w:w="1276" w:type="dxa"/>
          </w:tcPr>
          <w:p w:rsidR="00491DC7" w:rsidRPr="008C120F" w:rsidRDefault="00491DC7" w:rsidP="00EE27D5">
            <w:pPr>
              <w:jc w:val="center"/>
            </w:pPr>
          </w:p>
        </w:tc>
      </w:tr>
      <w:tr w:rsidR="009A05FA" w:rsidRPr="008C120F" w:rsidTr="00A26708">
        <w:trPr>
          <w:trHeight w:val="283"/>
        </w:trPr>
        <w:tc>
          <w:tcPr>
            <w:tcW w:w="709" w:type="dxa"/>
            <w:vMerge/>
          </w:tcPr>
          <w:p w:rsidR="009A05FA" w:rsidRDefault="009A05FA" w:rsidP="0097429B"/>
        </w:tc>
        <w:tc>
          <w:tcPr>
            <w:tcW w:w="2977" w:type="dxa"/>
          </w:tcPr>
          <w:p w:rsidR="009A05FA" w:rsidRPr="004C3BF3" w:rsidRDefault="009A05FA" w:rsidP="0097429B">
            <w:r w:rsidRPr="004C3BF3">
              <w:t xml:space="preserve">Проведение мониторинга состояния конкуренции на приоритетных товарных </w:t>
            </w:r>
            <w:proofErr w:type="gramStart"/>
            <w:r w:rsidRPr="004C3BF3">
              <w:t>рынках</w:t>
            </w:r>
            <w:proofErr w:type="gramEnd"/>
            <w:r w:rsidRPr="004C3BF3">
              <w:t xml:space="preserve"> с целью определения эффективности проводимых мер по развитию конкуренции</w:t>
            </w:r>
          </w:p>
          <w:p w:rsidR="009A05FA" w:rsidRDefault="009A05FA" w:rsidP="0097429B"/>
        </w:tc>
        <w:tc>
          <w:tcPr>
            <w:tcW w:w="1276" w:type="dxa"/>
          </w:tcPr>
          <w:p w:rsidR="009A05FA" w:rsidRPr="008C120F" w:rsidRDefault="009A05FA" w:rsidP="008040D1">
            <w:r>
              <w:t>2020</w:t>
            </w:r>
          </w:p>
        </w:tc>
        <w:tc>
          <w:tcPr>
            <w:tcW w:w="1276" w:type="dxa"/>
          </w:tcPr>
          <w:p w:rsidR="009A05FA" w:rsidRPr="008C120F" w:rsidRDefault="009A05FA" w:rsidP="008040D1">
            <w:r>
              <w:t>2027</w:t>
            </w:r>
          </w:p>
        </w:tc>
        <w:tc>
          <w:tcPr>
            <w:tcW w:w="1275" w:type="dxa"/>
          </w:tcPr>
          <w:p w:rsidR="009A05FA" w:rsidRPr="008C120F" w:rsidRDefault="009A05FA" w:rsidP="008040D1">
            <w:r>
              <w:t>январь 2021</w:t>
            </w:r>
          </w:p>
        </w:tc>
        <w:tc>
          <w:tcPr>
            <w:tcW w:w="1276" w:type="dxa"/>
          </w:tcPr>
          <w:p w:rsidR="009A05FA" w:rsidRPr="008C120F" w:rsidRDefault="009A05FA" w:rsidP="008040D1">
            <w:r>
              <w:t>декабрь 2021</w:t>
            </w:r>
          </w:p>
        </w:tc>
        <w:tc>
          <w:tcPr>
            <w:tcW w:w="2268" w:type="dxa"/>
          </w:tcPr>
          <w:p w:rsidR="009A05FA" w:rsidRPr="00EE27D5" w:rsidRDefault="009A05FA" w:rsidP="0097429B">
            <w:r>
              <w:t>П</w:t>
            </w:r>
            <w:r w:rsidRPr="00EE27D5">
              <w:t xml:space="preserve">роведение исследования  конкурентной среды на рынках товаров и услуг городского округа посредством проведения опроса (анкетирования) населения  </w:t>
            </w:r>
          </w:p>
        </w:tc>
        <w:tc>
          <w:tcPr>
            <w:tcW w:w="2977" w:type="dxa"/>
            <w:vAlign w:val="center"/>
          </w:tcPr>
          <w:p w:rsidR="009A05FA" w:rsidRPr="008B70FE" w:rsidRDefault="009A05FA" w:rsidP="009A05FA">
            <w:pPr>
              <w:jc w:val="both"/>
              <w:rPr>
                <w:lang w:eastAsia="en-US"/>
              </w:rPr>
            </w:pPr>
            <w:r w:rsidRPr="001A354B">
              <w:t>Проведен мониторинг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  <w:r>
              <w:t xml:space="preserve">. </w:t>
            </w:r>
            <w:r w:rsidRPr="008B70FE">
              <w:rPr>
                <w:lang w:eastAsia="en-US"/>
              </w:rPr>
              <w:t>Конечной целью мер по содействию развития конкуренции является выявление ожиданий потребителя, повышение удовлетворенности качеством товаров и услуг, обратная связь с потребителями и другими заинтересованными сторонами.</w:t>
            </w:r>
          </w:p>
          <w:p w:rsidR="009A05FA" w:rsidRDefault="009A05FA" w:rsidP="00EE27D5">
            <w:pPr>
              <w:pStyle w:val="aa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опросе приняло участие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 респондент.</w:t>
            </w:r>
          </w:p>
          <w:p w:rsidR="009A05FA" w:rsidRPr="001A354B" w:rsidRDefault="009A05FA" w:rsidP="00EE27D5">
            <w:pPr>
              <w:pStyle w:val="aa"/>
              <w:widowControl w:val="0"/>
              <w:autoSpaceDE w:val="0"/>
              <w:autoSpaceDN w:val="0"/>
              <w:adjustRightInd w:val="0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ровень удовлетворенности населением в целом качеством товаров и услуг составил </w:t>
            </w:r>
            <w:r>
              <w:rPr>
                <w:rFonts w:ascii="Times New Roman" w:hAnsi="Times New Roman"/>
                <w:sz w:val="24"/>
                <w:szCs w:val="24"/>
              </w:rPr>
              <w:t>52,2</w:t>
            </w:r>
            <w:r w:rsidRPr="001A354B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9A05FA" w:rsidRPr="00EC59FE" w:rsidRDefault="009A05FA" w:rsidP="00EC59FE">
            <w:pPr>
              <w:pStyle w:val="aa"/>
              <w:widowControl w:val="0"/>
              <w:autoSpaceDE w:val="0"/>
              <w:autoSpaceDN w:val="0"/>
              <w:adjustRightInd w:val="0"/>
              <w:spacing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Результаты мониторинга направлены в Министерство экономичес</w:t>
            </w:r>
            <w:r w:rsidR="00EC59FE">
              <w:rPr>
                <w:rFonts w:ascii="Times New Roman" w:hAnsi="Times New Roman"/>
                <w:sz w:val="24"/>
                <w:szCs w:val="24"/>
              </w:rPr>
              <w:t>кого развития Приморского края.</w:t>
            </w:r>
          </w:p>
        </w:tc>
        <w:tc>
          <w:tcPr>
            <w:tcW w:w="1276" w:type="dxa"/>
          </w:tcPr>
          <w:p w:rsidR="009A05FA" w:rsidRPr="008C120F" w:rsidRDefault="009A05FA" w:rsidP="00EE27D5">
            <w:pPr>
              <w:jc w:val="center"/>
            </w:pPr>
          </w:p>
        </w:tc>
      </w:tr>
      <w:tr w:rsidR="00A706A0" w:rsidRPr="008C120F" w:rsidTr="00A26708">
        <w:trPr>
          <w:trHeight w:val="283"/>
        </w:trPr>
        <w:tc>
          <w:tcPr>
            <w:tcW w:w="709" w:type="dxa"/>
          </w:tcPr>
          <w:p w:rsidR="00A706A0" w:rsidRDefault="00A706A0" w:rsidP="0097429B">
            <w:r>
              <w:lastRenderedPageBreak/>
              <w:t>4.</w:t>
            </w:r>
          </w:p>
          <w:p w:rsidR="00A706A0" w:rsidRDefault="00A706A0" w:rsidP="0097429B"/>
        </w:tc>
        <w:tc>
          <w:tcPr>
            <w:tcW w:w="2977" w:type="dxa"/>
          </w:tcPr>
          <w:p w:rsidR="00A706A0" w:rsidRDefault="00A706A0" w:rsidP="0097429B">
            <w:r w:rsidRPr="004C3BF3">
              <w:t>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A706A0" w:rsidRPr="008C120F" w:rsidRDefault="00A706A0" w:rsidP="008040D1">
            <w:r>
              <w:t>2020</w:t>
            </w:r>
          </w:p>
        </w:tc>
        <w:tc>
          <w:tcPr>
            <w:tcW w:w="1276" w:type="dxa"/>
          </w:tcPr>
          <w:p w:rsidR="00A706A0" w:rsidRPr="008C120F" w:rsidRDefault="00A706A0" w:rsidP="008040D1">
            <w:r>
              <w:t>2027</w:t>
            </w:r>
          </w:p>
        </w:tc>
        <w:tc>
          <w:tcPr>
            <w:tcW w:w="1275" w:type="dxa"/>
          </w:tcPr>
          <w:p w:rsidR="00A706A0" w:rsidRPr="008C120F" w:rsidRDefault="00A706A0" w:rsidP="008040D1">
            <w:r>
              <w:t>январь 2021</w:t>
            </w:r>
          </w:p>
        </w:tc>
        <w:tc>
          <w:tcPr>
            <w:tcW w:w="1276" w:type="dxa"/>
          </w:tcPr>
          <w:p w:rsidR="00A706A0" w:rsidRPr="008C120F" w:rsidRDefault="00A706A0" w:rsidP="008040D1">
            <w:r>
              <w:t>декабрь 2021</w:t>
            </w:r>
          </w:p>
        </w:tc>
        <w:tc>
          <w:tcPr>
            <w:tcW w:w="2268" w:type="dxa"/>
          </w:tcPr>
          <w:p w:rsidR="00A706A0" w:rsidRPr="00EE27D5" w:rsidRDefault="00A706A0" w:rsidP="0097429B">
            <w:r>
              <w:t>У</w:t>
            </w:r>
            <w:r w:rsidRPr="00EE27D5">
              <w:t>частие в проводимых семинарах</w:t>
            </w:r>
          </w:p>
        </w:tc>
        <w:tc>
          <w:tcPr>
            <w:tcW w:w="2977" w:type="dxa"/>
          </w:tcPr>
          <w:p w:rsidR="00A706A0" w:rsidRPr="00EE27D5" w:rsidRDefault="00A706A0" w:rsidP="00EE27D5">
            <w:pPr>
              <w:jc w:val="both"/>
              <w:rPr>
                <w:sz w:val="23"/>
                <w:szCs w:val="23"/>
              </w:rPr>
            </w:pPr>
            <w:proofErr w:type="gramStart"/>
            <w:r w:rsidRPr="00EE27D5"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EE27D5">
              <w:rPr>
                <w:sz w:val="23"/>
                <w:szCs w:val="23"/>
              </w:rPr>
              <w:t>мероприятиях (ВКС, круглые столы, семинары</w:t>
            </w:r>
            <w:r>
              <w:rPr>
                <w:sz w:val="23"/>
                <w:szCs w:val="23"/>
              </w:rPr>
              <w:t xml:space="preserve"> </w:t>
            </w:r>
            <w:r w:rsidRPr="00EE27D5">
              <w:t>с участием представителей экспертного сообщества, представителями бизнеса</w:t>
            </w:r>
            <w:proofErr w:type="gramEnd"/>
          </w:p>
          <w:p w:rsidR="00A706A0" w:rsidRPr="008B70FE" w:rsidRDefault="00A706A0" w:rsidP="00EE27D5">
            <w:pPr>
              <w:pStyle w:val="ae"/>
              <w:rPr>
                <w:rFonts w:cs="Times New Roman"/>
                <w:iCs/>
              </w:rPr>
            </w:pPr>
            <w:r w:rsidRPr="008B70FE">
              <w:rPr>
                <w:rFonts w:cs="Times New Roman"/>
                <w:iCs/>
              </w:rPr>
              <w:t>Обучающие мероприятия:</w:t>
            </w:r>
          </w:p>
          <w:p w:rsidR="00A706A0" w:rsidRPr="008B70FE" w:rsidRDefault="00A706A0" w:rsidP="00EE27D5">
            <w:pPr>
              <w:pStyle w:val="ae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(03.03.2021</w:t>
            </w:r>
            <w:r w:rsidRPr="008B70FE">
              <w:rPr>
                <w:rFonts w:cs="Times New Roman"/>
                <w:iCs/>
              </w:rPr>
              <w:t xml:space="preserve"> года;</w:t>
            </w:r>
          </w:p>
          <w:p w:rsidR="00A706A0" w:rsidRPr="00EE27D5" w:rsidRDefault="00A706A0" w:rsidP="00EE27D5">
            <w:pPr>
              <w:jc w:val="both"/>
            </w:pPr>
            <w:proofErr w:type="gramStart"/>
            <w:r w:rsidRPr="008B70FE">
              <w:rPr>
                <w:iCs/>
              </w:rPr>
              <w:t>22.12.202</w:t>
            </w:r>
            <w:r>
              <w:rPr>
                <w:iCs/>
              </w:rPr>
              <w:t>1</w:t>
            </w:r>
            <w:r w:rsidRPr="008B70FE">
              <w:rPr>
                <w:iCs/>
              </w:rPr>
              <w:t xml:space="preserve"> года</w:t>
            </w:r>
            <w:r w:rsidRPr="00EE27D5">
              <w:rPr>
                <w:sz w:val="23"/>
                <w:szCs w:val="23"/>
              </w:rPr>
              <w:t>).</w:t>
            </w:r>
            <w:proofErr w:type="gramEnd"/>
          </w:p>
        </w:tc>
        <w:tc>
          <w:tcPr>
            <w:tcW w:w="1276" w:type="dxa"/>
          </w:tcPr>
          <w:p w:rsidR="00A706A0" w:rsidRPr="008C120F" w:rsidRDefault="00A706A0" w:rsidP="00EE27D5">
            <w:pPr>
              <w:jc w:val="center"/>
            </w:pPr>
          </w:p>
        </w:tc>
      </w:tr>
    </w:tbl>
    <w:p w:rsidR="00D67C87" w:rsidRPr="00D67C87" w:rsidRDefault="00D67C87" w:rsidP="00D67C87">
      <w:pPr>
        <w:jc w:val="right"/>
        <w:rPr>
          <w:sz w:val="28"/>
          <w:szCs w:val="28"/>
        </w:rPr>
      </w:pPr>
      <w:r w:rsidRPr="00D67C87">
        <w:rPr>
          <w:sz w:val="28"/>
          <w:szCs w:val="28"/>
        </w:rPr>
        <w:lastRenderedPageBreak/>
        <w:t>Приложение № 4</w:t>
      </w:r>
    </w:p>
    <w:p w:rsidR="00D67C87" w:rsidRDefault="00D67C87" w:rsidP="00D70643">
      <w:pPr>
        <w:rPr>
          <w:sz w:val="20"/>
          <w:szCs w:val="20"/>
        </w:rPr>
      </w:pPr>
    </w:p>
    <w:p w:rsidR="00D67C87" w:rsidRDefault="00D67C87" w:rsidP="00D70643">
      <w:pPr>
        <w:rPr>
          <w:sz w:val="20"/>
          <w:szCs w:val="20"/>
        </w:rPr>
      </w:pPr>
    </w:p>
    <w:p w:rsidR="00D67C87" w:rsidRPr="00A2057F" w:rsidRDefault="00D67C87" w:rsidP="00D67C8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D67C87" w:rsidRPr="00A2057F" w:rsidRDefault="00D67C87" w:rsidP="00D67C8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D67C87" w:rsidRPr="00A2057F" w:rsidRDefault="00D67C87" w:rsidP="00D67C8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B615D2" w:rsidRPr="00732119" w:rsidRDefault="00D67C87" w:rsidP="00B615D2">
      <w:pPr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 муниципальной программы </w:t>
      </w:r>
      <w:r w:rsidR="00B615D2" w:rsidRPr="00732119">
        <w:rPr>
          <w:b/>
          <w:sz w:val="28"/>
          <w:szCs w:val="28"/>
        </w:rPr>
        <w:t xml:space="preserve">городского округа Большой Камень </w:t>
      </w:r>
    </w:p>
    <w:p w:rsidR="00B615D2" w:rsidRPr="00732119" w:rsidRDefault="00B615D2" w:rsidP="00B615D2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D67C87" w:rsidRDefault="00B615D2" w:rsidP="00B615D2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2021 </w:t>
      </w:r>
      <w:r w:rsidRPr="00732119">
        <w:rPr>
          <w:b/>
          <w:color w:val="000000"/>
          <w:sz w:val="28"/>
          <w:szCs w:val="28"/>
        </w:rPr>
        <w:t xml:space="preserve"> год</w:t>
      </w:r>
    </w:p>
    <w:p w:rsidR="00926C41" w:rsidRDefault="00926C41" w:rsidP="00B615D2">
      <w:pPr>
        <w:jc w:val="center"/>
        <w:rPr>
          <w:b/>
          <w:color w:val="000000"/>
          <w:sz w:val="28"/>
          <w:szCs w:val="28"/>
        </w:rPr>
      </w:pPr>
    </w:p>
    <w:p w:rsidR="00D70643" w:rsidRDefault="00D70643" w:rsidP="00D70643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</w:trPr>
        <w:tc>
          <w:tcPr>
            <w:tcW w:w="710" w:type="dxa"/>
            <w:vAlign w:val="bottom"/>
          </w:tcPr>
          <w:p w:rsidR="00D70643" w:rsidRPr="00293D13" w:rsidRDefault="00D70643" w:rsidP="008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ind w:left="-108"/>
              <w:jc w:val="center"/>
            </w:pPr>
            <w:r w:rsidRPr="00293D13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</w:t>
            </w:r>
            <w:proofErr w:type="spellEnd"/>
            <w:r w:rsidRPr="00293D13">
              <w:t>-нения</w:t>
            </w:r>
            <w:proofErr w:type="gramEnd"/>
            <w:r w:rsidRPr="00293D13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Объем финансирования </w:t>
            </w:r>
            <w:r w:rsidR="00B615D2" w:rsidRPr="00F967D6">
              <w:t>по сводной бюджетной росписи на отчетную дату</w:t>
            </w:r>
            <w:r w:rsidRPr="00293D13">
              <w:t xml:space="preserve">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Фактически освоено в текущем году на отчетную дату,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293D13" w:rsidRDefault="00F3062A" w:rsidP="00842770">
            <w:pPr>
              <w:jc w:val="center"/>
            </w:pPr>
            <w:r>
              <w:t>Оценка исполне</w:t>
            </w:r>
            <w:r w:rsidR="00D70643" w:rsidRPr="00293D13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293D13" w:rsidRDefault="00B615D2" w:rsidP="00842770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*</w:t>
            </w:r>
          </w:p>
        </w:tc>
      </w:tr>
    </w:tbl>
    <w:p w:rsidR="00D70643" w:rsidRPr="00293D13" w:rsidRDefault="00D70643" w:rsidP="00D70643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1</w:t>
            </w: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2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3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4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5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6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7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8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9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r w:rsidRPr="000146EA">
              <w:t>Программа</w:t>
            </w:r>
          </w:p>
          <w:p w:rsidR="00D70643" w:rsidRPr="000146EA" w:rsidRDefault="00D70643" w:rsidP="00842770">
            <w:r w:rsidRPr="000146EA">
              <w:t>«Экономическое развитие городского округа Большой Камень» на 2020-2027</w:t>
            </w:r>
            <w:r>
              <w:t xml:space="preserve"> </w:t>
            </w:r>
            <w:r w:rsidRPr="000146EA">
              <w:t>годы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D70643" w:rsidRPr="000146EA" w:rsidRDefault="00880E77" w:rsidP="00842770">
            <w:pPr>
              <w:jc w:val="center"/>
              <w:rPr>
                <w:snapToGrid w:val="0"/>
              </w:rPr>
            </w:pPr>
            <w:r w:rsidRPr="00F32164">
              <w:rPr>
                <w:snapToGrid w:val="0"/>
              </w:rPr>
              <w:t>3321,23</w:t>
            </w:r>
          </w:p>
        </w:tc>
        <w:tc>
          <w:tcPr>
            <w:tcW w:w="1418" w:type="dxa"/>
          </w:tcPr>
          <w:p w:rsidR="00D70643" w:rsidRPr="000146EA" w:rsidRDefault="00B615D2" w:rsidP="00842770">
            <w:pPr>
              <w:jc w:val="center"/>
            </w:pPr>
            <w:r>
              <w:t>700,49</w:t>
            </w:r>
          </w:p>
        </w:tc>
        <w:tc>
          <w:tcPr>
            <w:tcW w:w="1134" w:type="dxa"/>
          </w:tcPr>
          <w:p w:rsidR="00D70643" w:rsidRPr="000146EA" w:rsidRDefault="00B615D2" w:rsidP="00842770">
            <w:pPr>
              <w:jc w:val="center"/>
            </w:pPr>
            <w:r>
              <w:t>21,1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D70643" w:rsidRPr="000146EA" w:rsidRDefault="00B615D2" w:rsidP="00842770">
            <w:pPr>
              <w:jc w:val="center"/>
            </w:pPr>
            <w:r>
              <w:t>546,89</w:t>
            </w:r>
          </w:p>
        </w:tc>
        <w:tc>
          <w:tcPr>
            <w:tcW w:w="1559" w:type="dxa"/>
          </w:tcPr>
          <w:p w:rsidR="00D70643" w:rsidRPr="000146EA" w:rsidRDefault="00B615D2" w:rsidP="00842770">
            <w:pPr>
              <w:jc w:val="center"/>
            </w:pPr>
            <w:r>
              <w:t>141,9</w:t>
            </w:r>
          </w:p>
        </w:tc>
        <w:tc>
          <w:tcPr>
            <w:tcW w:w="1418" w:type="dxa"/>
          </w:tcPr>
          <w:p w:rsidR="00D70643" w:rsidRPr="000146EA" w:rsidRDefault="00B615D2" w:rsidP="00842770">
            <w:pPr>
              <w:jc w:val="center"/>
            </w:pPr>
            <w:r>
              <w:t>8/347,89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72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70643" w:rsidRPr="000146EA" w:rsidRDefault="00003CF5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2993,4</w:t>
            </w:r>
          </w:p>
        </w:tc>
        <w:tc>
          <w:tcPr>
            <w:tcW w:w="1418" w:type="dxa"/>
          </w:tcPr>
          <w:p w:rsidR="00D70643" w:rsidRPr="000146EA" w:rsidRDefault="00B615D2" w:rsidP="00842770">
            <w:pPr>
              <w:jc w:val="center"/>
            </w:pPr>
            <w:r>
              <w:t>491,29</w:t>
            </w:r>
          </w:p>
        </w:tc>
        <w:tc>
          <w:tcPr>
            <w:tcW w:w="1134" w:type="dxa"/>
          </w:tcPr>
          <w:p w:rsidR="00D70643" w:rsidRPr="000146EA" w:rsidRDefault="00B615D2" w:rsidP="00842770">
            <w:pPr>
              <w:jc w:val="center"/>
            </w:pPr>
            <w:r>
              <w:t>16,4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D70643" w:rsidRPr="000146EA" w:rsidRDefault="00B615D2" w:rsidP="00842770">
            <w:pPr>
              <w:jc w:val="center"/>
            </w:pPr>
            <w:r>
              <w:t>347,89</w:t>
            </w:r>
          </w:p>
        </w:tc>
        <w:tc>
          <w:tcPr>
            <w:tcW w:w="1559" w:type="dxa"/>
          </w:tcPr>
          <w:p w:rsidR="00D70643" w:rsidRPr="000146EA" w:rsidRDefault="00B615D2" w:rsidP="00842770">
            <w:pPr>
              <w:jc w:val="center"/>
            </w:pPr>
            <w:r>
              <w:t>99,4</w:t>
            </w:r>
          </w:p>
        </w:tc>
        <w:tc>
          <w:tcPr>
            <w:tcW w:w="1418" w:type="dxa"/>
          </w:tcPr>
          <w:p w:rsidR="00D70643" w:rsidRPr="000146EA" w:rsidRDefault="00B615D2" w:rsidP="00842770">
            <w:pPr>
              <w:jc w:val="center"/>
            </w:pPr>
            <w:r>
              <w:t>8/347,89</w:t>
            </w:r>
          </w:p>
        </w:tc>
      </w:tr>
      <w:tr w:rsidR="00D70643" w:rsidRPr="000146EA" w:rsidTr="00842770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D70643" w:rsidRPr="000146EA" w:rsidRDefault="00003CF5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327,83</w:t>
            </w:r>
          </w:p>
        </w:tc>
        <w:tc>
          <w:tcPr>
            <w:tcW w:w="1418" w:type="dxa"/>
          </w:tcPr>
          <w:p w:rsidR="00D70643" w:rsidRPr="000146EA" w:rsidRDefault="0050069F" w:rsidP="00842770">
            <w:pPr>
              <w:jc w:val="center"/>
            </w:pPr>
            <w:r>
              <w:t>209</w:t>
            </w:r>
            <w:r w:rsidR="00D70643">
              <w:t>,2</w:t>
            </w:r>
          </w:p>
        </w:tc>
        <w:tc>
          <w:tcPr>
            <w:tcW w:w="1134" w:type="dxa"/>
          </w:tcPr>
          <w:p w:rsidR="00D70643" w:rsidRPr="000146EA" w:rsidRDefault="0050069F" w:rsidP="00842770">
            <w:pPr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D70643" w:rsidRPr="000146EA" w:rsidRDefault="00003CF5" w:rsidP="00842770">
            <w:pPr>
              <w:jc w:val="center"/>
            </w:pPr>
            <w:r>
              <w:t>199,0</w:t>
            </w:r>
          </w:p>
        </w:tc>
        <w:tc>
          <w:tcPr>
            <w:tcW w:w="1559" w:type="dxa"/>
          </w:tcPr>
          <w:p w:rsidR="00D70643" w:rsidRPr="000146EA" w:rsidRDefault="0050069F" w:rsidP="00842770">
            <w:pPr>
              <w:jc w:val="center"/>
            </w:pPr>
            <w:r>
              <w:t>5,6 раз</w:t>
            </w:r>
          </w:p>
        </w:tc>
        <w:tc>
          <w:tcPr>
            <w:tcW w:w="1418" w:type="dxa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lastRenderedPageBreak/>
              <w:t>1.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Подпрограмма № 1</w:t>
            </w:r>
          </w:p>
          <w:p w:rsidR="00F3216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 w:rsidRPr="00F32164">
              <w:rPr>
                <w:snapToGrid w:val="0"/>
              </w:rPr>
              <w:t>3321,23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700,49</w:t>
            </w: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  <w:r>
              <w:t>21,1</w:t>
            </w: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  <w:r>
              <w:t>546,89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  <w:r>
              <w:t>141,9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8/347,89</w:t>
            </w: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615D2" w:rsidRPr="000146EA" w:rsidRDefault="00B615D2" w:rsidP="0097429B">
            <w:pPr>
              <w:jc w:val="center"/>
            </w:pP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615D2" w:rsidRPr="000146EA" w:rsidRDefault="00B615D2" w:rsidP="0097429B">
            <w:pPr>
              <w:jc w:val="center"/>
            </w:pPr>
          </w:p>
        </w:tc>
      </w:tr>
      <w:tr w:rsidR="00B615D2" w:rsidRPr="000146EA" w:rsidTr="00842770">
        <w:trPr>
          <w:trHeight w:val="367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2993,4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491,29</w:t>
            </w: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  <w:r>
              <w:t>16,4</w:t>
            </w: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  <w:r>
              <w:t>347,89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  <w:r>
              <w:t>99,4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8/347,89</w:t>
            </w: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327,83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  <w:r>
              <w:t>199,0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  <w:r>
              <w:t>5,6 раз</w:t>
            </w:r>
          </w:p>
        </w:tc>
        <w:tc>
          <w:tcPr>
            <w:tcW w:w="1418" w:type="dxa"/>
            <w:vAlign w:val="bottom"/>
          </w:tcPr>
          <w:p w:rsidR="00B615D2" w:rsidRPr="000146EA" w:rsidRDefault="00B615D2" w:rsidP="0097429B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1.1.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Основное мероприятие</w:t>
            </w:r>
          </w:p>
          <w:p w:rsidR="00EE4C14" w:rsidRPr="00C760EF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AC6C6C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 w:rsidRPr="00F32164">
              <w:rPr>
                <w:snapToGrid w:val="0"/>
              </w:rPr>
              <w:t>3321,23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700,49</w:t>
            </w: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  <w:r>
              <w:t>21,1</w:t>
            </w: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385,29</w:t>
            </w: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  <w:r>
              <w:t>546,89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  <w:r>
              <w:t>141,9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8/347,89</w:t>
            </w: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615D2" w:rsidRPr="000146EA" w:rsidRDefault="00B615D2" w:rsidP="0097429B">
            <w:pPr>
              <w:jc w:val="center"/>
            </w:pP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</w:p>
        </w:tc>
        <w:tc>
          <w:tcPr>
            <w:tcW w:w="1418" w:type="dxa"/>
            <w:vAlign w:val="bottom"/>
          </w:tcPr>
          <w:p w:rsidR="00B615D2" w:rsidRPr="000146EA" w:rsidRDefault="00B615D2" w:rsidP="0097429B">
            <w:pPr>
              <w:jc w:val="center"/>
            </w:pP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2993,4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491,29</w:t>
            </w: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  <w:r>
              <w:t>16,4</w:t>
            </w: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  <w:r>
              <w:t>347,89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  <w:r>
              <w:t>99,4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8/347,89</w:t>
            </w: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327,83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B615D2" w:rsidRPr="000146EA" w:rsidRDefault="00B615D2" w:rsidP="0097429B">
            <w:pPr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B615D2" w:rsidRPr="000146EA" w:rsidRDefault="00B615D2" w:rsidP="0097429B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  <w:r>
              <w:t>199,0</w:t>
            </w:r>
          </w:p>
        </w:tc>
        <w:tc>
          <w:tcPr>
            <w:tcW w:w="1559" w:type="dxa"/>
          </w:tcPr>
          <w:p w:rsidR="00B615D2" w:rsidRPr="000146EA" w:rsidRDefault="00B615D2" w:rsidP="0097429B">
            <w:pPr>
              <w:jc w:val="center"/>
            </w:pPr>
            <w:r>
              <w:t>5,6 раз</w:t>
            </w:r>
          </w:p>
        </w:tc>
        <w:tc>
          <w:tcPr>
            <w:tcW w:w="1418" w:type="dxa"/>
            <w:vAlign w:val="bottom"/>
          </w:tcPr>
          <w:p w:rsidR="00B615D2" w:rsidRPr="000146EA" w:rsidRDefault="00B615D2" w:rsidP="0097429B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Мероприятие 1</w:t>
            </w:r>
          </w:p>
          <w:p w:rsidR="00EE4C14" w:rsidRPr="000146EA" w:rsidRDefault="00EE4C14" w:rsidP="00842770">
            <w:r w:rsidRPr="000146EA">
              <w:rPr>
                <w:bCs/>
              </w:rPr>
              <w:t>П</w:t>
            </w:r>
            <w:r w:rsidRPr="000146EA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2177,83</w:t>
            </w: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459,2</w:t>
            </w:r>
          </w:p>
        </w:tc>
        <w:tc>
          <w:tcPr>
            <w:tcW w:w="1134" w:type="dxa"/>
          </w:tcPr>
          <w:p w:rsidR="00EE4C14" w:rsidRPr="000146EA" w:rsidRDefault="00E55DF9" w:rsidP="00842770">
            <w:pPr>
              <w:jc w:val="center"/>
            </w:pPr>
            <w:r>
              <w:t>21,1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235,29</w:t>
            </w:r>
          </w:p>
        </w:tc>
        <w:tc>
          <w:tcPr>
            <w:tcW w:w="1276" w:type="dxa"/>
          </w:tcPr>
          <w:p w:rsidR="00EE4C14" w:rsidRPr="000146EA" w:rsidRDefault="00E55DF9" w:rsidP="00842770">
            <w:pPr>
              <w:jc w:val="center"/>
            </w:pPr>
            <w:r>
              <w:t>399,0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</w:pPr>
            <w:r>
              <w:t>169,6</w:t>
            </w: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2/200,0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E55DF9" w:rsidP="002D3385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  <w:r w:rsidR="00EE4C14" w:rsidRPr="000146EA">
              <w:rPr>
                <w:bCs/>
              </w:rPr>
              <w:t>50,0</w:t>
            </w: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2</w:t>
            </w:r>
            <w:r w:rsidR="00EE4C14">
              <w:t>50,0</w:t>
            </w:r>
          </w:p>
        </w:tc>
        <w:tc>
          <w:tcPr>
            <w:tcW w:w="1134" w:type="dxa"/>
          </w:tcPr>
          <w:p w:rsidR="00EE4C14" w:rsidRPr="000146EA" w:rsidRDefault="00E55DF9" w:rsidP="00E55DF9">
            <w:pPr>
              <w:jc w:val="center"/>
            </w:pPr>
            <w:r>
              <w:t>1</w:t>
            </w:r>
            <w:r w:rsidR="00EE4C14">
              <w:t>3,</w:t>
            </w:r>
            <w:r>
              <w:t>5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200,0</w:t>
            </w:r>
          </w:p>
        </w:tc>
        <w:tc>
          <w:tcPr>
            <w:tcW w:w="1276" w:type="dxa"/>
          </w:tcPr>
          <w:p w:rsidR="00EE4C14" w:rsidRPr="000146EA" w:rsidRDefault="00E55DF9" w:rsidP="00842770">
            <w:pPr>
              <w:jc w:val="center"/>
            </w:pPr>
            <w:r>
              <w:t>20</w:t>
            </w:r>
            <w:r w:rsidR="00EE4C14">
              <w:t>0</w:t>
            </w:r>
            <w:r>
              <w:t>,0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</w:pPr>
            <w:r>
              <w:t>10</w:t>
            </w:r>
            <w:r w:rsidR="00EE4C14">
              <w:t>0</w:t>
            </w: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2/200,0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327,83</w:t>
            </w:r>
          </w:p>
        </w:tc>
        <w:tc>
          <w:tcPr>
            <w:tcW w:w="1418" w:type="dxa"/>
          </w:tcPr>
          <w:p w:rsidR="00EE4C14" w:rsidRPr="000146EA" w:rsidRDefault="00E55DF9" w:rsidP="00842770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EE4C14" w:rsidRPr="000146EA" w:rsidRDefault="00E55DF9" w:rsidP="00842770">
            <w:pPr>
              <w:jc w:val="center"/>
            </w:pPr>
            <w:r>
              <w:t>63,8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35,29</w:t>
            </w:r>
          </w:p>
        </w:tc>
        <w:tc>
          <w:tcPr>
            <w:tcW w:w="1276" w:type="dxa"/>
          </w:tcPr>
          <w:p w:rsidR="00EE4C14" w:rsidRPr="000146EA" w:rsidRDefault="00E55DF9" w:rsidP="00842770">
            <w:pPr>
              <w:jc w:val="center"/>
            </w:pPr>
            <w:r>
              <w:t>199,</w:t>
            </w:r>
            <w:r w:rsidR="00EE4C14">
              <w:t>0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</w:pPr>
            <w:r>
              <w:t>5,6 раз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1.1.2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2</w:t>
            </w:r>
          </w:p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  <w:r w:rsidRPr="000146EA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bCs/>
              </w:rPr>
            </w:pPr>
            <w:r>
              <w:rPr>
                <w:bCs/>
              </w:rPr>
              <w:t>395,9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93,91</w:t>
            </w:r>
          </w:p>
        </w:tc>
        <w:tc>
          <w:tcPr>
            <w:tcW w:w="1134" w:type="dxa"/>
          </w:tcPr>
          <w:p w:rsidR="00EE4C14" w:rsidRPr="000146EA" w:rsidRDefault="00E55DF9" w:rsidP="00E55DF9">
            <w:pPr>
              <w:jc w:val="center"/>
            </w:pPr>
            <w:r>
              <w:t>23,8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Default="00EE4C14" w:rsidP="00842770">
            <w:pPr>
              <w:jc w:val="center"/>
            </w:pPr>
            <w:r>
              <w:t>96,02</w:t>
            </w:r>
          </w:p>
          <w:p w:rsidR="00EE4C14" w:rsidRPr="000146EA" w:rsidRDefault="00EE4C14" w:rsidP="00B615D2">
            <w:pPr>
              <w:jc w:val="center"/>
            </w:pPr>
            <w:r w:rsidRPr="00660A94">
              <w:rPr>
                <w:sz w:val="20"/>
                <w:szCs w:val="20"/>
              </w:rPr>
              <w:t xml:space="preserve">(экономия  </w:t>
            </w:r>
            <w:r>
              <w:rPr>
                <w:sz w:val="20"/>
                <w:szCs w:val="20"/>
              </w:rPr>
              <w:t>1,99</w:t>
            </w:r>
            <w:r w:rsidRPr="00660A94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ыс.</w:t>
            </w:r>
            <w:r w:rsidR="00B615D2"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закупки)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3/48,01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8E7471" w:rsidP="00842770">
            <w:pPr>
              <w:rPr>
                <w:snapToGrid w:val="0"/>
              </w:rPr>
            </w:pPr>
            <w:r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bCs/>
              </w:rPr>
            </w:pPr>
            <w:r>
              <w:rPr>
                <w:bCs/>
              </w:rPr>
              <w:t>395,9</w:t>
            </w:r>
          </w:p>
        </w:tc>
        <w:tc>
          <w:tcPr>
            <w:tcW w:w="1418" w:type="dxa"/>
          </w:tcPr>
          <w:p w:rsidR="00EE4C14" w:rsidRPr="000146EA" w:rsidRDefault="00EE4C14" w:rsidP="00AC6C6C">
            <w:pPr>
              <w:jc w:val="center"/>
            </w:pPr>
            <w:r>
              <w:t>93,91</w:t>
            </w:r>
          </w:p>
        </w:tc>
        <w:tc>
          <w:tcPr>
            <w:tcW w:w="1134" w:type="dxa"/>
          </w:tcPr>
          <w:p w:rsidR="00EE4C14" w:rsidRPr="000146EA" w:rsidRDefault="00E55DF9" w:rsidP="00E55DF9">
            <w:pPr>
              <w:jc w:val="center"/>
            </w:pPr>
            <w:r>
              <w:t>23,8</w:t>
            </w:r>
          </w:p>
        </w:tc>
        <w:tc>
          <w:tcPr>
            <w:tcW w:w="1417" w:type="dxa"/>
          </w:tcPr>
          <w:p w:rsidR="00EE4C14" w:rsidRPr="000146EA" w:rsidRDefault="00EE4C14" w:rsidP="00AC6C6C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EE4C14" w:rsidP="00AC6C6C">
            <w:pPr>
              <w:jc w:val="center"/>
            </w:pPr>
            <w:r>
              <w:t>48,01</w:t>
            </w:r>
          </w:p>
        </w:tc>
        <w:tc>
          <w:tcPr>
            <w:tcW w:w="1559" w:type="dxa"/>
          </w:tcPr>
          <w:p w:rsidR="00EE4C14" w:rsidRDefault="00EE4C14" w:rsidP="00AC6C6C">
            <w:pPr>
              <w:jc w:val="center"/>
            </w:pPr>
            <w:r>
              <w:t>96,02</w:t>
            </w:r>
          </w:p>
          <w:p w:rsidR="00EE4C14" w:rsidRPr="000146EA" w:rsidRDefault="00EE4C14" w:rsidP="00B615D2">
            <w:pPr>
              <w:jc w:val="center"/>
            </w:pPr>
            <w:r w:rsidRPr="00660A94">
              <w:rPr>
                <w:sz w:val="20"/>
                <w:szCs w:val="20"/>
              </w:rPr>
              <w:t xml:space="preserve">(экономия  </w:t>
            </w:r>
            <w:r>
              <w:rPr>
                <w:sz w:val="20"/>
                <w:szCs w:val="20"/>
              </w:rPr>
              <w:t>1,99</w:t>
            </w:r>
            <w:r w:rsidRPr="00660A94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ыс.</w:t>
            </w:r>
            <w:r w:rsidR="00B615D2"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закупки)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  <w:r>
              <w:t>3/48,01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1.1.3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3</w:t>
            </w:r>
          </w:p>
          <w:p w:rsidR="00EE4C14" w:rsidRPr="000146EA" w:rsidRDefault="00EE4C14" w:rsidP="00842770">
            <w:r w:rsidRPr="000146EA">
              <w:t>Организация и проведение смотров-</w:t>
            </w:r>
          </w:p>
          <w:p w:rsidR="00EE4C14" w:rsidRPr="000146EA" w:rsidRDefault="00EE4C14" w:rsidP="00842770">
            <w:r w:rsidRPr="000146EA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EE4C14">
              <w:rPr>
                <w:bCs/>
              </w:rPr>
              <w:t>0</w:t>
            </w:r>
            <w:r w:rsidR="00EE4C14" w:rsidRPr="000146EA">
              <w:rPr>
                <w:bCs/>
              </w:rPr>
              <w:t>,0</w:t>
            </w:r>
          </w:p>
        </w:tc>
        <w:tc>
          <w:tcPr>
            <w:tcW w:w="1418" w:type="dxa"/>
          </w:tcPr>
          <w:p w:rsidR="00EE4C14" w:rsidRPr="000146EA" w:rsidRDefault="00B615D2" w:rsidP="00842770">
            <w:pPr>
              <w:jc w:val="center"/>
            </w:pPr>
            <w:r>
              <w:t>5</w:t>
            </w:r>
            <w:r w:rsidR="00EE4C14">
              <w:t>0,0</w:t>
            </w:r>
          </w:p>
        </w:tc>
        <w:tc>
          <w:tcPr>
            <w:tcW w:w="1134" w:type="dxa"/>
          </w:tcPr>
          <w:p w:rsidR="00EE4C14" w:rsidRPr="000146EA" w:rsidRDefault="00B615D2" w:rsidP="00842770">
            <w:pPr>
              <w:jc w:val="center"/>
            </w:pPr>
            <w:r>
              <w:t>14,3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B615D2" w:rsidP="00842770">
            <w:pPr>
              <w:jc w:val="center"/>
            </w:pPr>
            <w:r>
              <w:t>5</w:t>
            </w:r>
            <w:r w:rsidR="00EE4C14" w:rsidRPr="000146EA">
              <w:t>0,0</w:t>
            </w:r>
          </w:p>
        </w:tc>
        <w:tc>
          <w:tcPr>
            <w:tcW w:w="1559" w:type="dxa"/>
          </w:tcPr>
          <w:p w:rsidR="00EE4C14" w:rsidRPr="000146EA" w:rsidRDefault="00B615D2" w:rsidP="00842770">
            <w:pPr>
              <w:jc w:val="center"/>
            </w:pPr>
            <w:r>
              <w:t>10</w:t>
            </w:r>
            <w:r w:rsidR="00EE4C14">
              <w:t>0,0</w:t>
            </w:r>
          </w:p>
        </w:tc>
        <w:tc>
          <w:tcPr>
            <w:tcW w:w="1418" w:type="dxa"/>
            <w:vAlign w:val="bottom"/>
          </w:tcPr>
          <w:p w:rsidR="00EE4C14" w:rsidRPr="000146EA" w:rsidRDefault="00B615D2" w:rsidP="00842770">
            <w:pPr>
              <w:jc w:val="center"/>
            </w:pPr>
            <w:r>
              <w:t>2/50,0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E55DF9" w:rsidP="00842770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  <w:r w:rsidR="00EE4C14" w:rsidRPr="000146EA">
              <w:rPr>
                <w:bCs/>
              </w:rPr>
              <w:t>0,0</w:t>
            </w:r>
          </w:p>
        </w:tc>
        <w:tc>
          <w:tcPr>
            <w:tcW w:w="1418" w:type="dxa"/>
          </w:tcPr>
          <w:p w:rsidR="00EE4C14" w:rsidRPr="000146EA" w:rsidRDefault="00B615D2" w:rsidP="00842770">
            <w:pPr>
              <w:jc w:val="center"/>
            </w:pPr>
            <w:r>
              <w:t>5</w:t>
            </w:r>
            <w:r w:rsidR="00EE4C14">
              <w:t>0,0</w:t>
            </w:r>
          </w:p>
        </w:tc>
        <w:tc>
          <w:tcPr>
            <w:tcW w:w="1134" w:type="dxa"/>
          </w:tcPr>
          <w:p w:rsidR="00EE4C14" w:rsidRPr="000146EA" w:rsidRDefault="00B615D2" w:rsidP="00842770">
            <w:pPr>
              <w:jc w:val="center"/>
            </w:pPr>
            <w:r>
              <w:t>14,3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B615D2" w:rsidP="00842770">
            <w:pPr>
              <w:jc w:val="center"/>
            </w:pPr>
            <w:r>
              <w:t>5</w:t>
            </w:r>
            <w:r w:rsidR="00EE4C14" w:rsidRPr="000146EA">
              <w:t>0,0</w:t>
            </w:r>
          </w:p>
        </w:tc>
        <w:tc>
          <w:tcPr>
            <w:tcW w:w="1559" w:type="dxa"/>
          </w:tcPr>
          <w:p w:rsidR="00EE4C14" w:rsidRPr="000146EA" w:rsidRDefault="00B615D2" w:rsidP="00842770">
            <w:pPr>
              <w:jc w:val="center"/>
            </w:pPr>
            <w:r>
              <w:t>10</w:t>
            </w:r>
            <w:r w:rsidR="00EE4C14">
              <w:t>0,0</w:t>
            </w:r>
          </w:p>
        </w:tc>
        <w:tc>
          <w:tcPr>
            <w:tcW w:w="1418" w:type="dxa"/>
            <w:vAlign w:val="bottom"/>
          </w:tcPr>
          <w:p w:rsidR="00EE4C14" w:rsidRPr="000146EA" w:rsidRDefault="00B615D2" w:rsidP="00842770">
            <w:pPr>
              <w:jc w:val="center"/>
            </w:pPr>
            <w:r>
              <w:t>2/50,0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8E7471" w:rsidRPr="000146EA" w:rsidRDefault="008E7471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</w:tcPr>
          <w:p w:rsidR="00EE4C14" w:rsidRPr="000146EA" w:rsidRDefault="00EE4C14" w:rsidP="00842770">
            <w:pPr>
              <w:jc w:val="center"/>
            </w:pPr>
            <w:r w:rsidRPr="000146EA">
              <w:lastRenderedPageBreak/>
              <w:t>1.1.4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4</w:t>
            </w:r>
          </w:p>
          <w:p w:rsidR="00EE4C14" w:rsidRPr="00B615D2" w:rsidRDefault="00EE4C14" w:rsidP="00842770">
            <w:r w:rsidRPr="000146EA">
              <w:t>Организация и проведение обучающих мероприятий для субъектов малого и среднего предпринимательства</w:t>
            </w:r>
            <w:r>
              <w:t xml:space="preserve">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EE4C14" w:rsidP="00E55DF9">
            <w:pPr>
              <w:jc w:val="center"/>
            </w:pPr>
            <w:r>
              <w:rPr>
                <w:bCs/>
              </w:rPr>
              <w:t>3</w:t>
            </w:r>
            <w:r w:rsidR="00E55DF9">
              <w:rPr>
                <w:bCs/>
              </w:rPr>
              <w:t>97,5</w:t>
            </w:r>
          </w:p>
        </w:tc>
        <w:tc>
          <w:tcPr>
            <w:tcW w:w="1418" w:type="dxa"/>
          </w:tcPr>
          <w:p w:rsidR="00EE4C14" w:rsidRPr="000146EA" w:rsidRDefault="00B615D2" w:rsidP="00B615D2">
            <w:pPr>
              <w:jc w:val="center"/>
            </w:pPr>
            <w:r>
              <w:t>97,38</w:t>
            </w:r>
          </w:p>
        </w:tc>
        <w:tc>
          <w:tcPr>
            <w:tcW w:w="1134" w:type="dxa"/>
          </w:tcPr>
          <w:p w:rsidR="00EE4C14" w:rsidRPr="000146EA" w:rsidRDefault="00B615D2" w:rsidP="00842770">
            <w:pPr>
              <w:jc w:val="center"/>
            </w:pPr>
            <w:r>
              <w:t>24,5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B615D2" w:rsidP="00842770">
            <w:pPr>
              <w:jc w:val="center"/>
            </w:pPr>
            <w:r>
              <w:t>49,88</w:t>
            </w:r>
          </w:p>
        </w:tc>
        <w:tc>
          <w:tcPr>
            <w:tcW w:w="1559" w:type="dxa"/>
          </w:tcPr>
          <w:p w:rsidR="00B615D2" w:rsidRDefault="00B615D2" w:rsidP="00842770">
            <w:pPr>
              <w:jc w:val="center"/>
            </w:pPr>
            <w:r>
              <w:t>99,8</w:t>
            </w:r>
          </w:p>
          <w:p w:rsidR="00EE4C14" w:rsidRPr="00B615D2" w:rsidRDefault="00B615D2" w:rsidP="00B615D2">
            <w:pPr>
              <w:jc w:val="center"/>
              <w:rPr>
                <w:sz w:val="20"/>
                <w:szCs w:val="20"/>
              </w:rPr>
            </w:pPr>
            <w:r w:rsidRPr="00660A94">
              <w:rPr>
                <w:sz w:val="20"/>
                <w:szCs w:val="20"/>
              </w:rPr>
              <w:t xml:space="preserve">(экономия </w:t>
            </w:r>
            <w:r>
              <w:rPr>
                <w:sz w:val="20"/>
                <w:szCs w:val="20"/>
              </w:rPr>
              <w:t xml:space="preserve"> 0,12</w:t>
            </w:r>
            <w:r w:rsidRPr="00660A94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 xml:space="preserve">ыс. </w:t>
            </w:r>
            <w:r w:rsidRPr="00660A9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закупки)</w:t>
            </w:r>
          </w:p>
        </w:tc>
        <w:tc>
          <w:tcPr>
            <w:tcW w:w="1418" w:type="dxa"/>
          </w:tcPr>
          <w:p w:rsidR="00EE4C14" w:rsidRPr="000146EA" w:rsidRDefault="00B615D2" w:rsidP="00842770">
            <w:pPr>
              <w:jc w:val="center"/>
            </w:pPr>
            <w:r>
              <w:t>1/49,88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B615D2" w:rsidRPr="000146EA" w:rsidTr="00842770">
        <w:trPr>
          <w:trHeight w:val="311"/>
        </w:trPr>
        <w:tc>
          <w:tcPr>
            <w:tcW w:w="710" w:type="dxa"/>
            <w:vMerge/>
          </w:tcPr>
          <w:p w:rsidR="00B615D2" w:rsidRPr="000146EA" w:rsidRDefault="00B615D2" w:rsidP="00842770">
            <w:pPr>
              <w:jc w:val="center"/>
            </w:pPr>
          </w:p>
        </w:tc>
        <w:tc>
          <w:tcPr>
            <w:tcW w:w="4819" w:type="dxa"/>
          </w:tcPr>
          <w:p w:rsidR="00B615D2" w:rsidRPr="000146EA" w:rsidRDefault="00B615D2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B615D2" w:rsidRPr="000146EA" w:rsidRDefault="00B615D2" w:rsidP="00842770">
            <w:pPr>
              <w:jc w:val="center"/>
            </w:pPr>
            <w:r>
              <w:rPr>
                <w:bCs/>
              </w:rPr>
              <w:t>3</w:t>
            </w:r>
            <w:r w:rsidRPr="000146EA">
              <w:rPr>
                <w:bCs/>
              </w:rPr>
              <w:t>00,0</w:t>
            </w:r>
          </w:p>
        </w:tc>
        <w:tc>
          <w:tcPr>
            <w:tcW w:w="1418" w:type="dxa"/>
          </w:tcPr>
          <w:p w:rsidR="00B615D2" w:rsidRPr="000146EA" w:rsidRDefault="00B615D2" w:rsidP="00842770">
            <w:pPr>
              <w:jc w:val="center"/>
            </w:pPr>
            <w:r>
              <w:t>97,3838</w:t>
            </w:r>
          </w:p>
        </w:tc>
        <w:tc>
          <w:tcPr>
            <w:tcW w:w="1134" w:type="dxa"/>
          </w:tcPr>
          <w:p w:rsidR="00B615D2" w:rsidRPr="000146EA" w:rsidRDefault="00B615D2" w:rsidP="00842770">
            <w:pPr>
              <w:jc w:val="center"/>
            </w:pPr>
            <w:r>
              <w:t>24,5</w:t>
            </w:r>
          </w:p>
        </w:tc>
        <w:tc>
          <w:tcPr>
            <w:tcW w:w="1417" w:type="dxa"/>
          </w:tcPr>
          <w:p w:rsidR="00B615D2" w:rsidRPr="000146EA" w:rsidRDefault="00B615D2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B615D2" w:rsidRPr="000146EA" w:rsidRDefault="00B615D2" w:rsidP="0097429B">
            <w:pPr>
              <w:jc w:val="center"/>
            </w:pPr>
            <w:r>
              <w:t>49,88</w:t>
            </w:r>
          </w:p>
        </w:tc>
        <w:tc>
          <w:tcPr>
            <w:tcW w:w="1559" w:type="dxa"/>
          </w:tcPr>
          <w:p w:rsidR="00B615D2" w:rsidRPr="000146EA" w:rsidRDefault="00B615D2" w:rsidP="00B615D2">
            <w:pPr>
              <w:jc w:val="center"/>
            </w:pPr>
            <w:r>
              <w:t xml:space="preserve">99,8 </w:t>
            </w:r>
            <w:r w:rsidRPr="00660A94">
              <w:rPr>
                <w:sz w:val="20"/>
                <w:szCs w:val="20"/>
              </w:rPr>
              <w:t>(экономия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0,12</w:t>
            </w:r>
            <w:r w:rsidRPr="00660A94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 xml:space="preserve">ыс. </w:t>
            </w:r>
            <w:r w:rsidRPr="00660A9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закупки)</w:t>
            </w:r>
          </w:p>
        </w:tc>
        <w:tc>
          <w:tcPr>
            <w:tcW w:w="1418" w:type="dxa"/>
          </w:tcPr>
          <w:p w:rsidR="00B615D2" w:rsidRPr="000146EA" w:rsidRDefault="00B615D2" w:rsidP="0097429B">
            <w:pPr>
              <w:jc w:val="center"/>
            </w:pPr>
            <w:r>
              <w:t>1/49,88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</w:tbl>
    <w:p w:rsidR="00D70643" w:rsidRPr="000146EA" w:rsidRDefault="00D70643" w:rsidP="00D70643"/>
    <w:p w:rsidR="00D70643" w:rsidRPr="000C22CB" w:rsidRDefault="00D70643" w:rsidP="00D70643"/>
    <w:p w:rsidR="00B615D2" w:rsidRPr="00F967D6" w:rsidRDefault="00B615D2" w:rsidP="00B615D2">
      <w:pPr>
        <w:rPr>
          <w:sz w:val="20"/>
          <w:szCs w:val="20"/>
        </w:rPr>
      </w:pPr>
      <w:r w:rsidRPr="00A2057F">
        <w:rPr>
          <w:snapToGrid w:val="0"/>
          <w:sz w:val="20"/>
          <w:szCs w:val="20"/>
        </w:rPr>
        <w:t xml:space="preserve">*) сведения о </w:t>
      </w:r>
      <w:r w:rsidRPr="00A2057F">
        <w:rPr>
          <w:sz w:val="20"/>
          <w:szCs w:val="20"/>
        </w:rPr>
        <w:t>заключенных контрактах (</w:t>
      </w:r>
      <w:proofErr w:type="spellStart"/>
      <w:proofErr w:type="gramStart"/>
      <w:r w:rsidRPr="00A2057F">
        <w:rPr>
          <w:sz w:val="20"/>
          <w:szCs w:val="20"/>
        </w:rPr>
        <w:t>ед</w:t>
      </w:r>
      <w:proofErr w:type="spellEnd"/>
      <w:proofErr w:type="gramEnd"/>
      <w:r w:rsidRPr="00A2057F">
        <w:rPr>
          <w:sz w:val="20"/>
          <w:szCs w:val="20"/>
        </w:rPr>
        <w:t xml:space="preserve">/тыс. </w:t>
      </w:r>
      <w:proofErr w:type="spellStart"/>
      <w:r w:rsidRPr="00A2057F">
        <w:rPr>
          <w:sz w:val="20"/>
          <w:szCs w:val="20"/>
        </w:rPr>
        <w:t>руб</w:t>
      </w:r>
      <w:proofErr w:type="spellEnd"/>
      <w:r w:rsidRPr="00A2057F">
        <w:rPr>
          <w:sz w:val="20"/>
          <w:szCs w:val="20"/>
        </w:rPr>
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</w:r>
    </w:p>
    <w:p w:rsidR="004E7267" w:rsidRPr="000C22CB" w:rsidRDefault="004E7267" w:rsidP="000C22CB"/>
    <w:sectPr w:rsidR="004E7267" w:rsidRPr="000C22CB" w:rsidSect="005D77ED">
      <w:pgSz w:w="16838" w:h="11906" w:orient="landscape"/>
      <w:pgMar w:top="15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 Math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943"/>
    <w:multiLevelType w:val="hybridMultilevel"/>
    <w:tmpl w:val="E6420A92"/>
    <w:lvl w:ilvl="0" w:tplc="C7DA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656"/>
    <w:multiLevelType w:val="hybridMultilevel"/>
    <w:tmpl w:val="793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D57AB"/>
    <w:multiLevelType w:val="hybridMultilevel"/>
    <w:tmpl w:val="639E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A2BCF"/>
    <w:multiLevelType w:val="hybridMultilevel"/>
    <w:tmpl w:val="BA362E8A"/>
    <w:lvl w:ilvl="0" w:tplc="CA024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3CF5"/>
    <w:rsid w:val="00014096"/>
    <w:rsid w:val="0002061A"/>
    <w:rsid w:val="00026FA9"/>
    <w:rsid w:val="00035725"/>
    <w:rsid w:val="00040B52"/>
    <w:rsid w:val="00042B52"/>
    <w:rsid w:val="000634A9"/>
    <w:rsid w:val="0007379D"/>
    <w:rsid w:val="000804F9"/>
    <w:rsid w:val="000821EC"/>
    <w:rsid w:val="00083043"/>
    <w:rsid w:val="00091738"/>
    <w:rsid w:val="000935AF"/>
    <w:rsid w:val="000B4497"/>
    <w:rsid w:val="000C22CB"/>
    <w:rsid w:val="000C30E9"/>
    <w:rsid w:val="000C319B"/>
    <w:rsid w:val="000C54BE"/>
    <w:rsid w:val="000D1457"/>
    <w:rsid w:val="000D7CD3"/>
    <w:rsid w:val="000E465B"/>
    <w:rsid w:val="000F497B"/>
    <w:rsid w:val="00101045"/>
    <w:rsid w:val="00105DAA"/>
    <w:rsid w:val="001105A8"/>
    <w:rsid w:val="001154D3"/>
    <w:rsid w:val="00126405"/>
    <w:rsid w:val="00140583"/>
    <w:rsid w:val="00140B20"/>
    <w:rsid w:val="001418C6"/>
    <w:rsid w:val="001477A2"/>
    <w:rsid w:val="00147E0C"/>
    <w:rsid w:val="00150F37"/>
    <w:rsid w:val="001523D2"/>
    <w:rsid w:val="00162F09"/>
    <w:rsid w:val="00165258"/>
    <w:rsid w:val="001652F6"/>
    <w:rsid w:val="001700B9"/>
    <w:rsid w:val="0017405C"/>
    <w:rsid w:val="00174AE6"/>
    <w:rsid w:val="0017705C"/>
    <w:rsid w:val="001840E7"/>
    <w:rsid w:val="001878B1"/>
    <w:rsid w:val="0019028A"/>
    <w:rsid w:val="00191110"/>
    <w:rsid w:val="001B29F3"/>
    <w:rsid w:val="001B32C0"/>
    <w:rsid w:val="001D2F4D"/>
    <w:rsid w:val="001E3CCA"/>
    <w:rsid w:val="001E5307"/>
    <w:rsid w:val="0020536A"/>
    <w:rsid w:val="00205D12"/>
    <w:rsid w:val="002060FE"/>
    <w:rsid w:val="00212E06"/>
    <w:rsid w:val="00226125"/>
    <w:rsid w:val="00227856"/>
    <w:rsid w:val="00230C01"/>
    <w:rsid w:val="0023670B"/>
    <w:rsid w:val="00240FA5"/>
    <w:rsid w:val="002472DB"/>
    <w:rsid w:val="0025198C"/>
    <w:rsid w:val="00264F70"/>
    <w:rsid w:val="00266631"/>
    <w:rsid w:val="00266E6E"/>
    <w:rsid w:val="00276FBF"/>
    <w:rsid w:val="0028038F"/>
    <w:rsid w:val="00280CE8"/>
    <w:rsid w:val="00290305"/>
    <w:rsid w:val="00291F5A"/>
    <w:rsid w:val="002A6918"/>
    <w:rsid w:val="002B5228"/>
    <w:rsid w:val="002D3385"/>
    <w:rsid w:val="002D44BD"/>
    <w:rsid w:val="002E1D03"/>
    <w:rsid w:val="002F66AB"/>
    <w:rsid w:val="002F7AA9"/>
    <w:rsid w:val="00305B47"/>
    <w:rsid w:val="0032038A"/>
    <w:rsid w:val="00320720"/>
    <w:rsid w:val="0032194F"/>
    <w:rsid w:val="003245FB"/>
    <w:rsid w:val="00325573"/>
    <w:rsid w:val="003377CE"/>
    <w:rsid w:val="003404B4"/>
    <w:rsid w:val="00344570"/>
    <w:rsid w:val="003461AD"/>
    <w:rsid w:val="00356E45"/>
    <w:rsid w:val="00362D2A"/>
    <w:rsid w:val="00393156"/>
    <w:rsid w:val="003950CF"/>
    <w:rsid w:val="003B2715"/>
    <w:rsid w:val="003C3933"/>
    <w:rsid w:val="003C493B"/>
    <w:rsid w:val="003E2B02"/>
    <w:rsid w:val="003E440E"/>
    <w:rsid w:val="00426D26"/>
    <w:rsid w:val="00435D5D"/>
    <w:rsid w:val="00451285"/>
    <w:rsid w:val="0045422F"/>
    <w:rsid w:val="00470325"/>
    <w:rsid w:val="00470DF9"/>
    <w:rsid w:val="004747BB"/>
    <w:rsid w:val="00480243"/>
    <w:rsid w:val="00491DC7"/>
    <w:rsid w:val="004B1459"/>
    <w:rsid w:val="004B3276"/>
    <w:rsid w:val="004D1656"/>
    <w:rsid w:val="004D4A45"/>
    <w:rsid w:val="004D74DB"/>
    <w:rsid w:val="004E1C01"/>
    <w:rsid w:val="004E7267"/>
    <w:rsid w:val="0050069F"/>
    <w:rsid w:val="0051181B"/>
    <w:rsid w:val="00515FB0"/>
    <w:rsid w:val="00520FDD"/>
    <w:rsid w:val="00530171"/>
    <w:rsid w:val="005368AA"/>
    <w:rsid w:val="0055185C"/>
    <w:rsid w:val="005637C8"/>
    <w:rsid w:val="00582B85"/>
    <w:rsid w:val="00585977"/>
    <w:rsid w:val="00590626"/>
    <w:rsid w:val="00591393"/>
    <w:rsid w:val="00595FC7"/>
    <w:rsid w:val="005C0F5D"/>
    <w:rsid w:val="005C1A43"/>
    <w:rsid w:val="005C2BF2"/>
    <w:rsid w:val="005C3893"/>
    <w:rsid w:val="005C66A2"/>
    <w:rsid w:val="005C7D1D"/>
    <w:rsid w:val="005C7E33"/>
    <w:rsid w:val="005D77ED"/>
    <w:rsid w:val="005F16F8"/>
    <w:rsid w:val="005F5CCE"/>
    <w:rsid w:val="00607CFC"/>
    <w:rsid w:val="0061012C"/>
    <w:rsid w:val="006112FC"/>
    <w:rsid w:val="00613A4E"/>
    <w:rsid w:val="00613A81"/>
    <w:rsid w:val="0062101E"/>
    <w:rsid w:val="006244BA"/>
    <w:rsid w:val="0063318C"/>
    <w:rsid w:val="0063579B"/>
    <w:rsid w:val="00651E87"/>
    <w:rsid w:val="00655E7E"/>
    <w:rsid w:val="0065769A"/>
    <w:rsid w:val="006614F9"/>
    <w:rsid w:val="00661A3C"/>
    <w:rsid w:val="00672280"/>
    <w:rsid w:val="00673339"/>
    <w:rsid w:val="00673D70"/>
    <w:rsid w:val="006750F2"/>
    <w:rsid w:val="006930C8"/>
    <w:rsid w:val="0069341A"/>
    <w:rsid w:val="00696B7C"/>
    <w:rsid w:val="006A065F"/>
    <w:rsid w:val="006B6D2E"/>
    <w:rsid w:val="006C20D0"/>
    <w:rsid w:val="006C7C8B"/>
    <w:rsid w:val="006D0644"/>
    <w:rsid w:val="006D7FFB"/>
    <w:rsid w:val="007108FC"/>
    <w:rsid w:val="00711420"/>
    <w:rsid w:val="00712BF4"/>
    <w:rsid w:val="0073696A"/>
    <w:rsid w:val="007424BA"/>
    <w:rsid w:val="00746735"/>
    <w:rsid w:val="00760190"/>
    <w:rsid w:val="007670CB"/>
    <w:rsid w:val="0076779A"/>
    <w:rsid w:val="007813D6"/>
    <w:rsid w:val="007848B1"/>
    <w:rsid w:val="007A425E"/>
    <w:rsid w:val="007B2237"/>
    <w:rsid w:val="007C74DD"/>
    <w:rsid w:val="007D1CD4"/>
    <w:rsid w:val="007E3A1D"/>
    <w:rsid w:val="007F0467"/>
    <w:rsid w:val="008040D1"/>
    <w:rsid w:val="00810538"/>
    <w:rsid w:val="00825181"/>
    <w:rsid w:val="00830434"/>
    <w:rsid w:val="00831C5B"/>
    <w:rsid w:val="00837378"/>
    <w:rsid w:val="00842770"/>
    <w:rsid w:val="00860E99"/>
    <w:rsid w:val="00871605"/>
    <w:rsid w:val="00872A28"/>
    <w:rsid w:val="00875B32"/>
    <w:rsid w:val="00880E77"/>
    <w:rsid w:val="00897CC8"/>
    <w:rsid w:val="008A2F91"/>
    <w:rsid w:val="008A3C27"/>
    <w:rsid w:val="008B337D"/>
    <w:rsid w:val="008B412E"/>
    <w:rsid w:val="008B7DEB"/>
    <w:rsid w:val="008C25AF"/>
    <w:rsid w:val="008C50EA"/>
    <w:rsid w:val="008C6EE5"/>
    <w:rsid w:val="008E1A9A"/>
    <w:rsid w:val="008E5FCD"/>
    <w:rsid w:val="008E7471"/>
    <w:rsid w:val="008F4A03"/>
    <w:rsid w:val="008F5FB4"/>
    <w:rsid w:val="008F6412"/>
    <w:rsid w:val="009028BC"/>
    <w:rsid w:val="0090528D"/>
    <w:rsid w:val="00905BFF"/>
    <w:rsid w:val="00910411"/>
    <w:rsid w:val="009106E3"/>
    <w:rsid w:val="00926A13"/>
    <w:rsid w:val="00926C41"/>
    <w:rsid w:val="00930DA9"/>
    <w:rsid w:val="0094189E"/>
    <w:rsid w:val="00947634"/>
    <w:rsid w:val="009679B4"/>
    <w:rsid w:val="00967B93"/>
    <w:rsid w:val="00973E5A"/>
    <w:rsid w:val="0097429B"/>
    <w:rsid w:val="009755FD"/>
    <w:rsid w:val="00977063"/>
    <w:rsid w:val="009839F7"/>
    <w:rsid w:val="009A05FA"/>
    <w:rsid w:val="009A58F9"/>
    <w:rsid w:val="009B31EB"/>
    <w:rsid w:val="009D1878"/>
    <w:rsid w:val="009D1A43"/>
    <w:rsid w:val="009D2333"/>
    <w:rsid w:val="009D6183"/>
    <w:rsid w:val="00A01485"/>
    <w:rsid w:val="00A26708"/>
    <w:rsid w:val="00A26823"/>
    <w:rsid w:val="00A43243"/>
    <w:rsid w:val="00A439A5"/>
    <w:rsid w:val="00A47103"/>
    <w:rsid w:val="00A6149B"/>
    <w:rsid w:val="00A706A0"/>
    <w:rsid w:val="00A70C6C"/>
    <w:rsid w:val="00A7126F"/>
    <w:rsid w:val="00A8131D"/>
    <w:rsid w:val="00A96BCB"/>
    <w:rsid w:val="00AB2C5D"/>
    <w:rsid w:val="00AC6C6C"/>
    <w:rsid w:val="00AD0F51"/>
    <w:rsid w:val="00AE0531"/>
    <w:rsid w:val="00AE0C4D"/>
    <w:rsid w:val="00B01F76"/>
    <w:rsid w:val="00B04BF0"/>
    <w:rsid w:val="00B0610B"/>
    <w:rsid w:val="00B07362"/>
    <w:rsid w:val="00B1261B"/>
    <w:rsid w:val="00B26600"/>
    <w:rsid w:val="00B26A5B"/>
    <w:rsid w:val="00B26D83"/>
    <w:rsid w:val="00B31A0A"/>
    <w:rsid w:val="00B41D17"/>
    <w:rsid w:val="00B42348"/>
    <w:rsid w:val="00B43F24"/>
    <w:rsid w:val="00B5031C"/>
    <w:rsid w:val="00B518EF"/>
    <w:rsid w:val="00B53315"/>
    <w:rsid w:val="00B615D2"/>
    <w:rsid w:val="00B643AE"/>
    <w:rsid w:val="00B64A3E"/>
    <w:rsid w:val="00B64FEB"/>
    <w:rsid w:val="00B810FF"/>
    <w:rsid w:val="00B95712"/>
    <w:rsid w:val="00BD0E34"/>
    <w:rsid w:val="00BD4E29"/>
    <w:rsid w:val="00BF1C60"/>
    <w:rsid w:val="00BF3A2D"/>
    <w:rsid w:val="00C063FB"/>
    <w:rsid w:val="00C16F86"/>
    <w:rsid w:val="00C200AE"/>
    <w:rsid w:val="00C22B8F"/>
    <w:rsid w:val="00C32964"/>
    <w:rsid w:val="00C33A94"/>
    <w:rsid w:val="00C348A8"/>
    <w:rsid w:val="00C34E9F"/>
    <w:rsid w:val="00C60539"/>
    <w:rsid w:val="00C66500"/>
    <w:rsid w:val="00C677F1"/>
    <w:rsid w:val="00C67936"/>
    <w:rsid w:val="00C700FF"/>
    <w:rsid w:val="00C74E4C"/>
    <w:rsid w:val="00C86AD9"/>
    <w:rsid w:val="00CB0CDE"/>
    <w:rsid w:val="00CB2FD8"/>
    <w:rsid w:val="00CB4CED"/>
    <w:rsid w:val="00CC2DB1"/>
    <w:rsid w:val="00CD02F1"/>
    <w:rsid w:val="00CD1A2E"/>
    <w:rsid w:val="00CD54F0"/>
    <w:rsid w:val="00CD6CCC"/>
    <w:rsid w:val="00D01B3A"/>
    <w:rsid w:val="00D04112"/>
    <w:rsid w:val="00D15DE3"/>
    <w:rsid w:val="00D22A08"/>
    <w:rsid w:val="00D25BB5"/>
    <w:rsid w:val="00D26F97"/>
    <w:rsid w:val="00D341EF"/>
    <w:rsid w:val="00D45E4C"/>
    <w:rsid w:val="00D52309"/>
    <w:rsid w:val="00D54D80"/>
    <w:rsid w:val="00D56303"/>
    <w:rsid w:val="00D67C87"/>
    <w:rsid w:val="00D70643"/>
    <w:rsid w:val="00D75259"/>
    <w:rsid w:val="00D81674"/>
    <w:rsid w:val="00D82DF6"/>
    <w:rsid w:val="00D83844"/>
    <w:rsid w:val="00D85F55"/>
    <w:rsid w:val="00D87C15"/>
    <w:rsid w:val="00D949D7"/>
    <w:rsid w:val="00DA4BB0"/>
    <w:rsid w:val="00DB2275"/>
    <w:rsid w:val="00DB76A1"/>
    <w:rsid w:val="00DC5DB3"/>
    <w:rsid w:val="00DD38BB"/>
    <w:rsid w:val="00DE0339"/>
    <w:rsid w:val="00DF3E14"/>
    <w:rsid w:val="00E0290A"/>
    <w:rsid w:val="00E062A5"/>
    <w:rsid w:val="00E1443F"/>
    <w:rsid w:val="00E1623A"/>
    <w:rsid w:val="00E210E5"/>
    <w:rsid w:val="00E26A50"/>
    <w:rsid w:val="00E3021A"/>
    <w:rsid w:val="00E31A37"/>
    <w:rsid w:val="00E40358"/>
    <w:rsid w:val="00E4224A"/>
    <w:rsid w:val="00E44CC5"/>
    <w:rsid w:val="00E55DF9"/>
    <w:rsid w:val="00E56A0A"/>
    <w:rsid w:val="00E61072"/>
    <w:rsid w:val="00E6358D"/>
    <w:rsid w:val="00E80FE1"/>
    <w:rsid w:val="00E83764"/>
    <w:rsid w:val="00E87915"/>
    <w:rsid w:val="00EA73BD"/>
    <w:rsid w:val="00EC58CE"/>
    <w:rsid w:val="00EC59FE"/>
    <w:rsid w:val="00EC6295"/>
    <w:rsid w:val="00EE27D5"/>
    <w:rsid w:val="00EE3B6F"/>
    <w:rsid w:val="00EE4A21"/>
    <w:rsid w:val="00EE4C14"/>
    <w:rsid w:val="00EF037B"/>
    <w:rsid w:val="00EF2F93"/>
    <w:rsid w:val="00EF3465"/>
    <w:rsid w:val="00EF74D1"/>
    <w:rsid w:val="00F04CDB"/>
    <w:rsid w:val="00F12647"/>
    <w:rsid w:val="00F1299B"/>
    <w:rsid w:val="00F211D6"/>
    <w:rsid w:val="00F261C0"/>
    <w:rsid w:val="00F3062A"/>
    <w:rsid w:val="00F31B73"/>
    <w:rsid w:val="00F32164"/>
    <w:rsid w:val="00F322AF"/>
    <w:rsid w:val="00F365E0"/>
    <w:rsid w:val="00F36AC2"/>
    <w:rsid w:val="00F474FA"/>
    <w:rsid w:val="00F51012"/>
    <w:rsid w:val="00F5510A"/>
    <w:rsid w:val="00F564F1"/>
    <w:rsid w:val="00F71444"/>
    <w:rsid w:val="00F80F73"/>
    <w:rsid w:val="00F86201"/>
    <w:rsid w:val="00FD7208"/>
    <w:rsid w:val="00FE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" TargetMode="External"/><Relationship Id="rId13" Type="http://schemas.openxmlformats.org/officeDocument/2006/relationships/hyperlink" Target="http://www.bk.pk.ru/about/admingoroda/law/resolution/?ELEMENT_ID=26425" TargetMode="External"/><Relationship Id="rId18" Type="http://schemas.openxmlformats.org/officeDocument/2006/relationships/hyperlink" Target="http://www.bk.pk.ru/life-town/investoru/otsenka/?bitrix_include_areas=Y&amp;clear_cache=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opp@mail.bk.pk.ru" TargetMode="External"/><Relationship Id="rId12" Type="http://schemas.openxmlformats.org/officeDocument/2006/relationships/hyperlink" Target="http://www.bk.pk.ru/life-town/investoru/" TargetMode="External"/><Relationship Id="rId17" Type="http://schemas.openxmlformats.org/officeDocument/2006/relationships/hyperlink" Target="http://www.bk.pk.ru/life-town/economy/otsenka-reguliruyushchego-vozdeystviya/publichnye-konsultats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k.pk.ru/about/economy/otsenka-reguliruyushchego-vozdeystviya/" TargetMode="External"/><Relationship Id="rId20" Type="http://schemas.openxmlformats.org/officeDocument/2006/relationships/hyperlink" Target="https://forms.yandex.ru/u/61850192022d3665347dfc8b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k.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k.pk.ru/life-town/smallbusiness/aktualnaya-informatsiya/?login=yes&amp;PAGEN_1=3&amp;clear_cache=Y" TargetMode="External"/><Relationship Id="rId10" Type="http://schemas.openxmlformats.org/officeDocument/2006/relationships/hyperlink" Target="http://www.bk.pk.ru" TargetMode="External"/><Relationship Id="rId19" Type="http://schemas.openxmlformats.org/officeDocument/2006/relationships/hyperlink" Target="http://www.bk.pk.ru/about/admingoroda/law/resolution/?ELEMENT_ID=2018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k.pk.ru" TargetMode="External"/><Relationship Id="rId14" Type="http://schemas.openxmlformats.org/officeDocument/2006/relationships/hyperlink" Target="http://www.bk.pk.ru/about/admingoroda/law/resolution/?ELEMENT_ID=201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A988-EF40-4802-ABA6-AFF4F88F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57</Pages>
  <Words>10774</Words>
  <Characters>61416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14</cp:revision>
  <cp:lastPrinted>2022-02-27T02:50:00Z</cp:lastPrinted>
  <dcterms:created xsi:type="dcterms:W3CDTF">2022-02-27T07:36:00Z</dcterms:created>
  <dcterms:modified xsi:type="dcterms:W3CDTF">2022-03-03T08:56:00Z</dcterms:modified>
</cp:coreProperties>
</file>