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05" w:rsidRDefault="00386D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6D05" w:rsidRDefault="00386D05">
      <w:pPr>
        <w:pStyle w:val="ConsPlusNormal"/>
        <w:jc w:val="both"/>
        <w:outlineLvl w:val="0"/>
      </w:pPr>
    </w:p>
    <w:p w:rsidR="00386D05" w:rsidRDefault="00386D05">
      <w:pPr>
        <w:pStyle w:val="ConsPlusNormal"/>
        <w:jc w:val="both"/>
      </w:pPr>
      <w:r>
        <w:t>Зарегистрировано в Управлении Минюста РФ по Приморскому краю 24 января 2019 г. N RU253030002019001</w:t>
      </w:r>
    </w:p>
    <w:p w:rsidR="00386D05" w:rsidRDefault="00386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D05" w:rsidRDefault="00386D05">
      <w:pPr>
        <w:pStyle w:val="ConsPlusNormal"/>
        <w:jc w:val="both"/>
      </w:pPr>
    </w:p>
    <w:p w:rsidR="00386D05" w:rsidRDefault="00386D05">
      <w:pPr>
        <w:pStyle w:val="ConsPlusTitle"/>
        <w:jc w:val="center"/>
      </w:pPr>
      <w:r>
        <w:t>ДУМА ГОРОДСКОГО ОКРУГА БОЛЬШОЙ КАМЕНЬ</w:t>
      </w:r>
    </w:p>
    <w:p w:rsidR="00386D05" w:rsidRDefault="00386D05">
      <w:pPr>
        <w:pStyle w:val="ConsPlusTitle"/>
        <w:jc w:val="center"/>
      </w:pPr>
      <w:r>
        <w:t>ПРИМОРСКОГО КРАЯ</w:t>
      </w:r>
    </w:p>
    <w:p w:rsidR="00386D05" w:rsidRDefault="00386D05">
      <w:pPr>
        <w:pStyle w:val="ConsPlusTitle"/>
        <w:jc w:val="both"/>
      </w:pPr>
    </w:p>
    <w:p w:rsidR="00386D05" w:rsidRDefault="00386D05">
      <w:pPr>
        <w:pStyle w:val="ConsPlusTitle"/>
        <w:jc w:val="center"/>
      </w:pPr>
      <w:r>
        <w:t>РЕШЕНИЕ</w:t>
      </w:r>
    </w:p>
    <w:p w:rsidR="00386D05" w:rsidRDefault="00386D05">
      <w:pPr>
        <w:pStyle w:val="ConsPlusTitle"/>
        <w:jc w:val="center"/>
      </w:pPr>
      <w:r>
        <w:t>от 21 декабря 2018 г. N 148</w:t>
      </w:r>
    </w:p>
    <w:p w:rsidR="00386D05" w:rsidRDefault="00386D05">
      <w:pPr>
        <w:pStyle w:val="ConsPlusTitle"/>
        <w:jc w:val="both"/>
      </w:pPr>
    </w:p>
    <w:p w:rsidR="00386D05" w:rsidRDefault="00386D05">
      <w:pPr>
        <w:pStyle w:val="ConsPlusTitle"/>
        <w:jc w:val="center"/>
      </w:pPr>
      <w:r>
        <w:t>О ВНЕСЕНИИ ИЗМЕНЕНИЙ В УСТАВ</w:t>
      </w:r>
    </w:p>
    <w:p w:rsidR="00386D05" w:rsidRDefault="00386D05">
      <w:pPr>
        <w:pStyle w:val="ConsPlusTitle"/>
        <w:jc w:val="center"/>
      </w:pPr>
      <w:r>
        <w:t>ГОРОДСКОГО ОКРУГА БОЛЬШОЙ КАМЕНЬ</w:t>
      </w:r>
    </w:p>
    <w:p w:rsidR="00386D05" w:rsidRDefault="00386D05">
      <w:pPr>
        <w:pStyle w:val="ConsPlusNormal"/>
        <w:jc w:val="both"/>
      </w:pPr>
    </w:p>
    <w:p w:rsidR="00386D05" w:rsidRDefault="00386D05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Большой Камень в соответствие с действующим законодательством, вступлением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30.10.2018 N 387-ФЗ "О внесении изменений в статьи 2 и 28 Федерального закона "Об общих принципах организации местного самоуправления в</w:t>
      </w:r>
      <w:proofErr w:type="gramEnd"/>
      <w:r>
        <w:t xml:space="preserve"> Российской Федерации", руководствуясь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Устав</w:t>
        </w:r>
      </w:hyperlink>
      <w:r>
        <w:t xml:space="preserve"> городского округа Большой Камень следующие изменения: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пункт 24 части 1 статьи 4</w:t>
        </w:r>
      </w:hyperlink>
      <w:r>
        <w:t xml:space="preserve"> изложить в следующей редакции: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"24)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>
        <w:t>;"</w:t>
      </w:r>
      <w:proofErr w:type="gramEnd"/>
      <w:r>
        <w:t>;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части 1 статьи 6</w:t>
        </w:r>
      </w:hyperlink>
      <w:r>
        <w:t>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"4(1)) сход граждан</w:t>
      </w:r>
      <w:proofErr w:type="gramStart"/>
      <w:r>
        <w:t>;"</w:t>
      </w:r>
      <w:proofErr w:type="gramEnd"/>
      <w:r>
        <w:t>;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6(1) следующего содержания: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"6(1)) староста сельского населенного пункта, входящего в состав городского округа</w:t>
      </w:r>
      <w:proofErr w:type="gramStart"/>
      <w:r>
        <w:t>;"</w:t>
      </w:r>
      <w:proofErr w:type="gramEnd"/>
      <w:r>
        <w:t>;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статьей 10(1) следующего содержания: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"Статья 10(1). Сход граждан</w:t>
      </w:r>
    </w:p>
    <w:p w:rsidR="00386D05" w:rsidRDefault="00386D05">
      <w:pPr>
        <w:pStyle w:val="ConsPlusNormal"/>
        <w:jc w:val="both"/>
      </w:pPr>
    </w:p>
    <w:p w:rsidR="00386D05" w:rsidRDefault="00386D05">
      <w:pPr>
        <w:pStyle w:val="ConsPlusNormal"/>
        <w:ind w:firstLine="540"/>
        <w:jc w:val="both"/>
      </w:pPr>
      <w:r>
        <w:t xml:space="preserve">1. В случаях,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сход граждан может проводиться: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1) в населенном пункте, входящем в состав городского округа, по вопросу введения и использования средств самообложения граждан на территории данного населенного пункта;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lastRenderedPageBreak/>
        <w:t>2. Сход граждан правомочен при участии в нем более половины обладающих избирательном правом жителей населенного пункта. Решение схода считается принятым, если за него проголосовало более половины участников схода граждан.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3. Порядок организации и проведения схода граждан определяется решением Думы городского округа</w:t>
      </w:r>
      <w:proofErr w:type="gramStart"/>
      <w:r>
        <w:t>.";</w:t>
      </w:r>
    </w:p>
    <w:p w:rsidR="00386D05" w:rsidRDefault="00386D05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статьей 12(1) следующего содержания: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"Статья 12(1). Староста сельского населенного пункта</w:t>
      </w:r>
    </w:p>
    <w:p w:rsidR="00386D05" w:rsidRDefault="00386D05">
      <w:pPr>
        <w:pStyle w:val="ConsPlusNormal"/>
        <w:jc w:val="both"/>
      </w:pPr>
    </w:p>
    <w:p w:rsidR="00386D05" w:rsidRDefault="00386D05">
      <w:pPr>
        <w:pStyle w:val="ConsPlusNormal"/>
        <w:ind w:firstLine="540"/>
        <w:jc w:val="both"/>
      </w:pPr>
      <w:r>
        <w:t>1.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2. Староста сельского населенного пункта назначается Думой городского округа,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правом, сроком на 5 лет.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городского округа.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4. Староста сельского населенного пункта для решения возложенных на него задач: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4) содействует органам местного самоуправления городского округа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5. Полномочия старосты сельского населенного пункта прекращаются досрочно по решению Думы городского округа, по представлению схода граждан сельского населенного пункта, а также в случаях, установленных пунктами 1, 4 - 9 части 3 статьи 25 настоящего Устава.";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 xml:space="preserve">5) в </w:t>
      </w:r>
      <w:hyperlink r:id="rId18" w:history="1">
        <w:r>
          <w:rPr>
            <w:color w:val="0000FF"/>
          </w:rPr>
          <w:t>части 5 статьи 13</w:t>
        </w:r>
      </w:hyperlink>
      <w:r>
        <w:t xml:space="preserve"> слова "по проектам и вопросам, указанным в части 4 настоящей статьи</w:t>
      </w:r>
      <w:proofErr w:type="gramStart"/>
      <w:r>
        <w:t>,"</w:t>
      </w:r>
      <w:proofErr w:type="gramEnd"/>
      <w:r>
        <w:t xml:space="preserve"> исключить;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пункт 5.21 статьи 29</w:t>
        </w:r>
      </w:hyperlink>
      <w:r>
        <w:t xml:space="preserve"> изложить в следующей редакции: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 xml:space="preserve">"5.21. участие в организации деятельности по накоплению (в том числе раздельному </w:t>
      </w:r>
      <w:r>
        <w:lastRenderedPageBreak/>
        <w:t>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>
        <w:t>;"</w:t>
      </w:r>
      <w:proofErr w:type="gramEnd"/>
      <w:r>
        <w:t>.</w:t>
      </w:r>
    </w:p>
    <w:p w:rsidR="00386D05" w:rsidRDefault="00386D0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386D05" w:rsidRDefault="00386D05">
      <w:pPr>
        <w:pStyle w:val="ConsPlusNormal"/>
        <w:jc w:val="both"/>
      </w:pPr>
    </w:p>
    <w:p w:rsidR="00386D05" w:rsidRDefault="00386D05">
      <w:pPr>
        <w:pStyle w:val="ConsPlusNormal"/>
        <w:jc w:val="right"/>
      </w:pPr>
      <w:r>
        <w:t>Председатель Думы</w:t>
      </w:r>
    </w:p>
    <w:p w:rsidR="00386D05" w:rsidRDefault="00386D05">
      <w:pPr>
        <w:pStyle w:val="ConsPlusNormal"/>
        <w:jc w:val="right"/>
      </w:pPr>
      <w:r>
        <w:t>А.В.КУЗНЕЦОВ</w:t>
      </w:r>
    </w:p>
    <w:p w:rsidR="00386D05" w:rsidRDefault="00386D05">
      <w:pPr>
        <w:pStyle w:val="ConsPlusNormal"/>
        <w:jc w:val="both"/>
      </w:pPr>
    </w:p>
    <w:p w:rsidR="00386D05" w:rsidRDefault="00386D05">
      <w:pPr>
        <w:pStyle w:val="ConsPlusNormal"/>
        <w:jc w:val="right"/>
      </w:pPr>
      <w:r>
        <w:t>Глава городского округа</w:t>
      </w:r>
    </w:p>
    <w:p w:rsidR="00386D05" w:rsidRDefault="00386D05">
      <w:pPr>
        <w:pStyle w:val="ConsPlusNormal"/>
        <w:jc w:val="right"/>
      </w:pPr>
      <w:r>
        <w:t>А.В.АНДРЮХИН</w:t>
      </w:r>
    </w:p>
    <w:p w:rsidR="00386D05" w:rsidRDefault="00386D05">
      <w:pPr>
        <w:pStyle w:val="ConsPlusNormal"/>
        <w:jc w:val="both"/>
      </w:pPr>
    </w:p>
    <w:p w:rsidR="00386D05" w:rsidRDefault="00386D05">
      <w:pPr>
        <w:pStyle w:val="ConsPlusNormal"/>
        <w:jc w:val="both"/>
      </w:pPr>
    </w:p>
    <w:p w:rsidR="00386D05" w:rsidRDefault="00386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BE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05"/>
    <w:rsid w:val="00025E63"/>
    <w:rsid w:val="003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DF9539A9A583DC7F367C00EBC96EF885C1E6B5FD78CB501CC86E19DCF6508736A3F613FA87AEC38FCF51BD8V6cBD" TargetMode="External"/><Relationship Id="rId13" Type="http://schemas.openxmlformats.org/officeDocument/2006/relationships/hyperlink" Target="consultantplus://offline/ref=37EDF9539A9A583DC7F379CD18D0C8E08B57496F57D781E4549980B6C29F635D212A61387CEA69ED3EE2F21FD362EF2756A249EAE2A883E6944C1374V1cAD" TargetMode="External"/><Relationship Id="rId18" Type="http://schemas.openxmlformats.org/officeDocument/2006/relationships/hyperlink" Target="consultantplus://offline/ref=37EDF9539A9A583DC7F379CD18D0C8E08B57496F57D781E4549980B6C29F635D212A61387CEA69ED3EE0F11ADF62EF2756A249EAE2A883E6944C1374V1c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7EDF9539A9A583DC7F367C00EBC96EF8955116251D48CB501CC86E19DCF6508736A3F613FA87AEC38FCF51BD8V6cBD" TargetMode="External"/><Relationship Id="rId12" Type="http://schemas.openxmlformats.org/officeDocument/2006/relationships/hyperlink" Target="consultantplus://offline/ref=37EDF9539A9A583DC7F379CD18D0C8E08B57496F57D781E4549980B6C29F635D212A61387CEA69ED3EE2F21FD362EF2756A249EAE2A883E6944C1374V1cAD" TargetMode="External"/><Relationship Id="rId17" Type="http://schemas.openxmlformats.org/officeDocument/2006/relationships/hyperlink" Target="consultantplus://offline/ref=37EDF9539A9A583DC7F379CD18D0C8E08B57496F57D781E4549980B6C29F635D212A61386EEA31E13EE4E91BDC77B97610VFc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EDF9539A9A583DC7F367C00EBC96EF885D176056D08CB501CC86E19DCF6508736A3F613FA87AEC38FCF51BD8V6cB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DF9539A9A583DC7F379CD18D0C8E08B57496F57D781E4549980B6C29F635D212A61386EEA31E13EE4E91BDC77B97610VFc5D" TargetMode="External"/><Relationship Id="rId11" Type="http://schemas.openxmlformats.org/officeDocument/2006/relationships/hyperlink" Target="consultantplus://offline/ref=37EDF9539A9A583DC7F379CD18D0C8E08B57496F57D781E4549980B6C29F635D212A61387CEA69ED3EE0F31CDC62EF2756A249EAE2A883E6944C1374V1cA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EDF9539A9A583DC7F379CD18D0C8E08B57496F57D781E4549980B6C29F635D212A61386EEA31E13EE4E91BDC77B97610VFc5D" TargetMode="External"/><Relationship Id="rId10" Type="http://schemas.openxmlformats.org/officeDocument/2006/relationships/hyperlink" Target="consultantplus://offline/ref=37EDF9539A9A583DC7F379CD18D0C8E08B57496F57D781E4549980B6C29F635D212A61386EEA31E13EE4E91BDC77B97610VFc5D" TargetMode="External"/><Relationship Id="rId19" Type="http://schemas.openxmlformats.org/officeDocument/2006/relationships/hyperlink" Target="consultantplus://offline/ref=37EDF9539A9A583DC7F379CD18D0C8E08B57496F57D781E4549980B6C29F635D212A61387CEA69ED3EE0F31CD262EF2756A249EAE2A883E6944C1374V1c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DF9539A9A583DC7F379CD18D0C8E08B57496F57D781E4549980B6C29F635D212A61387CEA69ED3EE2F012D862EF2756A249EAE2A883E6944C1374V1cAD" TargetMode="External"/><Relationship Id="rId14" Type="http://schemas.openxmlformats.org/officeDocument/2006/relationships/hyperlink" Target="consultantplus://offline/ref=37EDF9539A9A583DC7F379CD18D0C8E08B57496F57D781E4549980B6C29F635D212A61387CEA69ED3EE2F21FD362EF2756A249EAE2A883E6944C1374V1c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2022-06-06T03:28:00Z</dcterms:created>
  <dcterms:modified xsi:type="dcterms:W3CDTF">2022-06-06T03:28:00Z</dcterms:modified>
</cp:coreProperties>
</file>