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33" w:rsidRDefault="00297933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97933" w:rsidRDefault="00297933">
      <w:pPr>
        <w:pStyle w:val="ConsPlusNormal"/>
        <w:jc w:val="both"/>
        <w:outlineLvl w:val="0"/>
      </w:pPr>
    </w:p>
    <w:p w:rsidR="00297933" w:rsidRDefault="00297933">
      <w:pPr>
        <w:pStyle w:val="ConsPlusTitle"/>
        <w:jc w:val="center"/>
        <w:outlineLvl w:val="0"/>
      </w:pPr>
      <w:proofErr w:type="gramStart"/>
      <w:r>
        <w:t>ДУМА</w:t>
      </w:r>
      <w:proofErr w:type="gramEnd"/>
      <w:r>
        <w:t xml:space="preserve"> ЗАТО Г. БОЛЬШОЙ КАМЕНЬ</w:t>
      </w:r>
    </w:p>
    <w:p w:rsidR="00297933" w:rsidRDefault="00297933">
      <w:pPr>
        <w:pStyle w:val="ConsPlusTitle"/>
        <w:jc w:val="center"/>
      </w:pPr>
      <w:r>
        <w:t>ПРИМОРСКОГО КРАЯ</w:t>
      </w:r>
    </w:p>
    <w:p w:rsidR="00297933" w:rsidRDefault="00297933">
      <w:pPr>
        <w:pStyle w:val="ConsPlusTitle"/>
        <w:jc w:val="both"/>
      </w:pPr>
    </w:p>
    <w:p w:rsidR="00297933" w:rsidRDefault="00297933">
      <w:pPr>
        <w:pStyle w:val="ConsPlusTitle"/>
        <w:jc w:val="center"/>
      </w:pPr>
      <w:r>
        <w:t>РЕШЕНИЕ</w:t>
      </w:r>
    </w:p>
    <w:p w:rsidR="00297933" w:rsidRDefault="00297933">
      <w:pPr>
        <w:pStyle w:val="ConsPlusTitle"/>
        <w:jc w:val="center"/>
      </w:pPr>
      <w:r>
        <w:t>от 26 мая 2005 г. N 307-Р</w:t>
      </w:r>
    </w:p>
    <w:p w:rsidR="00297933" w:rsidRDefault="00297933">
      <w:pPr>
        <w:pStyle w:val="ConsPlusTitle"/>
        <w:jc w:val="both"/>
      </w:pPr>
    </w:p>
    <w:p w:rsidR="00297933" w:rsidRDefault="00297933">
      <w:pPr>
        <w:pStyle w:val="ConsPlusTitle"/>
        <w:jc w:val="center"/>
      </w:pPr>
      <w:r>
        <w:t>О ПОЛОЖЕНИИ ОБ ОРГАНИЗАЦИИ СБОРА, ВЫВОЗА,</w:t>
      </w:r>
    </w:p>
    <w:p w:rsidR="00297933" w:rsidRDefault="00297933">
      <w:pPr>
        <w:pStyle w:val="ConsPlusTitle"/>
        <w:jc w:val="center"/>
      </w:pPr>
      <w:r>
        <w:t>УТИЛИЗАЦИИ И ПЕРЕРАБОТКИ ПРОМЫШЛЕННЫХ ОТХОДОВ</w:t>
      </w:r>
    </w:p>
    <w:p w:rsidR="00297933" w:rsidRDefault="00297933">
      <w:pPr>
        <w:pStyle w:val="ConsPlusTitle"/>
        <w:jc w:val="center"/>
      </w:pPr>
      <w:r>
        <w:t xml:space="preserve">В ГРАНИЦАХ ГОРОДСКОГО </w:t>
      </w:r>
      <w:proofErr w:type="gramStart"/>
      <w:r>
        <w:t>ОКРУГА</w:t>
      </w:r>
      <w:proofErr w:type="gramEnd"/>
      <w:r>
        <w:t xml:space="preserve"> ЗАТО БОЛЬШОЙ КАМЕНЬ</w:t>
      </w:r>
    </w:p>
    <w:p w:rsidR="00297933" w:rsidRDefault="0029793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979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933" w:rsidRDefault="0029793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933" w:rsidRDefault="0029793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7933" w:rsidRDefault="002979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7933" w:rsidRDefault="0029793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городского </w:t>
            </w:r>
            <w:proofErr w:type="gramStart"/>
            <w:r>
              <w:rPr>
                <w:color w:val="392C69"/>
              </w:rPr>
              <w:t>округа</w:t>
            </w:r>
            <w:proofErr w:type="gramEnd"/>
            <w:r>
              <w:rPr>
                <w:color w:val="392C69"/>
              </w:rPr>
              <w:t xml:space="preserve"> ЗАТО Большой Камень</w:t>
            </w:r>
          </w:p>
          <w:p w:rsidR="00297933" w:rsidRDefault="00297933">
            <w:pPr>
              <w:pStyle w:val="ConsPlusNormal"/>
              <w:jc w:val="center"/>
            </w:pPr>
            <w:r>
              <w:rPr>
                <w:color w:val="392C69"/>
              </w:rPr>
              <w:t>от 27.01.2011 N 597)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933" w:rsidRDefault="00297933">
            <w:pPr>
              <w:spacing w:after="1" w:line="0" w:lineRule="atLeast"/>
            </w:pPr>
          </w:p>
        </w:tc>
      </w:tr>
    </w:tbl>
    <w:p w:rsidR="00297933" w:rsidRDefault="00297933">
      <w:pPr>
        <w:pStyle w:val="ConsPlusNormal"/>
        <w:jc w:val="both"/>
      </w:pPr>
    </w:p>
    <w:p w:rsidR="00297933" w:rsidRDefault="00297933">
      <w:pPr>
        <w:pStyle w:val="ConsPlusNormal"/>
        <w:ind w:firstLine="540"/>
        <w:jc w:val="both"/>
      </w:pPr>
      <w:r>
        <w:t xml:space="preserve">В целях реализации </w:t>
      </w:r>
      <w:hyperlink r:id="rId7" w:history="1">
        <w:r>
          <w:rPr>
            <w:color w:val="0000FF"/>
          </w:rPr>
          <w:t>ст. 16</w:t>
        </w:r>
      </w:hyperlink>
      <w:r>
        <w:t xml:space="preserve"> Федерального закона Российской Федерации от 06.10.2003 N 131-ФЗ "Об общих принципах организации местного самоуправления в Российской Федерации", руководствуясь </w:t>
      </w:r>
      <w:hyperlink r:id="rId8" w:history="1">
        <w:r>
          <w:rPr>
            <w:color w:val="0000FF"/>
          </w:rPr>
          <w:t>ст. 27</w:t>
        </w:r>
      </w:hyperlink>
      <w:r>
        <w:t xml:space="preserve"> </w:t>
      </w:r>
      <w:proofErr w:type="gramStart"/>
      <w:r>
        <w:t>Устава</w:t>
      </w:r>
      <w:proofErr w:type="gramEnd"/>
      <w:r>
        <w:t xml:space="preserve"> ЗАТО г. Большой Камень, Дума ЗАТО г. Большой Камень решила: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об организации сбора, вывоза, утилизации и переработки промышленных отходов в границах городского </w:t>
      </w:r>
      <w:proofErr w:type="gramStart"/>
      <w:r>
        <w:t>округа</w:t>
      </w:r>
      <w:proofErr w:type="gramEnd"/>
      <w:r>
        <w:t xml:space="preserve"> ЗАТО Большой Камень (прилагается).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2. Опубликовать настоящее решение в средствах массовой информации.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3. Настоящее решение вступает в силу с 1 января 2006 года.</w:t>
      </w:r>
    </w:p>
    <w:p w:rsidR="00297933" w:rsidRDefault="00297933">
      <w:pPr>
        <w:pStyle w:val="ConsPlusNormal"/>
        <w:jc w:val="both"/>
      </w:pPr>
    </w:p>
    <w:p w:rsidR="00297933" w:rsidRDefault="00297933">
      <w:pPr>
        <w:pStyle w:val="ConsPlusNormal"/>
        <w:jc w:val="right"/>
      </w:pPr>
      <w:r>
        <w:t>Глава муниципального образования</w:t>
      </w:r>
    </w:p>
    <w:p w:rsidR="00297933" w:rsidRDefault="00297933">
      <w:pPr>
        <w:pStyle w:val="ConsPlusNormal"/>
        <w:jc w:val="right"/>
      </w:pPr>
      <w:r>
        <w:t>С.Е.НИКИТИН</w:t>
      </w:r>
    </w:p>
    <w:p w:rsidR="00297933" w:rsidRDefault="00297933">
      <w:pPr>
        <w:pStyle w:val="ConsPlusNormal"/>
        <w:jc w:val="both"/>
      </w:pPr>
    </w:p>
    <w:p w:rsidR="00297933" w:rsidRDefault="00297933">
      <w:pPr>
        <w:pStyle w:val="ConsPlusNormal"/>
        <w:jc w:val="both"/>
      </w:pPr>
    </w:p>
    <w:p w:rsidR="00297933" w:rsidRDefault="00297933">
      <w:pPr>
        <w:pStyle w:val="ConsPlusNormal"/>
        <w:jc w:val="both"/>
      </w:pPr>
    </w:p>
    <w:p w:rsidR="00297933" w:rsidRDefault="00297933">
      <w:pPr>
        <w:pStyle w:val="ConsPlusNormal"/>
        <w:jc w:val="both"/>
      </w:pPr>
    </w:p>
    <w:p w:rsidR="00297933" w:rsidRDefault="00297933">
      <w:pPr>
        <w:pStyle w:val="ConsPlusNormal"/>
        <w:jc w:val="both"/>
      </w:pPr>
    </w:p>
    <w:p w:rsidR="00297933" w:rsidRDefault="00297933">
      <w:pPr>
        <w:pStyle w:val="ConsPlusNormal"/>
        <w:jc w:val="right"/>
        <w:outlineLvl w:val="0"/>
      </w:pPr>
      <w:r>
        <w:t>Приложение</w:t>
      </w:r>
    </w:p>
    <w:p w:rsidR="00297933" w:rsidRDefault="00297933">
      <w:pPr>
        <w:pStyle w:val="ConsPlusNormal"/>
        <w:jc w:val="right"/>
      </w:pPr>
      <w:r>
        <w:t>к решению</w:t>
      </w:r>
    </w:p>
    <w:p w:rsidR="00297933" w:rsidRDefault="00297933">
      <w:pPr>
        <w:pStyle w:val="ConsPlusNormal"/>
        <w:jc w:val="right"/>
      </w:pPr>
      <w:r>
        <w:t>Думы ЗАТО</w:t>
      </w:r>
    </w:p>
    <w:p w:rsidR="00297933" w:rsidRDefault="00297933">
      <w:pPr>
        <w:pStyle w:val="ConsPlusNormal"/>
        <w:jc w:val="right"/>
      </w:pPr>
      <w:r>
        <w:t>г. Большой Камень</w:t>
      </w:r>
    </w:p>
    <w:p w:rsidR="00297933" w:rsidRDefault="00297933">
      <w:pPr>
        <w:pStyle w:val="ConsPlusNormal"/>
        <w:jc w:val="right"/>
      </w:pPr>
      <w:r>
        <w:t>от 26.05.2005 N 307-Р</w:t>
      </w:r>
    </w:p>
    <w:p w:rsidR="00297933" w:rsidRDefault="00297933">
      <w:pPr>
        <w:pStyle w:val="ConsPlusNormal"/>
        <w:jc w:val="both"/>
      </w:pPr>
    </w:p>
    <w:p w:rsidR="00297933" w:rsidRDefault="00297933">
      <w:pPr>
        <w:pStyle w:val="ConsPlusTitle"/>
        <w:jc w:val="center"/>
      </w:pPr>
      <w:bookmarkStart w:id="0" w:name="P32"/>
      <w:bookmarkEnd w:id="0"/>
      <w:r>
        <w:t>ПОЛОЖЕНИЕ</w:t>
      </w:r>
    </w:p>
    <w:p w:rsidR="00297933" w:rsidRDefault="00297933">
      <w:pPr>
        <w:pStyle w:val="ConsPlusTitle"/>
        <w:jc w:val="center"/>
      </w:pPr>
      <w:r>
        <w:t>ОБ ОРГАНИЗАЦИИ СБОРА, ВЫВОЗА, УТИЛИЗАЦИИ И ПЕРЕРАБОТКИ</w:t>
      </w:r>
    </w:p>
    <w:p w:rsidR="00297933" w:rsidRDefault="00297933">
      <w:pPr>
        <w:pStyle w:val="ConsPlusTitle"/>
        <w:jc w:val="center"/>
      </w:pPr>
      <w:r>
        <w:t xml:space="preserve">ПРОМЫШЛЕННЫХ ОТХОДОВ В ГРАНИЦАХ ГОРОДСКОГО ОКРУГА </w:t>
      </w:r>
      <w:proofErr w:type="gramStart"/>
      <w:r>
        <w:t>ЗАКРЫТОЕ</w:t>
      </w:r>
      <w:proofErr w:type="gramEnd"/>
    </w:p>
    <w:p w:rsidR="00297933" w:rsidRDefault="00297933">
      <w:pPr>
        <w:pStyle w:val="ConsPlusTitle"/>
        <w:jc w:val="center"/>
      </w:pPr>
      <w:r>
        <w:t>АДМИНИСТРАТИВНО-ТЕРРИТОРИАЛЬНОЕ ОБРАЗОВАНИЕ БОЛЬШОЙ КАМЕНЬ</w:t>
      </w:r>
    </w:p>
    <w:p w:rsidR="00297933" w:rsidRDefault="0029793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979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933" w:rsidRDefault="0029793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933" w:rsidRDefault="0029793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7933" w:rsidRDefault="002979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7933" w:rsidRDefault="0029793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городского </w:t>
            </w:r>
            <w:proofErr w:type="gramStart"/>
            <w:r>
              <w:rPr>
                <w:color w:val="392C69"/>
              </w:rPr>
              <w:t>округа</w:t>
            </w:r>
            <w:proofErr w:type="gramEnd"/>
            <w:r>
              <w:rPr>
                <w:color w:val="392C69"/>
              </w:rPr>
              <w:t xml:space="preserve"> ЗАТО Большой Камень</w:t>
            </w:r>
          </w:p>
          <w:p w:rsidR="00297933" w:rsidRDefault="00297933">
            <w:pPr>
              <w:pStyle w:val="ConsPlusNormal"/>
              <w:jc w:val="center"/>
            </w:pPr>
            <w:r>
              <w:rPr>
                <w:color w:val="392C69"/>
              </w:rPr>
              <w:t>от 27.01.2011 N 597)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933" w:rsidRDefault="00297933">
            <w:pPr>
              <w:spacing w:after="1" w:line="0" w:lineRule="atLeast"/>
            </w:pPr>
          </w:p>
        </w:tc>
      </w:tr>
    </w:tbl>
    <w:p w:rsidR="00297933" w:rsidRDefault="00297933">
      <w:pPr>
        <w:pStyle w:val="ConsPlusNormal"/>
        <w:jc w:val="both"/>
      </w:pPr>
    </w:p>
    <w:p w:rsidR="00297933" w:rsidRDefault="00297933">
      <w:pPr>
        <w:pStyle w:val="ConsPlusTitle"/>
        <w:ind w:firstLine="540"/>
        <w:jc w:val="both"/>
        <w:outlineLvl w:val="1"/>
      </w:pPr>
      <w:r>
        <w:t>Статья 1. Общие положения</w:t>
      </w:r>
    </w:p>
    <w:p w:rsidR="00297933" w:rsidRDefault="00297933">
      <w:pPr>
        <w:pStyle w:val="ConsPlusNormal"/>
        <w:jc w:val="both"/>
      </w:pPr>
    </w:p>
    <w:p w:rsidR="00297933" w:rsidRDefault="0029793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об организации сбора, вывоза, утилизации и переработки </w:t>
      </w:r>
      <w:r>
        <w:lastRenderedPageBreak/>
        <w:t>промышленных отходов в границах городского округа закрытое административно-территориальное образование Большой Камень (далее - Положение) определяет порядок организационных действий органов местного самоуправления городского округа в отношениях, возникающих в сфере обращения с отходами производства в границах городского округа закрытое административно-территориальное образование Большой Камень Приморского края (далее - городской округ).</w:t>
      </w:r>
      <w:proofErr w:type="gramEnd"/>
    </w:p>
    <w:p w:rsidR="00297933" w:rsidRDefault="00297933">
      <w:pPr>
        <w:pStyle w:val="ConsPlusNormal"/>
        <w:spacing w:before="220"/>
        <w:ind w:firstLine="540"/>
        <w:jc w:val="both"/>
      </w:pPr>
      <w:r>
        <w:t>2. Положение устанавливает полномочия органов местного самоуправления городского округа, права и обязанности юридических лиц независимо от их организационно-правовых форм, индивидуальных предпринимателей и их объединений, граждан и их объединений при обращении с отходами производства (промышленными отходами), определяет основные принципы экологически безопасного, ресурсосберегающего, экономически выгодного обращения с отходами производства.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Положение разработано в соответствии со </w:t>
      </w:r>
      <w:hyperlink r:id="rId10" w:history="1">
        <w:r>
          <w:rPr>
            <w:color w:val="0000FF"/>
          </w:rPr>
          <w:t>статьей 42</w:t>
        </w:r>
      </w:hyperlink>
      <w:r>
        <w:t xml:space="preserve"> Конституции Российской Федерации, </w:t>
      </w:r>
      <w:hyperlink r:id="rId11" w:history="1">
        <w:r>
          <w:rPr>
            <w:color w:val="0000FF"/>
          </w:rPr>
          <w:t>Кодексом</w:t>
        </w:r>
      </w:hyperlink>
      <w:r>
        <w:t xml:space="preserve"> об административных правонарушениях Российской Федерации,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Российской Федерации "Об отходах производства и потребления",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Российской Федерации "Об охране окружающей среды",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Российской Федерации "О санитарно-эпидемиологическом благополучии населения",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Российской Федерации "Об общих принципах организации местного самоуправления в Российской Федерации",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Российской Федерации "Об охране</w:t>
      </w:r>
      <w:proofErr w:type="gramEnd"/>
      <w:r>
        <w:t xml:space="preserve"> атмосферного воздуха" и </w:t>
      </w:r>
      <w:hyperlink r:id="rId17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г. Большой Камень.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4. Положение является обязательным для исполнения организациями всех форм собственности, индивидуальными предпринимателями (далее - хозяйствующими субъектами).</w:t>
      </w:r>
    </w:p>
    <w:p w:rsidR="00297933" w:rsidRDefault="0029793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Думы городского округа ЗАТО Большой Камень от 27.01.2011 N 597)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5. Нормы и требования настоящего положения не распространяются на отходы производства (остатки сырья, материалов, полуфабрикатов), которые используются юридическими лицами и индивидуальными предпринимателями в хозяйственных целях непосредственно на самом предприятии.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6. Нормы и требования настоящего положения не распространяются на деятельность в сфере обращения с опасными отходами.</w:t>
      </w:r>
    </w:p>
    <w:p w:rsidR="00297933" w:rsidRDefault="00297933">
      <w:pPr>
        <w:pStyle w:val="ConsPlusNormal"/>
        <w:jc w:val="both"/>
      </w:pPr>
    </w:p>
    <w:p w:rsidR="00297933" w:rsidRDefault="00297933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Положении</w:t>
      </w:r>
    </w:p>
    <w:p w:rsidR="00297933" w:rsidRDefault="00297933">
      <w:pPr>
        <w:pStyle w:val="ConsPlusNormal"/>
        <w:jc w:val="both"/>
      </w:pPr>
    </w:p>
    <w:p w:rsidR="00297933" w:rsidRDefault="00297933">
      <w:pPr>
        <w:pStyle w:val="ConsPlusNormal"/>
        <w:ind w:firstLine="540"/>
        <w:jc w:val="both"/>
      </w:pPr>
      <w:r>
        <w:t>организация - планомерная последовательность действий по достижению результата;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отходы производства (далее отходы) - остатки сырья, материалов, полуфабрикатов, иных изделий или продуктов, которые образовались в процессе производства, а также товары (продукция), утратившие свои потребительские свойства;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обращение с отходами - деятельность по сбору, накоплению, использованию, обезвреживанию, транспортированию, размещению отходов;</w:t>
      </w:r>
    </w:p>
    <w:p w:rsidR="00297933" w:rsidRDefault="00297933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27.01.2011 N 597)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сбор отходов - прием или поступление отходов от физических лиц и юридических лиц в целях дальнейшего использования, обезвреживания, транспортирования, размещения таких отходов;</w:t>
      </w:r>
    </w:p>
    <w:p w:rsidR="00297933" w:rsidRDefault="00297933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27.01.2011 N 597)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размещение отходов - хранение и захоронение отходов;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хранение отходов - содержание отходов в объектах размещения отходов в целях их последующего захоронения, обезвреживания или использования;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lastRenderedPageBreak/>
        <w:t>переработка отходов - деятельность, связанная с выполнением технологических процессов по обращению с отходами для обеспечения повторного использования полученных сырья, энергии, изделий и материалов;</w:t>
      </w:r>
    </w:p>
    <w:p w:rsidR="00297933" w:rsidRDefault="00297933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27.01.2011 N 597)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захоронение отходов - изоляция отходов, не подлежащих дальнейшему использованию, в специальных хранилищах в целях предотвращения попадания вредных веществ в окружающую среду;</w:t>
      </w:r>
    </w:p>
    <w:p w:rsidR="00297933" w:rsidRDefault="00297933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27.01.2011 N 597)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использование отходов - применение отходов для производства товаров (продукции), выполнения работ, оказания услуг или для получения энергии;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утилизация - извлечение из отходов ценных компонентов с последующим использованием их для получения энергии или сырья для производства;</w:t>
      </w:r>
    </w:p>
    <w:p w:rsidR="00297933" w:rsidRDefault="00297933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27.01.2011 N 597)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 xml:space="preserve">объект размещения отходов - специально оборудованное сооружение, предназначенное для размещения отходов (полигон, </w:t>
      </w:r>
      <w:proofErr w:type="spellStart"/>
      <w:r>
        <w:t>шламохранилище</w:t>
      </w:r>
      <w:proofErr w:type="spellEnd"/>
      <w:r>
        <w:t xml:space="preserve">, </w:t>
      </w:r>
      <w:proofErr w:type="spellStart"/>
      <w:r>
        <w:t>хвостохранилище</w:t>
      </w:r>
      <w:proofErr w:type="spellEnd"/>
      <w:r>
        <w:t>, отвал горных пород и другое);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вид отходов - совокупность отходов, которые имеют общие признаки в соответствии с системой классификации отходов;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производитель отходов - юридическое лицо, или индивидуальный предприниматель, чья производственная или хозяйственная деятельность, связана с образованием отходов;</w:t>
      </w:r>
    </w:p>
    <w:p w:rsidR="00297933" w:rsidRDefault="00297933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27.01.2011 N 597)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5" w:history="1">
        <w:r>
          <w:rPr>
            <w:color w:val="0000FF"/>
          </w:rPr>
          <w:t>Решение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27.01.2011 N 597;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вывоз отходов - деятельность, связанная с перемещением отходов между местами или объектами их образования, накопления, хранения, утилизации, переработки и (или) уничтожения, исключающая образование свалок в не установленных местах;</w:t>
      </w:r>
    </w:p>
    <w:p w:rsidR="00297933" w:rsidRDefault="00297933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27.01.2011 N 597)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обезвреживание отходов - обработка отходов, в том числе сжигание и обеззараживание отходов на специализированных установках, в целях предотвращения вредного воздействия отходов на здоровье человека и окружающую среду;</w:t>
      </w:r>
    </w:p>
    <w:p w:rsidR="00297933" w:rsidRDefault="00297933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Решением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27.01.2011 N 597)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контейнер - емкость для сбора отходов, технически приспособленная для перегрузки механическим способом;</w:t>
      </w:r>
    </w:p>
    <w:p w:rsidR="00297933" w:rsidRDefault="00297933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Решением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27.01.2011 N 597)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 xml:space="preserve">отработанные ртутьсодержащие лампы - ртутьсодержащие отходы, представляющие </w:t>
      </w:r>
      <w:proofErr w:type="gramStart"/>
      <w:r>
        <w:t>собой</w:t>
      </w:r>
      <w:proofErr w:type="gramEnd"/>
      <w:r>
        <w:t xml:space="preserve">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0,01%;</w:t>
      </w:r>
    </w:p>
    <w:p w:rsidR="00297933" w:rsidRDefault="00297933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Решением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27.01.2011 N 597)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использование отработанных ртутьсодержащих ламп - применение отработанных ртутьсодержащих ламп для производства товаров (продукции), выполнения работ, оказания услуг или получения энергии;</w:t>
      </w:r>
    </w:p>
    <w:p w:rsidR="00297933" w:rsidRDefault="00297933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Решением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27.01.2011 N 597)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 xml:space="preserve">потребители ртутьсодержащих ламп - юридические лица или индивидуальные </w:t>
      </w:r>
      <w:r>
        <w:lastRenderedPageBreak/>
        <w:t>предприниматели, не имеющие лицензии на осуществление деятельности по сбору, использованию, обезвреживанию, транспортированию, размещению отходов I - IV класса опасности;</w:t>
      </w:r>
    </w:p>
    <w:p w:rsidR="00297933" w:rsidRDefault="00297933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Решением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27.01.2011 N 597)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накопление - хранение потребителями ртутьсодержащих ламп, разрешенного в установленном порядке количества отработанных ртутьсодержащих ламп;</w:t>
      </w:r>
    </w:p>
    <w:p w:rsidR="00297933" w:rsidRDefault="00297933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Решением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27.01.2011 N 597)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специализированные организации - юридические лица или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сбору, использованию, обезвреживанию, транспортированию, размещению отходов I - IV класса опасности.</w:t>
      </w:r>
    </w:p>
    <w:p w:rsidR="00297933" w:rsidRDefault="00297933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Решением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27.01.2011 N 597)</w:t>
      </w:r>
    </w:p>
    <w:p w:rsidR="00297933" w:rsidRDefault="00297933">
      <w:pPr>
        <w:pStyle w:val="ConsPlusNormal"/>
        <w:jc w:val="both"/>
      </w:pPr>
    </w:p>
    <w:p w:rsidR="00297933" w:rsidRDefault="00297933">
      <w:pPr>
        <w:pStyle w:val="ConsPlusTitle"/>
        <w:ind w:firstLine="540"/>
        <w:jc w:val="both"/>
        <w:outlineLvl w:val="1"/>
      </w:pPr>
      <w:r>
        <w:t>Статья 3. Принципы функционирования системы обращения с отходами производства</w:t>
      </w:r>
    </w:p>
    <w:p w:rsidR="00297933" w:rsidRDefault="00297933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27.01.2011 N 597)</w:t>
      </w:r>
    </w:p>
    <w:p w:rsidR="00297933" w:rsidRDefault="00297933">
      <w:pPr>
        <w:pStyle w:val="ConsPlusNormal"/>
        <w:jc w:val="both"/>
      </w:pPr>
    </w:p>
    <w:p w:rsidR="00297933" w:rsidRDefault="00297933">
      <w:pPr>
        <w:pStyle w:val="ConsPlusNormal"/>
        <w:ind w:firstLine="540"/>
        <w:jc w:val="both"/>
      </w:pPr>
      <w:r>
        <w:t>1. Основными принципами функционирования системы обращения с отходами производства являются:</w:t>
      </w:r>
    </w:p>
    <w:p w:rsidR="00297933" w:rsidRDefault="00297933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27.01.2011 N 597)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1) охрана,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безопасности;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2) ответственность органов местного самоуправления городского округа за обеспечение безопасных условий проживания населения и благоприятной окружающей среды;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 xml:space="preserve">3) минимизация образования отходов производства, в том числе подлежащих захоронению, и уменьшение степени их опасности за счет внедрения производителями отходов методов экологического аудита и </w:t>
      </w:r>
      <w:proofErr w:type="gramStart"/>
      <w:r>
        <w:t>применения</w:t>
      </w:r>
      <w:proofErr w:type="gramEnd"/>
      <w:r>
        <w:t xml:space="preserve"> наилучших из имеющихся технологий;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4) содействие органов местного самоуправления городского округа производителям в максимально возможной переработке отходов;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5) вовлечение в хозяйственный оборот отходов производства, являющихся сырьем для производства товарной продукции на предприятиях городского округа;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6) широкий доступ населения к информации о состоянии в области обращения с отходами производства на территории городского округа.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2. Задачами системы обращения с отходами производства являются: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1) обеспечение сбора, сортировки, транспортирования, размещения, переработки и уничтожения отходов производства;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2) обмен информацией в области обращения с отходами производства;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3) ведение учета и отчетности;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36" w:history="1">
        <w:r>
          <w:rPr>
            <w:color w:val="0000FF"/>
          </w:rPr>
          <w:t>Решение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27.01.2011 N 597.</w:t>
      </w:r>
    </w:p>
    <w:p w:rsidR="00297933" w:rsidRDefault="00297933">
      <w:pPr>
        <w:pStyle w:val="ConsPlusNormal"/>
        <w:spacing w:before="220"/>
        <w:ind w:firstLine="540"/>
        <w:jc w:val="both"/>
      </w:pPr>
      <w:bookmarkStart w:id="1" w:name="P105"/>
      <w:bookmarkEnd w:id="1"/>
      <w:r>
        <w:t>3. Участниками системы обращения с отходами производства являются:</w:t>
      </w:r>
    </w:p>
    <w:p w:rsidR="00297933" w:rsidRDefault="00297933">
      <w:pPr>
        <w:pStyle w:val="ConsPlusNormal"/>
        <w:jc w:val="both"/>
      </w:pPr>
      <w:r>
        <w:lastRenderedPageBreak/>
        <w:t xml:space="preserve">(в ред. </w:t>
      </w:r>
      <w:hyperlink r:id="rId37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27.01.2011 N 597)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1) производители отходов;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2) транспортные организации;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3) объединения юридических лиц, осуществляющих сбор и переработку вторичного сырья;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4) органы местного самоуправления городского округа;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5) иные юридические лица, индивидуальные предприниматели, осуществляющие деятельность в сфере обращения с отходами производства.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 xml:space="preserve">4. Объектами системы обращения с отходами производства являются земельные участки, предприятия, здания, сооружения, используемые участниками системы, перечисленными в </w:t>
      </w:r>
      <w:hyperlink w:anchor="P105" w:history="1">
        <w:r>
          <w:rPr>
            <w:color w:val="0000FF"/>
          </w:rPr>
          <w:t>части 3</w:t>
        </w:r>
      </w:hyperlink>
      <w:r>
        <w:t xml:space="preserve"> настоящей статьи, для проведения деятельности по обращению с отходами производства.</w:t>
      </w:r>
    </w:p>
    <w:p w:rsidR="00297933" w:rsidRDefault="0029793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 w:history="1">
        <w:r>
          <w:rPr>
            <w:color w:val="0000FF"/>
          </w:rPr>
          <w:t>Решения</w:t>
        </w:r>
      </w:hyperlink>
      <w:r>
        <w:t xml:space="preserve"> Думы городского округа ЗАТО Большой Камень от 27.01.2011 N 597)</w:t>
      </w:r>
    </w:p>
    <w:p w:rsidR="00297933" w:rsidRDefault="00297933">
      <w:pPr>
        <w:pStyle w:val="ConsPlusNormal"/>
        <w:jc w:val="both"/>
      </w:pPr>
    </w:p>
    <w:p w:rsidR="00297933" w:rsidRDefault="00297933">
      <w:pPr>
        <w:pStyle w:val="ConsPlusTitle"/>
        <w:ind w:firstLine="540"/>
        <w:jc w:val="both"/>
        <w:outlineLvl w:val="1"/>
      </w:pPr>
      <w:r>
        <w:t>Статья 4. Система обращения с отходами</w:t>
      </w:r>
    </w:p>
    <w:p w:rsidR="00297933" w:rsidRDefault="00297933">
      <w:pPr>
        <w:pStyle w:val="ConsPlusNormal"/>
        <w:jc w:val="both"/>
      </w:pPr>
    </w:p>
    <w:p w:rsidR="00297933" w:rsidRDefault="00297933">
      <w:pPr>
        <w:pStyle w:val="ConsPlusNormal"/>
        <w:ind w:firstLine="540"/>
        <w:jc w:val="both"/>
      </w:pPr>
      <w:r>
        <w:t>1. Система обращения с отходами включает в себя мероприятия по организации обращения с отходами на территории городского округа.</w:t>
      </w:r>
    </w:p>
    <w:p w:rsidR="00297933" w:rsidRDefault="0029793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 w:history="1">
        <w:r>
          <w:rPr>
            <w:color w:val="0000FF"/>
          </w:rPr>
          <w:t>Решения</w:t>
        </w:r>
      </w:hyperlink>
      <w:r>
        <w:t xml:space="preserve"> Думы городского округа ЗАТО Большой Камень от 27.01.2011 N 597)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2. Функционирование системы обращения с отходами на территории городского округа осуществляется с учетом следующих требований: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1) обеспечение конституционных прав граждан городского округа на благоприятную окружающую среду обитания и охрану здоровья человека;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2) исполнение хозяйствующими субъектами требований законодательства в области обращения с отходами;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 xml:space="preserve">3) инвентаризация отходов по единой методике, утвержденной в установленном </w:t>
      </w:r>
      <w:proofErr w:type="gramStart"/>
      <w:r>
        <w:t>порядке</w:t>
      </w:r>
      <w:proofErr w:type="gramEnd"/>
      <w:r>
        <w:t xml:space="preserve"> специально уполномоченными природоохранными органами;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4) расчет нормативов образования отходов и лимитов на их размещение;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5) обеспечение сбора, вывоза, утилизации и переработки промышленных отходов путем сбора, размещения отходов, использования отходов, обезвреживания отходов, заключения договоров на вывоз и утилизацию отходов;</w:t>
      </w:r>
    </w:p>
    <w:p w:rsidR="00297933" w:rsidRDefault="00297933">
      <w:pPr>
        <w:pStyle w:val="ConsPlusNormal"/>
        <w:jc w:val="both"/>
      </w:pPr>
      <w:r>
        <w:t xml:space="preserve">(п. 5 в ред. </w:t>
      </w:r>
      <w:hyperlink r:id="rId40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27.01.2011 N 597)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6) ведение учета в области обращения с отходами;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7) соблюдения экологических, санитарных и иных требований в области охраны окружающей среды и здоровья человека.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 xml:space="preserve">3. Утратила силу. - </w:t>
      </w:r>
      <w:hyperlink r:id="rId41" w:history="1">
        <w:r>
          <w:rPr>
            <w:color w:val="0000FF"/>
          </w:rPr>
          <w:t>Решение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27.01.2011 N 597.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4. Учету в соответствии с настоящим положением подлежат все объекты производственного и социального назначения, расположенные на территории городского округа.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 xml:space="preserve">5. Утратила силу. - </w:t>
      </w:r>
      <w:hyperlink r:id="rId42" w:history="1">
        <w:r>
          <w:rPr>
            <w:color w:val="0000FF"/>
          </w:rPr>
          <w:t>Решение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27.01.2011 N 597.</w:t>
      </w:r>
    </w:p>
    <w:p w:rsidR="00297933" w:rsidRDefault="00297933">
      <w:pPr>
        <w:pStyle w:val="ConsPlusNormal"/>
        <w:jc w:val="both"/>
      </w:pPr>
    </w:p>
    <w:p w:rsidR="00297933" w:rsidRDefault="00297933">
      <w:pPr>
        <w:pStyle w:val="ConsPlusTitle"/>
        <w:ind w:firstLine="540"/>
        <w:jc w:val="both"/>
        <w:outlineLvl w:val="1"/>
      </w:pPr>
      <w:r>
        <w:lastRenderedPageBreak/>
        <w:t>Статья 5. Организация обращения с отходами на территории городского округа</w:t>
      </w:r>
    </w:p>
    <w:p w:rsidR="00297933" w:rsidRDefault="00297933">
      <w:pPr>
        <w:pStyle w:val="ConsPlusNormal"/>
        <w:jc w:val="both"/>
      </w:pPr>
    </w:p>
    <w:p w:rsidR="00297933" w:rsidRDefault="00297933">
      <w:pPr>
        <w:pStyle w:val="ConsPlusNormal"/>
        <w:ind w:firstLine="540"/>
        <w:jc w:val="both"/>
      </w:pPr>
      <w:r>
        <w:t>1. Организация обращения с отходами производства на территории городского округа представляет собой комплекс мероприятий по рациональному сбору, вывозу и утилизации отходов производства.</w:t>
      </w:r>
    </w:p>
    <w:p w:rsidR="00297933" w:rsidRDefault="0029793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 w:history="1">
        <w:r>
          <w:rPr>
            <w:color w:val="0000FF"/>
          </w:rPr>
          <w:t>Решения</w:t>
        </w:r>
      </w:hyperlink>
      <w:r>
        <w:t xml:space="preserve"> Думы городского округа ЗАТО Большой Камень от 27.01.2011 N 597)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2. Сбор отходов осуществляется: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1) в контейнеры;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2) на специальные оборудованные площадки для временного хранения крупногабаритных отходов производства;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3) в оборудованные выгребы для жидких отходов.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3. Конструкция контейнеров, размещение контейнерных площадок, оборудование специальных площадок для хранения крупногабаритных отходов производства и оборудованных выгребов для жидких отходов должны соответствовать требованиям санитарных норм и правил.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4. Хозяйствующие субъекты самостоятельно обеспечивают вывоз отходов, либо заключают договоры со специализированными организациями на вывоз отходов производства.</w:t>
      </w:r>
    </w:p>
    <w:p w:rsidR="00297933" w:rsidRDefault="00297933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27.01.2011 N 597)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 xml:space="preserve">5. Утратила силу. - </w:t>
      </w:r>
      <w:hyperlink r:id="rId45" w:history="1">
        <w:r>
          <w:rPr>
            <w:color w:val="0000FF"/>
          </w:rPr>
          <w:t>Решение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27.01.2011 N 597.</w:t>
      </w:r>
    </w:p>
    <w:p w:rsidR="00297933" w:rsidRDefault="00297933">
      <w:pPr>
        <w:pStyle w:val="ConsPlusNormal"/>
        <w:jc w:val="both"/>
      </w:pPr>
    </w:p>
    <w:p w:rsidR="00297933" w:rsidRDefault="00297933">
      <w:pPr>
        <w:pStyle w:val="ConsPlusTitle"/>
        <w:ind w:firstLine="540"/>
        <w:jc w:val="both"/>
        <w:outlineLvl w:val="1"/>
      </w:pPr>
      <w:r>
        <w:t xml:space="preserve">Статья 6 - 7. Утратили силу. - </w:t>
      </w:r>
      <w:hyperlink r:id="rId46" w:history="1">
        <w:r>
          <w:rPr>
            <w:color w:val="0000FF"/>
          </w:rPr>
          <w:t>Решение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27.01.2011 N 597.</w:t>
      </w:r>
    </w:p>
    <w:p w:rsidR="00297933" w:rsidRDefault="00297933">
      <w:pPr>
        <w:pStyle w:val="ConsPlusNormal"/>
        <w:jc w:val="both"/>
      </w:pPr>
    </w:p>
    <w:p w:rsidR="00297933" w:rsidRDefault="00297933">
      <w:pPr>
        <w:pStyle w:val="ConsPlusTitle"/>
        <w:ind w:firstLine="540"/>
        <w:jc w:val="both"/>
        <w:outlineLvl w:val="1"/>
      </w:pPr>
      <w:r>
        <w:t>Статья 8. Полномочия органов местного самоуправления городского округа по организации сбора, вывоза, утилизации и переработки промышленных отходов</w:t>
      </w:r>
    </w:p>
    <w:p w:rsidR="00297933" w:rsidRDefault="00297933">
      <w:pPr>
        <w:pStyle w:val="ConsPlusNormal"/>
        <w:jc w:val="both"/>
      </w:pPr>
    </w:p>
    <w:p w:rsidR="00297933" w:rsidRDefault="00297933">
      <w:pPr>
        <w:pStyle w:val="ConsPlusNormal"/>
        <w:ind w:firstLine="540"/>
        <w:jc w:val="both"/>
      </w:pPr>
      <w:r>
        <w:t>1. К полномочиям Думы городского округа относится утверждение нормативных правовых актов об организации сбора, вывоза, утилизации и переработки промышленных отходов.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2. К полномочиям администрации городского округа относится: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1) организация сбора, вывоза, утилизации и переработки промышленных отходов;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 xml:space="preserve">2) - 3) утратили силу. - </w:t>
      </w:r>
      <w:hyperlink r:id="rId47" w:history="1">
        <w:r>
          <w:rPr>
            <w:color w:val="0000FF"/>
          </w:rPr>
          <w:t>Решение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27.01.2011 N 597;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4) разработка целевых программ в области обращения с отходами производства;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48" w:history="1">
        <w:r>
          <w:rPr>
            <w:color w:val="0000FF"/>
          </w:rPr>
          <w:t>Решение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27.01.2011 N 597;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6) организация сбора отработанных ртутьсодержащих ламп;</w:t>
      </w:r>
    </w:p>
    <w:p w:rsidR="00297933" w:rsidRDefault="00297933">
      <w:pPr>
        <w:pStyle w:val="ConsPlusNormal"/>
        <w:jc w:val="both"/>
      </w:pPr>
      <w:r>
        <w:t xml:space="preserve">(п. 6 введен </w:t>
      </w:r>
      <w:hyperlink r:id="rId49" w:history="1">
        <w:r>
          <w:rPr>
            <w:color w:val="0000FF"/>
          </w:rPr>
          <w:t>Решением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27.01.2011 N 597)</w:t>
      </w:r>
    </w:p>
    <w:p w:rsidR="00297933" w:rsidRDefault="00297933">
      <w:pPr>
        <w:pStyle w:val="ConsPlusNormal"/>
        <w:spacing w:before="220"/>
        <w:ind w:firstLine="540"/>
        <w:jc w:val="both"/>
      </w:pPr>
      <w:r>
        <w:t>7) информирование юридических лиц и индивидуальных предпринимателей о порядке осуществления сбора отработанных ртутьсодержащих ламп.</w:t>
      </w:r>
    </w:p>
    <w:p w:rsidR="00297933" w:rsidRDefault="00297933">
      <w:pPr>
        <w:pStyle w:val="ConsPlusNormal"/>
        <w:jc w:val="both"/>
      </w:pPr>
      <w:r>
        <w:t xml:space="preserve">(п. 7 введен </w:t>
      </w:r>
      <w:hyperlink r:id="rId50" w:history="1">
        <w:r>
          <w:rPr>
            <w:color w:val="0000FF"/>
          </w:rPr>
          <w:t>Решением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27.01.2011 N 597)</w:t>
      </w:r>
    </w:p>
    <w:p w:rsidR="00297933" w:rsidRDefault="00297933">
      <w:pPr>
        <w:pStyle w:val="ConsPlusNormal"/>
        <w:jc w:val="both"/>
      </w:pPr>
    </w:p>
    <w:p w:rsidR="00297933" w:rsidRDefault="00297933">
      <w:pPr>
        <w:pStyle w:val="ConsPlusTitle"/>
        <w:ind w:firstLine="540"/>
        <w:jc w:val="both"/>
        <w:outlineLvl w:val="1"/>
      </w:pPr>
      <w:r>
        <w:t xml:space="preserve">Статья 9. Финансовое обеспечение деятельности по организации сбора, вывоза, </w:t>
      </w:r>
      <w:r>
        <w:lastRenderedPageBreak/>
        <w:t>утилизации и переработки промышленных отходов</w:t>
      </w:r>
    </w:p>
    <w:p w:rsidR="00297933" w:rsidRDefault="00297933">
      <w:pPr>
        <w:pStyle w:val="ConsPlusNormal"/>
        <w:jc w:val="both"/>
      </w:pPr>
    </w:p>
    <w:p w:rsidR="00297933" w:rsidRDefault="00297933">
      <w:pPr>
        <w:pStyle w:val="ConsPlusNormal"/>
        <w:ind w:firstLine="540"/>
        <w:jc w:val="both"/>
      </w:pPr>
      <w:r>
        <w:t>1. Финансовое обеспечение организации сбора, вывоза, утилизации и переработки промышленных отходов является расходным обязательством местного бюджета.</w:t>
      </w:r>
    </w:p>
    <w:p w:rsidR="00297933" w:rsidRDefault="00297933">
      <w:pPr>
        <w:pStyle w:val="ConsPlusNormal"/>
        <w:jc w:val="both"/>
      </w:pPr>
    </w:p>
    <w:p w:rsidR="00297933" w:rsidRDefault="00297933">
      <w:pPr>
        <w:pStyle w:val="ConsPlusNormal"/>
        <w:jc w:val="both"/>
      </w:pPr>
    </w:p>
    <w:p w:rsidR="00297933" w:rsidRDefault="002979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5E63" w:rsidRDefault="00025E63">
      <w:bookmarkStart w:id="2" w:name="_GoBack"/>
      <w:bookmarkEnd w:id="2"/>
    </w:p>
    <w:sectPr w:rsidR="00025E63" w:rsidSect="00DC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933"/>
    <w:rsid w:val="00025E63"/>
    <w:rsid w:val="0029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7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79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7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79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F4ABA898D9B8F4B73C82EA859F4BF1B14F6B1019FE65AA73C43B4D453D9C996E0299666951CDD126FD7674B8626O9A" TargetMode="External"/><Relationship Id="rId18" Type="http://schemas.openxmlformats.org/officeDocument/2006/relationships/hyperlink" Target="consultantplus://offline/ref=7F4ABA898D9B8F4B73C830A54F98E11410FCED0B9CE458F56710B2830C89CFC3B269C83FD65ECE1369C9654B8260A3652FE70A240E76B3D79609A31D25O8A" TargetMode="External"/><Relationship Id="rId26" Type="http://schemas.openxmlformats.org/officeDocument/2006/relationships/hyperlink" Target="consultantplus://offline/ref=7F4ABA898D9B8F4B73C830A54F98E11410FCED0B9CE458F56710B2830C89CFC3B269C83FD65ECE1369C9654A8C60A3652FE70A240E76B3D79609A31D25O8A" TargetMode="External"/><Relationship Id="rId39" Type="http://schemas.openxmlformats.org/officeDocument/2006/relationships/hyperlink" Target="consultantplus://offline/ref=7F4ABA898D9B8F4B73C830A54F98E11410FCED0B9CE458F56710B2830C89CFC3B269C83FD65ECE1369C965488760A3652FE70A240E76B3D79609A31D25O8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F4ABA898D9B8F4B73C830A54F98E11410FCED0B9CE458F56710B2830C89CFC3B269C83FD65ECE1369C9654A8660A3652FE70A240E76B3D79609A31D25O8A" TargetMode="External"/><Relationship Id="rId34" Type="http://schemas.openxmlformats.org/officeDocument/2006/relationships/hyperlink" Target="consultantplus://offline/ref=7F4ABA898D9B8F4B73C830A54F98E11410FCED0B9CE458F56710B2830C89CFC3B269C83FD65ECE1369C965498D60A3652FE70A240E76B3D79609A31D25O8A" TargetMode="External"/><Relationship Id="rId42" Type="http://schemas.openxmlformats.org/officeDocument/2006/relationships/hyperlink" Target="consultantplus://offline/ref=7F4ABA898D9B8F4B73C830A54F98E11410FCED0B9CE458F56710B2830C89CFC3B269C83FD65ECE1369C965488360A3652FE70A240E76B3D79609A31D25O8A" TargetMode="External"/><Relationship Id="rId47" Type="http://schemas.openxmlformats.org/officeDocument/2006/relationships/hyperlink" Target="consultantplus://offline/ref=7F4ABA898D9B8F4B73C830A54F98E11410FCED0B9CE458F56710B2830C89CFC3B269C83FD65ECE1369C9654F8060A3652FE70A240E76B3D79609A31D25O8A" TargetMode="External"/><Relationship Id="rId50" Type="http://schemas.openxmlformats.org/officeDocument/2006/relationships/hyperlink" Target="consultantplus://offline/ref=7F4ABA898D9B8F4B73C830A54F98E11410FCED0B9CE458F56710B2830C89CFC3B269C83FD65ECE1369C9654F8360A3652FE70A240E76B3D79609A31D25O8A" TargetMode="External"/><Relationship Id="rId7" Type="http://schemas.openxmlformats.org/officeDocument/2006/relationships/hyperlink" Target="consultantplus://offline/ref=7F4ABA898D9B8F4B73C82EA859F4BF1B14F7B60E9EE35AA73C43B4D453D9C996F229CE6A951BC0176FC2311AC03EFA346DAC0722166AB3D328OAA" TargetMode="External"/><Relationship Id="rId12" Type="http://schemas.openxmlformats.org/officeDocument/2006/relationships/hyperlink" Target="consultantplus://offline/ref=7F4ABA898D9B8F4B73C82EA859F4BF1B13FEB70799E35AA73C43B4D453D9C996E0299666951CDD126FD7674B8626O9A" TargetMode="External"/><Relationship Id="rId17" Type="http://schemas.openxmlformats.org/officeDocument/2006/relationships/hyperlink" Target="consultantplus://offline/ref=7F4ABA898D9B8F4B73C830A54F98E11410FCED0B9CE757F86410B2830C89CFC3B269C83FC45E961F69CF7B4B8275F534692BO0A" TargetMode="External"/><Relationship Id="rId25" Type="http://schemas.openxmlformats.org/officeDocument/2006/relationships/hyperlink" Target="consultantplus://offline/ref=7F4ABA898D9B8F4B73C830A54F98E11410FCED0B9CE458F56710B2830C89CFC3B269C83FD65ECE1369C9654A8360A3652FE70A240E76B3D79609A31D25O8A" TargetMode="External"/><Relationship Id="rId33" Type="http://schemas.openxmlformats.org/officeDocument/2006/relationships/hyperlink" Target="consultantplus://offline/ref=7F4ABA898D9B8F4B73C830A54F98E11410FCED0B9CE458F56710B2830C89CFC3B269C83FD65ECE1369C965498360A3652FE70A240E76B3D79609A31D25O8A" TargetMode="External"/><Relationship Id="rId38" Type="http://schemas.openxmlformats.org/officeDocument/2006/relationships/hyperlink" Target="consultantplus://offline/ref=7F4ABA898D9B8F4B73C830A54F98E11410FCED0B9CE458F56710B2830C89CFC3B269C83FD65ECE1369C965498D60A3652FE70A240E76B3D79609A31D25O8A" TargetMode="External"/><Relationship Id="rId46" Type="http://schemas.openxmlformats.org/officeDocument/2006/relationships/hyperlink" Target="consultantplus://offline/ref=7F4ABA898D9B8F4B73C830A54F98E11410FCED0B9CE458F56710B2830C89CFC3B269C83FD65ECE1369C9654F8660A3652FE70A240E76B3D79609A31D25O8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F4ABA898D9B8F4B73C82EA859F4BF1B13FFB4049DE35AA73C43B4D453D9C996E0299666951CDD126FD7674B8626O9A" TargetMode="External"/><Relationship Id="rId20" Type="http://schemas.openxmlformats.org/officeDocument/2006/relationships/hyperlink" Target="consultantplus://offline/ref=7F4ABA898D9B8F4B73C830A54F98E11410FCED0B9CE458F56710B2830C89CFC3B269C83FD65ECE1369C9654A8460A3652FE70A240E76B3D79609A31D25O8A" TargetMode="External"/><Relationship Id="rId29" Type="http://schemas.openxmlformats.org/officeDocument/2006/relationships/hyperlink" Target="consultantplus://offline/ref=7F4ABA898D9B8F4B73C830A54F98E11410FCED0B9CE458F56710B2830C89CFC3B269C83FD65ECE1369C965498760A3652FE70A240E76B3D79609A31D25O8A" TargetMode="External"/><Relationship Id="rId41" Type="http://schemas.openxmlformats.org/officeDocument/2006/relationships/hyperlink" Target="consultantplus://offline/ref=7F4ABA898D9B8F4B73C830A54F98E11410FCED0B9CE458F56710B2830C89CFC3B269C83FD65ECE1369C965488260A3652FE70A240E76B3D79609A31D25O8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F4ABA898D9B8F4B73C830A54F98E11410FCED0B9CE458F56710B2830C89CFC3B269C83FD65ECE1369C9654B8160A3652FE70A240E76B3D79609A31D25O8A" TargetMode="External"/><Relationship Id="rId11" Type="http://schemas.openxmlformats.org/officeDocument/2006/relationships/hyperlink" Target="consultantplus://offline/ref=7F4ABA898D9B8F4B73C82EA859F4BF1B14F6B70F9AE25AA73C43B4D453D9C996E0299666951CDD126FD7674B8626O9A" TargetMode="External"/><Relationship Id="rId24" Type="http://schemas.openxmlformats.org/officeDocument/2006/relationships/hyperlink" Target="consultantplus://offline/ref=7F4ABA898D9B8F4B73C830A54F98E11410FCED0B9CE458F56710B2830C89CFC3B269C83FD65ECE1369C9654A8260A3652FE70A240E76B3D79609A31D25O8A" TargetMode="External"/><Relationship Id="rId32" Type="http://schemas.openxmlformats.org/officeDocument/2006/relationships/hyperlink" Target="consultantplus://offline/ref=7F4ABA898D9B8F4B73C830A54F98E11410FCED0B9CE458F56710B2830C89CFC3B269C83FD65ECE1369C965498260A3652FE70A240E76B3D79609A31D25O8A" TargetMode="External"/><Relationship Id="rId37" Type="http://schemas.openxmlformats.org/officeDocument/2006/relationships/hyperlink" Target="consultantplus://offline/ref=7F4ABA898D9B8F4B73C830A54F98E11410FCED0B9CE458F56710B2830C89CFC3B269C83FD65ECE1369C965498D60A3652FE70A240E76B3D79609A31D25O8A" TargetMode="External"/><Relationship Id="rId40" Type="http://schemas.openxmlformats.org/officeDocument/2006/relationships/hyperlink" Target="consultantplus://offline/ref=7F4ABA898D9B8F4B73C830A54F98E11410FCED0B9CE458F56710B2830C89CFC3B269C83FD65ECE1369C965488060A3652FE70A240E76B3D79609A31D25O8A" TargetMode="External"/><Relationship Id="rId45" Type="http://schemas.openxmlformats.org/officeDocument/2006/relationships/hyperlink" Target="consultantplus://offline/ref=7F4ABA898D9B8F4B73C830A54F98E11410FCED0B9CE458F56710B2830C89CFC3B269C83FD65ECE1369C9654F8560A3652FE70A240E76B3D79609A31D25O8A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F4ABA898D9B8F4B73C82EA859F4BF1B14F7B60E9EE35AA73C43B4D453D9C996E0299666951CDD126FD7674B8626O9A" TargetMode="External"/><Relationship Id="rId23" Type="http://schemas.openxmlformats.org/officeDocument/2006/relationships/hyperlink" Target="consultantplus://offline/ref=7F4ABA898D9B8F4B73C830A54F98E11410FCED0B9CE458F56710B2830C89CFC3B269C83FD65ECE1369C9654A8060A3652FE70A240E76B3D79609A31D25O8A" TargetMode="External"/><Relationship Id="rId28" Type="http://schemas.openxmlformats.org/officeDocument/2006/relationships/hyperlink" Target="consultantplus://offline/ref=7F4ABA898D9B8F4B73C830A54F98E11410FCED0B9CE458F56710B2830C89CFC3B269C83FD65ECE1369C965498660A3652FE70A240E76B3D79609A31D25O8A" TargetMode="External"/><Relationship Id="rId36" Type="http://schemas.openxmlformats.org/officeDocument/2006/relationships/hyperlink" Target="consultantplus://offline/ref=7F4ABA898D9B8F4B73C830A54F98E11410FCED0B9CE458F56710B2830C89CFC3B269C83FD65ECE1369C965488460A3652FE70A240E76B3D79609A31D25O8A" TargetMode="External"/><Relationship Id="rId49" Type="http://schemas.openxmlformats.org/officeDocument/2006/relationships/hyperlink" Target="consultantplus://offline/ref=7F4ABA898D9B8F4B73C830A54F98E11410FCED0B9CE458F56710B2830C89CFC3B269C83FD65ECE1369C9654F8160A3652FE70A240E76B3D79609A31D25O8A" TargetMode="External"/><Relationship Id="rId10" Type="http://schemas.openxmlformats.org/officeDocument/2006/relationships/hyperlink" Target="consultantplus://offline/ref=7F4ABA898D9B8F4B73C82EA859F4BF1B12FFB40396B70DA56D16BAD15B898186BC6CC36B941CC0193D98211E896BF12A6BB41926086A2BO1A" TargetMode="External"/><Relationship Id="rId19" Type="http://schemas.openxmlformats.org/officeDocument/2006/relationships/hyperlink" Target="consultantplus://offline/ref=7F4ABA898D9B8F4B73C830A54F98E11410FCED0B9CE458F56710B2830C89CFC3B269C83FD65ECE1369C9654B8C60A3652FE70A240E76B3D79609A31D25O8A" TargetMode="External"/><Relationship Id="rId31" Type="http://schemas.openxmlformats.org/officeDocument/2006/relationships/hyperlink" Target="consultantplus://offline/ref=7F4ABA898D9B8F4B73C830A54F98E11410FCED0B9CE458F56710B2830C89CFC3B269C83FD65ECE1369C965498160A3652FE70A240E76B3D79609A31D25O8A" TargetMode="External"/><Relationship Id="rId44" Type="http://schemas.openxmlformats.org/officeDocument/2006/relationships/hyperlink" Target="consultantplus://offline/ref=7F4ABA898D9B8F4B73C830A54F98E11410FCED0B9CE458F56710B2830C89CFC3B269C83FD65ECE1369C9654F8460A3652FE70A240E76B3D79609A31D25O8A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4ABA898D9B8F4B73C830A54F98E11410FCED0B9CE458F56710B2830C89CFC3B269C83FD65ECE1369C9654B8160A3652FE70A240E76B3D79609A31D25O8A" TargetMode="External"/><Relationship Id="rId14" Type="http://schemas.openxmlformats.org/officeDocument/2006/relationships/hyperlink" Target="consultantplus://offline/ref=7F4ABA898D9B8F4B73C82EA859F4BF1B13FEB30495E15AA73C43B4D453D9C996E0299666951CDD126FD7674B8626O9A" TargetMode="External"/><Relationship Id="rId22" Type="http://schemas.openxmlformats.org/officeDocument/2006/relationships/hyperlink" Target="consultantplus://offline/ref=7F4ABA898D9B8F4B73C830A54F98E11410FCED0B9CE458F56710B2830C89CFC3B269C83FD65ECE1369C9654A8760A3652FE70A240E76B3D79609A31D25O8A" TargetMode="External"/><Relationship Id="rId27" Type="http://schemas.openxmlformats.org/officeDocument/2006/relationships/hyperlink" Target="consultantplus://offline/ref=7F4ABA898D9B8F4B73C830A54F98E11410FCED0B9CE458F56710B2830C89CFC3B269C83FD65ECE1369C965498460A3652FE70A240E76B3D79609A31D25O8A" TargetMode="External"/><Relationship Id="rId30" Type="http://schemas.openxmlformats.org/officeDocument/2006/relationships/hyperlink" Target="consultantplus://offline/ref=7F4ABA898D9B8F4B73C830A54F98E11410FCED0B9CE458F56710B2830C89CFC3B269C83FD65ECE1369C965498060A3652FE70A240E76B3D79609A31D25O8A" TargetMode="External"/><Relationship Id="rId35" Type="http://schemas.openxmlformats.org/officeDocument/2006/relationships/hyperlink" Target="consultantplus://offline/ref=7F4ABA898D9B8F4B73C830A54F98E11410FCED0B9CE458F56710B2830C89CFC3B269C83FD65ECE1369C965498D60A3652FE70A240E76B3D79609A31D25O8A" TargetMode="External"/><Relationship Id="rId43" Type="http://schemas.openxmlformats.org/officeDocument/2006/relationships/hyperlink" Target="consultantplus://offline/ref=7F4ABA898D9B8F4B73C830A54F98E11410FCED0B9CE458F56710B2830C89CFC3B269C83FD65ECE1369C965488D60A3652FE70A240E76B3D79609A31D25O8A" TargetMode="External"/><Relationship Id="rId48" Type="http://schemas.openxmlformats.org/officeDocument/2006/relationships/hyperlink" Target="consultantplus://offline/ref=7F4ABA898D9B8F4B73C830A54F98E11410FCED0B9CE458F56710B2830C89CFC3B269C83FD65ECE1369C9654F8060A3652FE70A240E76B3D79609A31D25O8A" TargetMode="External"/><Relationship Id="rId8" Type="http://schemas.openxmlformats.org/officeDocument/2006/relationships/hyperlink" Target="consultantplus://offline/ref=7F4ABA898D9B8F4B73C830A54F98E11410FCED0B9CE757F86410B2830C89CFC3B269C83FD65ECE1369CB65498560A3652FE70A240E76B3D79609A31D25O8A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3401</Words>
  <Characters>19390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Варламова Лада Альбертовна</dc:creator>
  <cp:lastModifiedBy>Варламова Лада Альбертовна</cp:lastModifiedBy>
  <cp:revision>1</cp:revision>
  <dcterms:created xsi:type="dcterms:W3CDTF">2022-06-06T00:14:00Z</dcterms:created>
  <dcterms:modified xsi:type="dcterms:W3CDTF">2022-06-06T00:15:00Z</dcterms:modified>
</cp:coreProperties>
</file>