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21" w:rsidRDefault="00CF04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0421" w:rsidRDefault="00CF0421">
      <w:pPr>
        <w:pStyle w:val="ConsPlusNormal"/>
        <w:jc w:val="both"/>
        <w:outlineLvl w:val="0"/>
      </w:pPr>
    </w:p>
    <w:p w:rsidR="00CF0421" w:rsidRDefault="00CF0421">
      <w:pPr>
        <w:pStyle w:val="ConsPlusNormal"/>
        <w:jc w:val="both"/>
      </w:pPr>
      <w:r>
        <w:t>Зарегистрировано в Управлении Минюста РФ по Приморскому краю 19 декабря 2019 г. N RU253030002019003</w:t>
      </w:r>
    </w:p>
    <w:p w:rsidR="00CF0421" w:rsidRDefault="00CF04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421" w:rsidRDefault="00CF0421">
      <w:pPr>
        <w:pStyle w:val="ConsPlusNormal"/>
        <w:jc w:val="both"/>
      </w:pPr>
    </w:p>
    <w:p w:rsidR="00CF0421" w:rsidRDefault="00CF0421">
      <w:pPr>
        <w:pStyle w:val="ConsPlusTitle"/>
        <w:jc w:val="center"/>
      </w:pPr>
      <w:r>
        <w:t>ДУМА ГОРОДСКОГО ОКРУГА БОЛЬШОЙ КАМЕНЬ</w:t>
      </w:r>
    </w:p>
    <w:p w:rsidR="00CF0421" w:rsidRDefault="00CF0421">
      <w:pPr>
        <w:pStyle w:val="ConsPlusTitle"/>
        <w:jc w:val="center"/>
      </w:pPr>
      <w:r>
        <w:t>ПРИМОРСКОГО КРАЯ</w:t>
      </w:r>
    </w:p>
    <w:p w:rsidR="00CF0421" w:rsidRDefault="00CF0421">
      <w:pPr>
        <w:pStyle w:val="ConsPlusTitle"/>
        <w:jc w:val="center"/>
      </w:pPr>
    </w:p>
    <w:p w:rsidR="00CF0421" w:rsidRDefault="00CF0421">
      <w:pPr>
        <w:pStyle w:val="ConsPlusTitle"/>
        <w:jc w:val="center"/>
      </w:pPr>
      <w:r>
        <w:t>РЕШЕНИЕ</w:t>
      </w:r>
    </w:p>
    <w:p w:rsidR="00CF0421" w:rsidRDefault="00CF0421">
      <w:pPr>
        <w:pStyle w:val="ConsPlusTitle"/>
        <w:jc w:val="center"/>
      </w:pPr>
      <w:r>
        <w:t>от 27 ноября 2019 г. N 248</w:t>
      </w:r>
    </w:p>
    <w:p w:rsidR="00CF0421" w:rsidRDefault="00CF0421">
      <w:pPr>
        <w:pStyle w:val="ConsPlusTitle"/>
        <w:jc w:val="center"/>
      </w:pPr>
    </w:p>
    <w:p w:rsidR="00CF0421" w:rsidRDefault="00CF0421">
      <w:pPr>
        <w:pStyle w:val="ConsPlusTitle"/>
        <w:jc w:val="center"/>
      </w:pPr>
      <w:r>
        <w:t>О ВНЕСЕНИИ ИЗМЕНЕНИЙ В УСТАВ</w:t>
      </w:r>
    </w:p>
    <w:p w:rsidR="00CF0421" w:rsidRDefault="00CF0421">
      <w:pPr>
        <w:pStyle w:val="ConsPlusTitle"/>
        <w:jc w:val="center"/>
      </w:pPr>
      <w:r>
        <w:t>ГОРОДСКОГО ОКРУГА БОЛЬШОЙ КАМЕНЬ</w:t>
      </w:r>
    </w:p>
    <w:p w:rsidR="00CF0421" w:rsidRDefault="00CF0421">
      <w:pPr>
        <w:pStyle w:val="ConsPlusNormal"/>
        <w:jc w:val="both"/>
      </w:pPr>
    </w:p>
    <w:p w:rsidR="00CF0421" w:rsidRDefault="00CF0421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Большой Камень в соответствие с действующим законодательством, вступлением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27.12.2018 N 556-ФЗ "О внесении изменений в статью 27 Федерального закона "Об общих принципах организации местного самоуправления в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01.05.2019 N 87-ФЗ "О внесении изменений в Федеральный закон "Об общих принципах организации местного самоуправления в Российской Федерации</w:t>
      </w:r>
      <w:proofErr w:type="gramEnd"/>
      <w:r>
        <w:t xml:space="preserve">", </w:t>
      </w:r>
      <w:proofErr w:type="gramStart"/>
      <w:r>
        <w:t xml:space="preserve">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26.07.2019 N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02.08.2019 N 283-ФЗ "О внесении изменений в Градостроительный кодекс Российской Федерации и отдельные законодательные акты Российской Федерации", руководствуясь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</w:t>
      </w:r>
      <w:proofErr w:type="gramEnd"/>
      <w:r>
        <w:t xml:space="preserve"> округа Большой Камень решила: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2" w:history="1">
        <w:r>
          <w:rPr>
            <w:color w:val="0000FF"/>
          </w:rPr>
          <w:t>Устав</w:t>
        </w:r>
      </w:hyperlink>
      <w:r>
        <w:t xml:space="preserve"> городского округа Большой Камень следующие изменения: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части 1 статьи 4</w:t>
        </w:r>
      </w:hyperlink>
      <w:r>
        <w:t>: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пункте 26</w:t>
        </w:r>
      </w:hyperlink>
      <w:r>
        <w:t xml:space="preserve"> после слов "территории, выдача" дополнить словами "градостроительного плана земельного участка, расположенного в границах городского округа, выдача";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33</w:t>
        </w:r>
      </w:hyperlink>
      <w:r>
        <w:t xml:space="preserve"> после слов "условий </w:t>
      </w:r>
      <w:proofErr w:type="gramStart"/>
      <w:r>
        <w:t>для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"развития сельскохозяйственного производства,";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в) в </w:t>
      </w:r>
      <w:hyperlink r:id="rId16" w:history="1">
        <w:r>
          <w:rPr>
            <w:color w:val="0000FF"/>
          </w:rPr>
          <w:t>пункте 38(4)</w:t>
        </w:r>
      </w:hyperlink>
      <w:r>
        <w:t xml:space="preserve"> слова "государственном кадастре недвижимости" заменить словами "кадастровой деятельности";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часть 1 статьи 4(1)</w:t>
        </w:r>
      </w:hyperlink>
      <w:r>
        <w:t xml:space="preserve"> дополнить следующим пунктами: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>"18)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>19) оказание содействия в осуществлении нотариусом приема населения в соответствии с графиком приема населения, утвержденным нотариальной палатой Приморского края</w:t>
      </w:r>
      <w:proofErr w:type="gramStart"/>
      <w:r>
        <w:t>.";</w:t>
      </w:r>
      <w:proofErr w:type="gramEnd"/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пункт 5 части 1 статьи 5</w:t>
        </w:r>
      </w:hyperlink>
      <w:r>
        <w:t xml:space="preserve"> признать утратившим силу;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часть 2 статьи 10(1)</w:t>
        </w:r>
      </w:hyperlink>
      <w:r>
        <w:t xml:space="preserve"> изложить в следующей редакции: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"2. Сход граждан, предусмотренный настоящей статьей, правомочен при участии в нем </w:t>
      </w:r>
      <w:r>
        <w:lastRenderedPageBreak/>
        <w:t>более половины обладающих избирательным правом жителей населенного пункта.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.";</w:t>
      </w:r>
    </w:p>
    <w:p w:rsidR="00CF0421" w:rsidRDefault="00CF0421">
      <w:pPr>
        <w:pStyle w:val="ConsPlusNormal"/>
        <w:spacing w:before="220"/>
        <w:ind w:firstLine="540"/>
        <w:jc w:val="both"/>
      </w:pPr>
      <w:proofErr w:type="gramEnd"/>
      <w:r>
        <w:t xml:space="preserve">5) </w:t>
      </w:r>
      <w:hyperlink r:id="rId20" w:history="1">
        <w:r>
          <w:rPr>
            <w:color w:val="0000FF"/>
          </w:rPr>
          <w:t>часть 1 статьи 12</w:t>
        </w:r>
      </w:hyperlink>
      <w:r>
        <w:t xml:space="preserve"> дополнить следующим абзацем: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>"Границы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городского округа</w:t>
      </w:r>
      <w:proofErr w:type="gramStart"/>
      <w:r>
        <w:t>.";</w:t>
      </w:r>
      <w:proofErr w:type="gramEnd"/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6) в </w:t>
      </w:r>
      <w:hyperlink r:id="rId21" w:history="1">
        <w:r>
          <w:rPr>
            <w:color w:val="0000FF"/>
          </w:rPr>
          <w:t>статье 29</w:t>
        </w:r>
      </w:hyperlink>
      <w:r>
        <w:t>: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пункте 5.23</w:t>
        </w:r>
      </w:hyperlink>
      <w:r>
        <w:t xml:space="preserve"> после слов "территории, выдача" дополнить словами "градостроительного плана земельного участка, расположенного в границах городского округа, выдача";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пункте 5.31</w:t>
        </w:r>
      </w:hyperlink>
      <w:r>
        <w:t xml:space="preserve"> после слов "условий </w:t>
      </w:r>
      <w:proofErr w:type="gramStart"/>
      <w:r>
        <w:t>для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"развития сельскохозяйственного производства,";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5.44</w:t>
        </w:r>
      </w:hyperlink>
      <w:r>
        <w:t xml:space="preserve"> слова "государственном кадастре недвижимости" заменить словами "кадастровой деятельности".</w:t>
      </w:r>
    </w:p>
    <w:p w:rsidR="00CF0421" w:rsidRDefault="00CF0421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CF0421" w:rsidRDefault="00CF0421">
      <w:pPr>
        <w:pStyle w:val="ConsPlusNormal"/>
        <w:jc w:val="both"/>
      </w:pPr>
    </w:p>
    <w:p w:rsidR="00CF0421" w:rsidRDefault="00CF0421">
      <w:pPr>
        <w:pStyle w:val="ConsPlusNormal"/>
        <w:jc w:val="right"/>
      </w:pPr>
      <w:r>
        <w:t>Председатель Думы</w:t>
      </w:r>
    </w:p>
    <w:p w:rsidR="00CF0421" w:rsidRDefault="00CF0421">
      <w:pPr>
        <w:pStyle w:val="ConsPlusNormal"/>
        <w:jc w:val="right"/>
      </w:pPr>
      <w:r>
        <w:t>А.В.КУЗНЕЦОВ</w:t>
      </w:r>
    </w:p>
    <w:p w:rsidR="00CF0421" w:rsidRDefault="00CF0421">
      <w:pPr>
        <w:pStyle w:val="ConsPlusNormal"/>
        <w:jc w:val="both"/>
      </w:pPr>
    </w:p>
    <w:p w:rsidR="00CF0421" w:rsidRDefault="00CF0421">
      <w:pPr>
        <w:pStyle w:val="ConsPlusNormal"/>
        <w:jc w:val="right"/>
      </w:pPr>
      <w:r>
        <w:t>Глава городского округа</w:t>
      </w:r>
    </w:p>
    <w:p w:rsidR="00CF0421" w:rsidRDefault="00CF0421">
      <w:pPr>
        <w:pStyle w:val="ConsPlusNormal"/>
        <w:jc w:val="right"/>
      </w:pPr>
      <w:r>
        <w:t>А.В.АНДРЮХИН</w:t>
      </w:r>
    </w:p>
    <w:p w:rsidR="00CF0421" w:rsidRDefault="00CF0421">
      <w:pPr>
        <w:pStyle w:val="ConsPlusNormal"/>
        <w:jc w:val="both"/>
      </w:pPr>
    </w:p>
    <w:p w:rsidR="00CF0421" w:rsidRDefault="00CF0421">
      <w:pPr>
        <w:pStyle w:val="ConsPlusNormal"/>
        <w:jc w:val="both"/>
      </w:pPr>
    </w:p>
    <w:p w:rsidR="00CF0421" w:rsidRDefault="00CF04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CA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21"/>
    <w:rsid w:val="00025E63"/>
    <w:rsid w:val="00C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09234D04BCBACDC2B7CB7F383F5F95A0CE2DD536B6899D69488D6168EDAE637E7CAC1331E294640A376E569g4iAD" TargetMode="External"/><Relationship Id="rId13" Type="http://schemas.openxmlformats.org/officeDocument/2006/relationships/hyperlink" Target="consultantplus://offline/ref=0E709234D04BCBACDC2B62BAE5EFABF65905BFD8536C60CB83C88E8149DEDCB365A79498705C3A4746BD71E56B43DF1444857AFFADF900E96CF1CFD9gEiAD" TargetMode="External"/><Relationship Id="rId18" Type="http://schemas.openxmlformats.org/officeDocument/2006/relationships/hyperlink" Target="consultantplus://offline/ref=0E709234D04BCBACDC2B62BAE5EFABF65905BFD8536C60CB83C88E8149DEDCB365A79498705C3A4746BF75E26B43DF1444857AFFADF900E96CF1CFD9gEiA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709234D04BCBACDC2B62BAE5EFABF65905BFD8536C60CB83C88E8149DEDCB365A79498705C3A4746BD7DE76843DF1444857AFFADF900E96CF1CFD9gEiAD" TargetMode="External"/><Relationship Id="rId7" Type="http://schemas.openxmlformats.org/officeDocument/2006/relationships/hyperlink" Target="consultantplus://offline/ref=0E709234D04BCBACDC2B7CB7F383F5F95A0FE5D35B6E6899D69488D6168EDAE637E7CAC1331E294640A376E569g4iAD" TargetMode="External"/><Relationship Id="rId12" Type="http://schemas.openxmlformats.org/officeDocument/2006/relationships/hyperlink" Target="consultantplus://offline/ref=0E709234D04BCBACDC2B62BAE5EFABF65905BFD8536C60CB83C88E8149DEDCB365A79498625C624B46BB6AE56D56894502gDi2D" TargetMode="External"/><Relationship Id="rId17" Type="http://schemas.openxmlformats.org/officeDocument/2006/relationships/hyperlink" Target="consultantplus://offline/ref=0E709234D04BCBACDC2B62BAE5EFABF65905BFD8536C60CB83C88E8149DEDCB365A79498705C3A4746BC72E46E43DF1444857AFFADF900E96CF1CFD9gEiA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709234D04BCBACDC2B62BAE5EFABF65905BFD8536C60CB83C88E8149DEDCB365A79498705C3A4746BF70E16343DF1444857AFFADF900E96CF1CFD9gEiAD" TargetMode="External"/><Relationship Id="rId20" Type="http://schemas.openxmlformats.org/officeDocument/2006/relationships/hyperlink" Target="consultantplus://offline/ref=0E709234D04BCBACDC2B62BAE5EFABF65905BFD8536C60CB83C88E8149DEDCB365A79498705C3A4746BD72EC6243DF1444857AFFADF900E96CF1CFD9gEi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09234D04BCBACDC2B62BAE5EFABF65905BFD8536C60CB83C88E8149DEDCB365A79498625C624B46BB6AE56D56894502gDi2D" TargetMode="External"/><Relationship Id="rId11" Type="http://schemas.openxmlformats.org/officeDocument/2006/relationships/hyperlink" Target="consultantplus://offline/ref=0E709234D04BCBACDC2B62BAE5EFABF65905BFD8536C60CB83C88E8149DEDCB365A79498705C3A4746BD73EC6943DF1444857AFFADF900E96CF1CFD9gEiAD" TargetMode="External"/><Relationship Id="rId24" Type="http://schemas.openxmlformats.org/officeDocument/2006/relationships/hyperlink" Target="consultantplus://offline/ref=0E709234D04BCBACDC2B62BAE5EFABF65905BFD8536C60CB83C88E8149DEDCB365A79498705C3A4746BF70E36E43DF1444857AFFADF900E96CF1CFD9gEiA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709234D04BCBACDC2B62BAE5EFABF65905BFD8536C60CB83C88E8149DEDCB365A79498705C3A4746BC7DE76843DF1444857AFFADF900E96CF1CFD9gEiAD" TargetMode="External"/><Relationship Id="rId23" Type="http://schemas.openxmlformats.org/officeDocument/2006/relationships/hyperlink" Target="consultantplus://offline/ref=0E709234D04BCBACDC2B62BAE5EFABF65905BFD8536C60CB83C88E8149DEDCB365A79498705C3A4746BF74E06E43DF1444857AFFADF900E96CF1CFD9gEiAD" TargetMode="External"/><Relationship Id="rId10" Type="http://schemas.openxmlformats.org/officeDocument/2006/relationships/hyperlink" Target="consultantplus://offline/ref=0E709234D04BCBACDC2B7CB7F383F5F95A0DE1D2526B6899D69488D6168EDAE637E7CAC1331E294640A376E569g4iAD" TargetMode="External"/><Relationship Id="rId19" Type="http://schemas.openxmlformats.org/officeDocument/2006/relationships/hyperlink" Target="consultantplus://offline/ref=0E709234D04BCBACDC2B62BAE5EFABF65905BFD8536C60CB83C88E8149DEDCB365A79498705C3A4746BF72E16B43DF1444857AFFADF900E96CF1CFD9gEi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09234D04BCBACDC2B7CB7F383F5F95A0CE8DC546B6899D69488D6168EDAE637E7CAC1331E294640A376E569g4iAD" TargetMode="External"/><Relationship Id="rId14" Type="http://schemas.openxmlformats.org/officeDocument/2006/relationships/hyperlink" Target="consultantplus://offline/ref=0E709234D04BCBACDC2B62BAE5EFABF65905BFD8536C60CB83C88E8149DEDCB365A79498705C3A4746BF72E76343DF1444857AFFADF900E96CF1CFD9gEiAD" TargetMode="External"/><Relationship Id="rId22" Type="http://schemas.openxmlformats.org/officeDocument/2006/relationships/hyperlink" Target="consultantplus://offline/ref=0E709234D04BCBACDC2B62BAE5EFABF65905BFD8536C60CB83C88E8149DEDCB365A79498705C3A4746BF72E66B43DF1444857AFFADF900E96CF1CFD9gE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2022-06-06T03:34:00Z</dcterms:created>
  <dcterms:modified xsi:type="dcterms:W3CDTF">2022-06-06T03:34:00Z</dcterms:modified>
</cp:coreProperties>
</file>