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C65C7" w14:textId="77777777" w:rsidR="0062684D" w:rsidRDefault="0062684D" w:rsidP="00D23E30">
      <w:pPr>
        <w:shd w:val="clear" w:color="auto" w:fill="ECF0F1"/>
        <w:spacing w:after="0" w:line="264" w:lineRule="atLeast"/>
        <w:jc w:val="center"/>
        <w:rPr>
          <w:rFonts w:ascii="Times New Roman" w:eastAsia="Times New Roman" w:hAnsi="Times New Roman" w:cs="Times New Roman"/>
          <w:b/>
          <w:bCs/>
          <w:color w:val="252525"/>
          <w:sz w:val="40"/>
          <w:szCs w:val="40"/>
          <w:lang w:eastAsia="ru-RU"/>
        </w:rPr>
      </w:pPr>
    </w:p>
    <w:p w14:paraId="2F10DBD2" w14:textId="609FEBF8" w:rsidR="00BA4502" w:rsidRPr="008D0F6B" w:rsidRDefault="00BA4502" w:rsidP="00D23E30">
      <w:pPr>
        <w:shd w:val="clear" w:color="auto" w:fill="ECF0F1"/>
        <w:spacing w:after="0" w:line="264" w:lineRule="atLeast"/>
        <w:jc w:val="center"/>
        <w:rPr>
          <w:rFonts w:ascii="Times New Roman" w:eastAsia="Times New Roman" w:hAnsi="Times New Roman" w:cs="Times New Roman"/>
          <w:b/>
          <w:bCs/>
          <w:color w:val="252525"/>
          <w:sz w:val="40"/>
          <w:szCs w:val="40"/>
          <w:lang w:eastAsia="ru-RU"/>
        </w:rPr>
      </w:pPr>
      <w:r w:rsidRPr="008D0F6B">
        <w:rPr>
          <w:rFonts w:ascii="Times New Roman" w:eastAsia="Times New Roman" w:hAnsi="Times New Roman" w:cs="Times New Roman"/>
          <w:b/>
          <w:bCs/>
          <w:color w:val="252525"/>
          <w:sz w:val="40"/>
          <w:szCs w:val="40"/>
          <w:lang w:eastAsia="ru-RU"/>
        </w:rPr>
        <w:t>РАЗДЕЛЬНОЕ НАКОПЛЕНИЕ ОТХОДОВ</w:t>
      </w:r>
    </w:p>
    <w:p w14:paraId="0A891B9B" w14:textId="48F4B345" w:rsidR="00D23E30" w:rsidRDefault="00D23E30" w:rsidP="00D23E30">
      <w:pPr>
        <w:shd w:val="clear" w:color="auto" w:fill="ECF0F1"/>
        <w:spacing w:after="0" w:line="264" w:lineRule="atLeast"/>
        <w:jc w:val="center"/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</w:pPr>
    </w:p>
    <w:p w14:paraId="09E84519" w14:textId="77777777" w:rsidR="00D23E30" w:rsidRPr="00BA4502" w:rsidRDefault="00D23E30" w:rsidP="00D23E30">
      <w:pPr>
        <w:shd w:val="clear" w:color="auto" w:fill="ECF0F1"/>
        <w:spacing w:after="0" w:line="264" w:lineRule="atLeast"/>
        <w:jc w:val="center"/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</w:pPr>
    </w:p>
    <w:p w14:paraId="34CDDC7C" w14:textId="77777777" w:rsidR="00BA4502" w:rsidRPr="00BA4502" w:rsidRDefault="00BA4502" w:rsidP="006A4A58">
      <w:pPr>
        <w:shd w:val="clear" w:color="auto" w:fill="ECF0F1"/>
        <w:spacing w:after="0" w:line="240" w:lineRule="auto"/>
        <w:ind w:firstLine="708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BA450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Сортировка отходов и их вторичная переработка позволяют:</w:t>
      </w:r>
    </w:p>
    <w:p w14:paraId="589048AD" w14:textId="6745001E" w:rsidR="00BA4502" w:rsidRPr="00BA4502" w:rsidRDefault="00BA4502" w:rsidP="00BA4502">
      <w:pPr>
        <w:shd w:val="clear" w:color="auto" w:fill="ECF0F1"/>
        <w:spacing w:after="0" w:line="240" w:lineRule="auto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r w:rsidRPr="00BA4502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 </w:t>
      </w:r>
      <w:r w:rsidR="003F284E">
        <w:rPr>
          <w:rFonts w:ascii="Arial" w:eastAsia="Times New Roman" w:hAnsi="Arial" w:cs="Arial"/>
          <w:noProof/>
          <w:color w:val="252525"/>
          <w:sz w:val="23"/>
          <w:szCs w:val="23"/>
          <w:lang w:eastAsia="ru-RU"/>
        </w:rPr>
        <w:drawing>
          <wp:inline distT="0" distB="0" distL="0" distR="0" wp14:anchorId="5D226E64" wp14:editId="24C5EDA4">
            <wp:extent cx="5940425" cy="63627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36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410790" w14:textId="77777777" w:rsidR="00BA4502" w:rsidRPr="00BA4502" w:rsidRDefault="00BA4502" w:rsidP="006A4A58">
      <w:pPr>
        <w:shd w:val="clear" w:color="auto" w:fill="ECF0F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BA450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Какие отходы можно сортировать? В какой контейнер складировать?</w:t>
      </w:r>
    </w:p>
    <w:p w14:paraId="03CBFCAD" w14:textId="77777777" w:rsidR="00BA4502" w:rsidRPr="00BA4502" w:rsidRDefault="00BA4502" w:rsidP="00D23E30">
      <w:pPr>
        <w:shd w:val="clear" w:color="auto" w:fill="ECF0F1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BA450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Контейнеры для сортируемых и </w:t>
      </w:r>
      <w:proofErr w:type="spellStart"/>
      <w:r w:rsidRPr="00BA450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несортируемых</w:t>
      </w:r>
      <w:proofErr w:type="spellEnd"/>
      <w:r w:rsidRPr="00BA450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отходов отмечены разными цветами.</w:t>
      </w:r>
    </w:p>
    <w:p w14:paraId="43A938C3" w14:textId="77777777" w:rsidR="00BA4502" w:rsidRPr="00BA4502" w:rsidRDefault="00BA4502" w:rsidP="006A4A58">
      <w:pPr>
        <w:shd w:val="clear" w:color="auto" w:fill="ECF0F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BA450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Те, что подлежат переработке, – синего цвета, а остальное – серого.</w:t>
      </w:r>
    </w:p>
    <w:p w14:paraId="4DF3685B" w14:textId="181DE296" w:rsidR="00BA4502" w:rsidRDefault="00BA4502" w:rsidP="00BA4502">
      <w:pPr>
        <w:shd w:val="clear" w:color="auto" w:fill="ECF0F1"/>
        <w:spacing w:after="0" w:line="240" w:lineRule="auto"/>
        <w:rPr>
          <w:rFonts w:ascii="Arial" w:eastAsia="Times New Roman" w:hAnsi="Arial" w:cs="Arial"/>
          <w:noProof/>
          <w:color w:val="252525"/>
          <w:sz w:val="23"/>
          <w:szCs w:val="23"/>
          <w:lang w:eastAsia="ru-RU"/>
        </w:rPr>
      </w:pPr>
      <w:r w:rsidRPr="00BA4502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 </w:t>
      </w:r>
      <w:r w:rsidR="00DA28D1">
        <w:rPr>
          <w:rFonts w:ascii="Arial" w:eastAsia="Times New Roman" w:hAnsi="Arial" w:cs="Arial"/>
          <w:noProof/>
          <w:color w:val="252525"/>
          <w:sz w:val="23"/>
          <w:szCs w:val="23"/>
          <w:lang w:eastAsia="ru-RU"/>
        </w:rPr>
        <w:drawing>
          <wp:inline distT="0" distB="0" distL="0" distR="0" wp14:anchorId="4D8A4A84" wp14:editId="2D8A72DD">
            <wp:extent cx="5940425" cy="5269865"/>
            <wp:effectExtent l="0" t="0" r="317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269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F4BB7D" w14:textId="77777777" w:rsidR="00DA28D1" w:rsidRDefault="00DA28D1" w:rsidP="00BA4502">
      <w:pPr>
        <w:shd w:val="clear" w:color="auto" w:fill="ECF0F1"/>
        <w:spacing w:after="0" w:line="240" w:lineRule="auto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</w:p>
    <w:p w14:paraId="4C261E26" w14:textId="152B348B" w:rsidR="003F284E" w:rsidRPr="00BA4502" w:rsidRDefault="00DA28D1" w:rsidP="00BA4502">
      <w:pPr>
        <w:shd w:val="clear" w:color="auto" w:fill="ECF0F1"/>
        <w:spacing w:after="0" w:line="240" w:lineRule="auto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252525"/>
          <w:sz w:val="23"/>
          <w:szCs w:val="23"/>
          <w:lang w:eastAsia="ru-RU"/>
        </w:rPr>
        <w:lastRenderedPageBreak/>
        <w:drawing>
          <wp:inline distT="0" distB="0" distL="0" distR="0" wp14:anchorId="358B7B42" wp14:editId="0B644343">
            <wp:extent cx="5940425" cy="5278120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27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F74AE5" w14:textId="77777777" w:rsidR="00BA4502" w:rsidRPr="00BA4502" w:rsidRDefault="00BA4502" w:rsidP="00BA4502">
      <w:pPr>
        <w:shd w:val="clear" w:color="auto" w:fill="ECF0F1"/>
        <w:spacing w:after="0" w:line="240" w:lineRule="auto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r w:rsidRPr="00BA4502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 </w:t>
      </w:r>
    </w:p>
    <w:p w14:paraId="6300F2E1" w14:textId="77777777" w:rsidR="00BA4502" w:rsidRPr="006A4A58" w:rsidRDefault="00F03906" w:rsidP="00D23E30">
      <w:pPr>
        <w:shd w:val="clear" w:color="auto" w:fill="ECF0F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="00BA4502" w:rsidRPr="006A4A5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Рекомендации по осуществлению раздельного накопления по видам отходов</w:t>
        </w:r>
      </w:hyperlink>
    </w:p>
    <w:p w14:paraId="36728AB7" w14:textId="77777777" w:rsidR="00BA4502" w:rsidRPr="00BA4502" w:rsidRDefault="00BA4502" w:rsidP="00D23E30">
      <w:pPr>
        <w:shd w:val="clear" w:color="auto" w:fill="ECF0F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BA450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Как организовать раздельное накопление ТКО?</w:t>
      </w:r>
    </w:p>
    <w:p w14:paraId="63405450" w14:textId="77777777" w:rsidR="00BA4502" w:rsidRPr="00BA4502" w:rsidRDefault="00BA4502" w:rsidP="00D23E30">
      <w:pPr>
        <w:shd w:val="clear" w:color="auto" w:fill="ECF0F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BA450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Раздельное накопление ТКО допускается на контейнерной площадке, оборудованной для раздельного накопления, включенной в реестр мест накопления (п. 21 Постановления Правительства РФ №1156).</w:t>
      </w:r>
    </w:p>
    <w:p w14:paraId="35EF65FE" w14:textId="77777777" w:rsidR="00BA4502" w:rsidRPr="00BA4502" w:rsidRDefault="00BA4502" w:rsidP="00D23E30">
      <w:pPr>
        <w:shd w:val="clear" w:color="auto" w:fill="ECF0F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BA450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Для организации раздельного накопления требуется:</w:t>
      </w:r>
    </w:p>
    <w:p w14:paraId="3C288E73" w14:textId="77777777" w:rsidR="00BA4502" w:rsidRPr="00BA4502" w:rsidRDefault="00BA4502" w:rsidP="00D23E30">
      <w:pPr>
        <w:shd w:val="clear" w:color="auto" w:fill="ECF0F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BA450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Контейнерная площадка для раздельного накопления ТКО, обустроенная в установленном законом порядке.</w:t>
      </w:r>
    </w:p>
    <w:p w14:paraId="7AEDAF0F" w14:textId="77777777" w:rsidR="00BA4502" w:rsidRPr="00BA4502" w:rsidRDefault="00BA4502" w:rsidP="00D23E30">
      <w:pPr>
        <w:shd w:val="clear" w:color="auto" w:fill="ECF0F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BA450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Решение собственника контейнерной площадки (например, решение общего собрания собственников помещений в многоквартирном доме) об оборудовании площадки контейнерами для раздельного накопления ТКО.</w:t>
      </w:r>
    </w:p>
    <w:p w14:paraId="0B61D820" w14:textId="77777777" w:rsidR="00BA4502" w:rsidRPr="00BA4502" w:rsidRDefault="00BA4502" w:rsidP="00D23E30">
      <w:pPr>
        <w:shd w:val="clear" w:color="auto" w:fill="ECF0F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BA450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Изменения в договоре с региональным оператором по обращению с ТКО.</w:t>
      </w:r>
    </w:p>
    <w:p w14:paraId="43ACF8E6" w14:textId="77777777" w:rsidR="00BA4502" w:rsidRPr="00BA4502" w:rsidRDefault="00BA4502" w:rsidP="00D23E30">
      <w:pPr>
        <w:shd w:val="clear" w:color="auto" w:fill="ECF0F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BA450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Какими правилами регулируется раздельное накопление ТКО?</w:t>
      </w:r>
    </w:p>
    <w:p w14:paraId="5DD56F03" w14:textId="77777777" w:rsidR="00BA4502" w:rsidRPr="00BA4502" w:rsidRDefault="00BA4502" w:rsidP="00D23E30">
      <w:pPr>
        <w:shd w:val="clear" w:color="auto" w:fill="ECF0F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BA450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Правовые основы обращения с ТКО определяются положениями Федерального закона от 24.06.1998 №89-ФЗ “Об отходах производства и потребления”.</w:t>
      </w:r>
    </w:p>
    <w:p w14:paraId="3880321D" w14:textId="26D0BF1D" w:rsidR="00CB7D1D" w:rsidRPr="00BA4502" w:rsidRDefault="00BA4502" w:rsidP="00CB7D1D">
      <w:pPr>
        <w:shd w:val="clear" w:color="auto" w:fill="ECF0F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BA450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lastRenderedPageBreak/>
        <w:t xml:space="preserve">Порядок накопления ТКО (в том числе их раздельного накопления) на территории </w:t>
      </w:r>
      <w:r w:rsidR="00CB7D1D" w:rsidRPr="00CB7D1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городского округа Большой Камень</w:t>
      </w:r>
      <w:r w:rsidRPr="00BA450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утвержден </w:t>
      </w:r>
      <w:r w:rsidR="00CB7D1D" w:rsidRPr="00CB7D1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Решением Думы городского округа Большой Камень от 02.04.2020 N 279 "О Положении об участии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территории городского округа Большой Камень"</w:t>
      </w:r>
      <w:r w:rsidR="00CB7D1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</w:t>
      </w:r>
    </w:p>
    <w:p w14:paraId="7B2FE3F9" w14:textId="77777777" w:rsidR="00BA4502" w:rsidRPr="00BA4502" w:rsidRDefault="00BA4502" w:rsidP="00D23E30">
      <w:pPr>
        <w:shd w:val="clear" w:color="auto" w:fill="ECF0F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BA450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Санитарные правила и нормы установлены в СанПиН 2.1.7.3550-19 “Санитарно-эпидемиологические требования к содержанию территорий муниципальных образований”.</w:t>
      </w:r>
    </w:p>
    <w:p w14:paraId="7749B1C7" w14:textId="77777777" w:rsidR="00BA4502" w:rsidRPr="00BA4502" w:rsidRDefault="00BA4502" w:rsidP="00D23E30">
      <w:pPr>
        <w:shd w:val="clear" w:color="auto" w:fill="ECF0F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BA450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Часто задаваемые вопросы:</w:t>
      </w:r>
    </w:p>
    <w:p w14:paraId="613615E7" w14:textId="77777777" w:rsidR="00BA4502" w:rsidRPr="00BA4502" w:rsidRDefault="00BA4502" w:rsidP="00D23E30">
      <w:pPr>
        <w:shd w:val="clear" w:color="auto" w:fill="ECF0F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BA450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Я не уверен, что другие жильцы будут соблюдать раздельное накопление. Что будет в случае, если в баки для отходов, подлежащих переработке, будут кидать пищевые отходы?</w:t>
      </w:r>
    </w:p>
    <w:p w14:paraId="72F32D6F" w14:textId="77777777" w:rsidR="00BA4502" w:rsidRPr="00BA4502" w:rsidRDefault="00BA4502" w:rsidP="00D23E30">
      <w:pPr>
        <w:shd w:val="clear" w:color="auto" w:fill="ECF0F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BA450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 случае, если в контейнер с отсортированными отходами попадут несортированные, вывоз таких отходов будет производиться обычным способом.</w:t>
      </w:r>
    </w:p>
    <w:p w14:paraId="7622F874" w14:textId="77777777" w:rsidR="00BA4502" w:rsidRPr="00BA4502" w:rsidRDefault="00BA4502" w:rsidP="00D23E30">
      <w:pPr>
        <w:shd w:val="clear" w:color="auto" w:fill="ECF0F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BA450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Как часто должны вывозить раздельно накопленные ТКО?</w:t>
      </w:r>
    </w:p>
    <w:p w14:paraId="36A2612B" w14:textId="77777777" w:rsidR="00BA4502" w:rsidRPr="00BA4502" w:rsidRDefault="00BA4502" w:rsidP="00D23E30">
      <w:pPr>
        <w:shd w:val="clear" w:color="auto" w:fill="ECF0F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BA450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Сортируемые отходы вывозят с контейнерной площадки по мере их накопления. Все остальные отходы вывозятся в соответствии с требованиями СанПиН.</w:t>
      </w:r>
    </w:p>
    <w:p w14:paraId="0E767F2C" w14:textId="77777777" w:rsidR="00BA4502" w:rsidRPr="00BA4502" w:rsidRDefault="00BA4502" w:rsidP="00CB7D1D">
      <w:pPr>
        <w:shd w:val="clear" w:color="auto" w:fill="ECF0F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BA450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Что будет с отсортированными отходами?</w:t>
      </w:r>
    </w:p>
    <w:p w14:paraId="72F97893" w14:textId="77777777" w:rsidR="00BA4502" w:rsidRPr="00BA4502" w:rsidRDefault="00BA4502" w:rsidP="00CB7D1D">
      <w:pPr>
        <w:shd w:val="clear" w:color="auto" w:fill="ECF0F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BA450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Отходы из контейнера с синей наклейкой вывезет отдельная машина. Она будет приезжать по мере накопления отходов в контейнере. После она отвезет отходы на мусоросортировочный комплекс, где отходы разгруппируют по типам и отправят на переработку. Так, например, пластиковая бутылка из-под молока не будет разлагаться сотни лет на полигоне для хранения твердых коммунальных отходов, а станет вторичным сырьем. Из пластиковых гранул изготавливают множество вещей, используемых в быту – от одежды до детских площадок.</w:t>
      </w:r>
    </w:p>
    <w:p w14:paraId="67938514" w14:textId="77777777" w:rsidR="00BA4502" w:rsidRPr="00BA4502" w:rsidRDefault="00BA4502" w:rsidP="00D23E30">
      <w:pPr>
        <w:shd w:val="clear" w:color="auto" w:fill="ECF0F1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BA450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Отходы из контейнера с серой наклейкой, то есть те, которые не подлежат переработке, будет забирать мусоровоз, как и обычно. Их спрессуют и отправят на специализированный полигон для правильного захоронения.</w:t>
      </w:r>
    </w:p>
    <w:p w14:paraId="21653CD7" w14:textId="77777777" w:rsidR="00BA4502" w:rsidRPr="00BA4502" w:rsidRDefault="00BA4502" w:rsidP="00BA4502">
      <w:pPr>
        <w:shd w:val="clear" w:color="auto" w:fill="ECF0F1"/>
        <w:spacing w:after="0" w:line="240" w:lineRule="auto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r w:rsidRPr="00BA4502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 </w:t>
      </w:r>
    </w:p>
    <w:p w14:paraId="43DBBF26" w14:textId="1A613C88" w:rsidR="00BA4502" w:rsidRDefault="00BA4502" w:rsidP="00BA4502">
      <w:pPr>
        <w:shd w:val="clear" w:color="auto" w:fill="ECF0F1"/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BA450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Что такое опасные отходы и куда их выбрасывать?  </w:t>
      </w:r>
    </w:p>
    <w:p w14:paraId="1F5BFBC9" w14:textId="77777777" w:rsidR="00CB7D1D" w:rsidRPr="00BA4502" w:rsidRDefault="00CB7D1D" w:rsidP="00BA4502">
      <w:pPr>
        <w:shd w:val="clear" w:color="auto" w:fill="ECF0F1"/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14:paraId="6040F3BD" w14:textId="3D281472" w:rsidR="00BA4502" w:rsidRPr="00BA4502" w:rsidRDefault="003F284E" w:rsidP="00BA4502">
      <w:pPr>
        <w:shd w:val="clear" w:color="auto" w:fill="ECF0F1"/>
        <w:spacing w:after="0" w:line="240" w:lineRule="auto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252525"/>
          <w:sz w:val="23"/>
          <w:szCs w:val="23"/>
          <w:lang w:eastAsia="ru-RU"/>
        </w:rPr>
        <w:drawing>
          <wp:inline distT="0" distB="0" distL="0" distR="0" wp14:anchorId="45A52D1C" wp14:editId="74F03160">
            <wp:extent cx="5940425" cy="590550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D378D2" w14:textId="77777777" w:rsidR="00BA4502" w:rsidRPr="00BA4502" w:rsidRDefault="00BA4502" w:rsidP="00BA4502">
      <w:pPr>
        <w:shd w:val="clear" w:color="auto" w:fill="ECF0F1"/>
        <w:spacing w:after="0" w:line="240" w:lineRule="auto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r w:rsidRPr="00BA4502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 </w:t>
      </w:r>
    </w:p>
    <w:p w14:paraId="69CEDDFD" w14:textId="47DE5C1A" w:rsidR="00BA4502" w:rsidRPr="00CB7D1D" w:rsidRDefault="00BA4502" w:rsidP="00BA4502">
      <w:pPr>
        <w:shd w:val="clear" w:color="auto" w:fill="ECF0F1"/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BA450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Интересные факты</w:t>
      </w:r>
    </w:p>
    <w:p w14:paraId="38803746" w14:textId="3B5C3C78" w:rsidR="003F284E" w:rsidRDefault="003F284E" w:rsidP="00BA4502">
      <w:pPr>
        <w:shd w:val="clear" w:color="auto" w:fill="ECF0F1"/>
        <w:spacing w:after="0" w:line="240" w:lineRule="auto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</w:p>
    <w:p w14:paraId="5C889F55" w14:textId="77777777" w:rsidR="003F284E" w:rsidRPr="00BA4502" w:rsidRDefault="003F284E" w:rsidP="00BA4502">
      <w:pPr>
        <w:shd w:val="clear" w:color="auto" w:fill="ECF0F1"/>
        <w:spacing w:after="0" w:line="240" w:lineRule="auto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</w:p>
    <w:p w14:paraId="40271A9C" w14:textId="6CF99810" w:rsidR="00BA4502" w:rsidRPr="00BA4502" w:rsidRDefault="00BA4502" w:rsidP="00BA4502">
      <w:pPr>
        <w:shd w:val="clear" w:color="auto" w:fill="ECF0F1"/>
        <w:spacing w:after="0" w:line="240" w:lineRule="auto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r w:rsidRPr="00BA4502">
        <w:rPr>
          <w:rFonts w:ascii="Arial" w:eastAsia="Times New Roman" w:hAnsi="Arial" w:cs="Arial"/>
          <w:color w:val="252525"/>
          <w:sz w:val="23"/>
          <w:szCs w:val="23"/>
          <w:lang w:eastAsia="ru-RU"/>
        </w:rPr>
        <w:lastRenderedPageBreak/>
        <w:t> </w:t>
      </w:r>
      <w:r w:rsidR="003F284E">
        <w:rPr>
          <w:rFonts w:ascii="Arial" w:eastAsia="Times New Roman" w:hAnsi="Arial" w:cs="Arial"/>
          <w:noProof/>
          <w:color w:val="252525"/>
          <w:sz w:val="23"/>
          <w:szCs w:val="23"/>
          <w:lang w:eastAsia="ru-RU"/>
        </w:rPr>
        <w:drawing>
          <wp:inline distT="0" distB="0" distL="0" distR="0" wp14:anchorId="3E4B8A16" wp14:editId="6AEAAC3C">
            <wp:extent cx="5892800" cy="3103973"/>
            <wp:effectExtent l="0" t="0" r="0" b="127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4726" cy="3115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34BB7F" w14:textId="389C4360" w:rsidR="00BA4502" w:rsidRPr="00BA4502" w:rsidRDefault="003F284E" w:rsidP="00BA4502">
      <w:pPr>
        <w:shd w:val="clear" w:color="auto" w:fill="ECF0F1"/>
        <w:spacing w:after="0" w:line="240" w:lineRule="auto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252525"/>
          <w:sz w:val="23"/>
          <w:szCs w:val="23"/>
          <w:lang w:eastAsia="ru-RU"/>
        </w:rPr>
        <w:drawing>
          <wp:inline distT="0" distB="0" distL="0" distR="0" wp14:anchorId="5DD1828E" wp14:editId="1CEE727A">
            <wp:extent cx="5962650" cy="2543175"/>
            <wp:effectExtent l="0" t="0" r="0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1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2650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4CC08A" w14:textId="77777777" w:rsidR="004E44AF" w:rsidRDefault="004E44AF"/>
    <w:sectPr w:rsidR="004E4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417"/>
    <w:rsid w:val="003F284E"/>
    <w:rsid w:val="004E44AF"/>
    <w:rsid w:val="0062684D"/>
    <w:rsid w:val="006A4A58"/>
    <w:rsid w:val="00824417"/>
    <w:rsid w:val="008D0F6B"/>
    <w:rsid w:val="00BA4502"/>
    <w:rsid w:val="00CB7D1D"/>
    <w:rsid w:val="00D23E30"/>
    <w:rsid w:val="00DA28D1"/>
    <w:rsid w:val="00F03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D87E5"/>
  <w15:chartTrackingRefBased/>
  <w15:docId w15:val="{F9FA728E-F140-4196-BD44-0B28A1D54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1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8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2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7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9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6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0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7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webSettings" Target="webSettings.xml"/><Relationship Id="rId7" Type="http://schemas.openxmlformats.org/officeDocument/2006/relationships/hyperlink" Target="https://sab-ekb.ru/wp-content/uploads/2020/07/%D0%A1%D0%BE%D1%80%D1%82%D0%B8%D1%80%D1%83%D0%B5%D0%BC%D1%8B%D0%B5-%D0%B8-%D0%BD%D0%B5%D1%81%D0%BE%D1%80%D1%82%D0%B8%D1%80%D1%83%D0%B5%D0%BC%D1%8B%D0%B5.p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fontTable" Target="fontTable.xml"/><Relationship Id="rId5" Type="http://schemas.openxmlformats.org/officeDocument/2006/relationships/image" Target="media/image2.jpg"/><Relationship Id="rId10" Type="http://schemas.openxmlformats.org/officeDocument/2006/relationships/image" Target="media/image6.jpg"/><Relationship Id="rId4" Type="http://schemas.openxmlformats.org/officeDocument/2006/relationships/image" Target="media/image1.jpg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BK-2-4</dc:creator>
  <cp:keywords/>
  <dc:description/>
  <cp:lastModifiedBy>BK-2-4</cp:lastModifiedBy>
  <cp:revision>2</cp:revision>
  <cp:lastPrinted>2023-01-26T03:40:00Z</cp:lastPrinted>
  <dcterms:created xsi:type="dcterms:W3CDTF">2023-01-26T05:27:00Z</dcterms:created>
  <dcterms:modified xsi:type="dcterms:W3CDTF">2023-01-26T05:27:00Z</dcterms:modified>
</cp:coreProperties>
</file>