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D00F18" w:rsidRPr="00D5093D" w:rsidP="003A5AE7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468.25pt;height:182.35pt;margin-top:24.65pt;margin-left:-0.8pt;mso-position-horizontal-relative:char;mso-position-vertical-relative:page;position:absolute;z-index:251658240" o:allowoverlap="f" filled="t" stroked="f">
            <v:textbox>
              <w:txbxContent>
                <w:p w:rsidR="00D00F18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.14pt;height:57.69pt" stroked="f">
                        <v:imagedata r:id="rId4" o:title=""/>
                      </v:shape>
                    </w:pict>
                  </w:r>
                </w:p>
                <w:p w:rsidR="00213A70" w:rsidRPr="003A5AE7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A5AE7" w:rsidR="00D00F18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АДМИНИСТРАЦИЯ </w:t>
                  </w:r>
                </w:p>
                <w:p w:rsidR="00D00F18" w:rsidRPr="003A5AE7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A5AE7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ГОРОДСКОГО ОКРУГА БОЛЬШОЙ КАМЕНЬ </w:t>
                  </w:r>
                </w:p>
                <w:p w:rsidR="00D00F18" w:rsidRPr="00D00F18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 w:rsidR="009021AB"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D00F18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3A5AE7" w:rsidRPr="003A5AE7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Style w:val="TableNormal"/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69"/>
                    <w:gridCol w:w="1088"/>
                    <w:gridCol w:w="2455"/>
                    <w:gridCol w:w="980"/>
                    <w:gridCol w:w="544"/>
                    <w:gridCol w:w="2020"/>
                  </w:tblGrid>
                  <w:tr w:rsidTr="009C47CA">
                    <w:tblPrEx>
                      <w:tblW w:w="9356" w:type="dxa"/>
                      <w:tblInd w:w="-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3A5AE7" w:rsidRPr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A5AE7" w:rsidRPr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A5AE7" w:rsidRPr="003A5AE7" w:rsidP="003A5AE7">
                        <w:pPr>
                          <w:spacing w:after="0" w:line="240" w:lineRule="auto"/>
                          <w:ind w:left="-62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4"/>
                            <w:szCs w:val="24"/>
                          </w:rPr>
                        </w:pPr>
                        <w:r w:rsidRPr="003A5AE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A5AE7" w:rsidRPr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A5AE7" w:rsidRPr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3A5AE7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3A5AE7" w:rsidRPr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E6E5B" w:rsidRPr="00DE6E5B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Style w:val="TableNormal"/>
                    <w:tblW w:w="7336" w:type="dxa"/>
                    <w:tblInd w:w="-34" w:type="dxa"/>
                    <w:tblLook w:val="04A0"/>
                  </w:tblPr>
                  <w:tblGrid>
                    <w:gridCol w:w="2269"/>
                    <w:gridCol w:w="992"/>
                    <w:gridCol w:w="2693"/>
                    <w:gridCol w:w="838"/>
                    <w:gridCol w:w="544"/>
                  </w:tblGrid>
                  <w:tr w:rsidTr="003A5AE7">
                    <w:tblPrEx>
                      <w:tblW w:w="7336" w:type="dxa"/>
                      <w:tblInd w:w="-34" w:type="dxa"/>
                      <w:tblLook w:val="04A0"/>
                    </w:tblPrEx>
                    <w:tc>
                      <w:tcPr>
                        <w:tcW w:w="226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A5AE7" w:rsidRPr="00A4598E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3A5AE7" w:rsidRPr="000C36A6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:rsidR="003A5AE7" w:rsidRPr="000C36A6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0C36A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</w:tcPr>
                      <w:p w:rsidR="003A5AE7" w:rsidRPr="000C36A6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auto"/>
                      </w:tcPr>
                      <w:p w:rsidR="003A5AE7" w:rsidRPr="00A4598E" w:rsidP="003A5AE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</w:tr>
                </w:tbl>
                <w:p w:rsidR="00725093" w:rsidRPr="00D00F18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1D2E95" w:rsidRPr="00D5093D" w:rsidP="00D50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356" w:type="dxa"/>
        <w:tblInd w:w="108" w:type="dxa"/>
        <w:tblLayout w:type="fixed"/>
        <w:tblLook w:val="04A0"/>
      </w:tblPr>
      <w:tblGrid>
        <w:gridCol w:w="709"/>
        <w:gridCol w:w="4719"/>
        <w:gridCol w:w="3219"/>
        <w:gridCol w:w="709"/>
      </w:tblGrid>
      <w:tr w:rsidTr="000F193E">
        <w:tblPrEx>
          <w:tblW w:w="9356" w:type="dxa"/>
          <w:tblInd w:w="108" w:type="dxa"/>
          <w:tblLayout w:type="fixed"/>
          <w:tblLook w:val="04A0"/>
        </w:tblPrEx>
        <w:tc>
          <w:tcPr>
            <w:tcW w:w="709" w:type="dxa"/>
            <w:shd w:val="clear" w:color="auto" w:fill="auto"/>
          </w:tcPr>
          <w:p w:rsidR="000F7671" w:rsidRPr="005D266D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0F193E" w:rsidP="000F1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</w:t>
            </w:r>
          </w:p>
          <w:p w:rsidR="000F193E" w:rsidP="000F1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городского округа ЗАТО Большой Камень от 5 июля 2012 года № 1019 «Об оплате труда</w:t>
            </w:r>
          </w:p>
          <w:p w:rsidR="000F193E" w:rsidP="000F1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работников муниципального казенного учреждения</w:t>
            </w:r>
          </w:p>
          <w:p w:rsidR="000F193E" w:rsidP="000F1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«Служба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единого заказчика» городского округа </w:t>
            </w:r>
          </w:p>
          <w:p w:rsidR="000F7671" w:rsidRPr="005D266D" w:rsidP="000F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="000F193E">
              <w:rPr>
                <w:rFonts w:ascii="Times New Roman" w:hAnsi="Times New Roman"/>
                <w:b/>
                <w:sz w:val="28"/>
                <w:szCs w:val="28"/>
              </w:rPr>
              <w:t>Большой Камень»</w:t>
            </w:r>
            <w:bookmarkEnd w:id="0"/>
          </w:p>
        </w:tc>
        <w:tc>
          <w:tcPr>
            <w:tcW w:w="709" w:type="dxa"/>
            <w:shd w:val="clear" w:color="auto" w:fill="auto"/>
          </w:tcPr>
          <w:p w:rsidR="000F7671" w:rsidRPr="005D266D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0F193E">
        <w:tblPrEx>
          <w:tblW w:w="9356" w:type="dxa"/>
          <w:tblInd w:w="108" w:type="dxa"/>
          <w:tblLayout w:type="fixed"/>
          <w:tblLook w:val="04A0"/>
        </w:tblPrEx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:rsidR="00E36FE2" w:rsidRPr="00905390" w:rsidP="000F1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0F193E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4"/>
            <w:shd w:val="clear" w:color="auto" w:fill="auto"/>
          </w:tcPr>
          <w:p w:rsidR="000F7671" w:rsidRPr="005D266D" w:rsidP="0035488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C73BBF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статьёй 53 Федерального закона от 6 октября 2003 года № 131-Ф «Об общих принципах организации местного самоуправления в Российской Федерации»,  статьёй 144 Трудового кодекса Российской </w:t>
            </w:r>
            <w:r w:rsidR="00C73BBF">
              <w:rPr>
                <w:rFonts w:ascii="Times New Roman" w:hAnsi="Times New Roman"/>
                <w:sz w:val="28"/>
                <w:szCs w:val="28"/>
              </w:rPr>
              <w:t>Федерации, статьёй 29 Устава городского округа Большой К</w:t>
            </w:r>
            <w:r w:rsidR="00C73BBF">
              <w:rPr>
                <w:rFonts w:ascii="Times New Roman" w:hAnsi="Times New Roman"/>
                <w:sz w:val="28"/>
                <w:szCs w:val="28"/>
              </w:rPr>
              <w:t>амень, на основании решения Думы городского округа Больш</w:t>
            </w:r>
            <w:r w:rsidR="00C73BBF">
              <w:rPr>
                <w:rFonts w:ascii="Times New Roman" w:hAnsi="Times New Roman"/>
                <w:sz w:val="28"/>
                <w:szCs w:val="28"/>
              </w:rPr>
              <w:t>ой Камень от 30 ноября 2023 года № 123 «О внесении изменений в решение Думы городского округа Большой Камень от 15 декабря 2023 года № 35 «О</w:t>
            </w:r>
            <w:r w:rsidR="00C73BBF">
              <w:rPr>
                <w:rFonts w:ascii="Times New Roman" w:hAnsi="Times New Roman"/>
                <w:sz w:val="28"/>
                <w:szCs w:val="28"/>
              </w:rPr>
              <w:t> </w:t>
            </w:r>
            <w:r w:rsidR="00C73BBF">
              <w:rPr>
                <w:rFonts w:ascii="Times New Roman" w:hAnsi="Times New Roman"/>
                <w:sz w:val="28"/>
                <w:szCs w:val="28"/>
              </w:rPr>
              <w:t>бюджете городского округа Большой Камень на 2023 год и на плановый период 2024 и 2025 годов», администрация городского</w:t>
            </w:r>
            <w:r w:rsidR="00C73BBF">
              <w:rPr>
                <w:rFonts w:ascii="Times New Roman" w:hAnsi="Times New Roman"/>
                <w:sz w:val="28"/>
                <w:szCs w:val="28"/>
              </w:rPr>
              <w:t xml:space="preserve"> округа Большой Камень</w:t>
            </w:r>
          </w:p>
        </w:tc>
      </w:tr>
      <w:tr w:rsidTr="000F193E">
        <w:tblPrEx>
          <w:tblW w:w="9356" w:type="dxa"/>
          <w:tblInd w:w="108" w:type="dxa"/>
          <w:tblLayout w:type="fixed"/>
          <w:tblLook w:val="04A0"/>
        </w:tblPrEx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:rsidR="00905390" w:rsidRPr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0F193E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4"/>
            <w:shd w:val="clear" w:color="auto" w:fill="auto"/>
          </w:tcPr>
          <w:p w:rsidR="000F7671" w:rsidRPr="005D266D" w:rsidP="004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Tr="000F193E">
        <w:tblPrEx>
          <w:tblW w:w="9356" w:type="dxa"/>
          <w:tblInd w:w="108" w:type="dxa"/>
          <w:tblLayout w:type="fixed"/>
          <w:tblLook w:val="04A0"/>
        </w:tblPrEx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:rsidR="00905390" w:rsidRPr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0F193E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4"/>
            <w:shd w:val="clear" w:color="auto" w:fill="auto"/>
          </w:tcPr>
          <w:p w:rsidR="00C73BBF" w:rsidP="00C73BBF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изменения в приложение № 1 к постановлению администрации городского округа ЗАТО Большой Камень от 5 июля 2012 года № 1019 «Об оплате труда для работников муниципального казенного учреждения «Служба единого заказчика» городского округа Большой Камень», изложив его в новой редакции (прилагается).</w:t>
            </w:r>
          </w:p>
          <w:p w:rsidR="000F193E" w:rsidP="000F193E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Исполняющему </w:t>
            </w:r>
            <w:r>
              <w:rPr>
                <w:rFonts w:ascii="Times New Roman" w:hAnsi="Times New Roman"/>
                <w:sz w:val="28"/>
                <w:szCs w:val="28"/>
              </w:rPr>
              <w:t>обязанности начальника управления жизнеобеспечения администрации городского округа Большой Камень Н.Л. Янкину обесп</w:t>
            </w:r>
            <w:r>
              <w:rPr>
                <w:rFonts w:ascii="Times New Roman" w:hAnsi="Times New Roman"/>
                <w:sz w:val="28"/>
                <w:szCs w:val="28"/>
              </w:rPr>
              <w:t>ечить опубликование данного постановления в газете «ЗАТО» и размещение на официал</w:t>
            </w:r>
            <w:r>
              <w:rPr>
                <w:rFonts w:ascii="Times New Roman" w:hAnsi="Times New Roman"/>
                <w:sz w:val="28"/>
                <w:szCs w:val="28"/>
              </w:rPr>
              <w:t>ьном сайте органов местного самоуправления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Большой Камень в сети «Интернет».</w:t>
            </w:r>
          </w:p>
          <w:p w:rsidR="000F7671" w:rsidRPr="000F193E" w:rsidP="000F193E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0F193E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вступает в силу со дня его официального опубликования и </w:t>
            </w:r>
            <w:r w:rsidR="000F193E">
              <w:rPr>
                <w:rFonts w:ascii="Times New Roman" w:hAnsi="Times New Roman"/>
                <w:sz w:val="28"/>
                <w:szCs w:val="28"/>
              </w:rPr>
              <w:t xml:space="preserve">распространяет свое действие на правоотношения, возникшие с 1 </w:t>
            </w:r>
            <w:r w:rsidR="00BF41A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0F193E">
              <w:rPr>
                <w:rFonts w:ascii="Times New Roman" w:hAnsi="Times New Roman"/>
                <w:sz w:val="28"/>
                <w:szCs w:val="28"/>
              </w:rPr>
              <w:t xml:space="preserve"> 2023 года.</w:t>
            </w:r>
          </w:p>
        </w:tc>
      </w:tr>
      <w:tr w:rsidTr="000F193E">
        <w:tblPrEx>
          <w:tblW w:w="9356" w:type="dxa"/>
          <w:tblInd w:w="108" w:type="dxa"/>
          <w:tblLayout w:type="fixed"/>
          <w:tblLook w:val="04A0"/>
        </w:tblPrEx>
        <w:trPr>
          <w:trHeight w:val="976"/>
        </w:trPr>
        <w:tc>
          <w:tcPr>
            <w:tcW w:w="9356" w:type="dxa"/>
            <w:gridSpan w:val="4"/>
            <w:shd w:val="clear" w:color="auto" w:fill="auto"/>
          </w:tcPr>
          <w:p w:rsidR="00905390" w:rsidRPr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0F193E">
        <w:tblPrEx>
          <w:tblW w:w="9356" w:type="dxa"/>
          <w:tblInd w:w="108" w:type="dxa"/>
          <w:tblLayout w:type="fixed"/>
          <w:tblLook w:val="04A0"/>
        </w:tblPrEx>
        <w:tc>
          <w:tcPr>
            <w:tcW w:w="5428" w:type="dxa"/>
            <w:gridSpan w:val="2"/>
            <w:shd w:val="clear" w:color="auto" w:fill="auto"/>
          </w:tcPr>
          <w:p w:rsidR="000F7671" w:rsidRPr="005D266D" w:rsidP="005D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="000F193E"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BC6AB2">
              <w:rPr>
                <w:rFonts w:ascii="Times New Roman" w:hAnsi="Times New Roman"/>
                <w:sz w:val="28"/>
                <w:szCs w:val="28"/>
              </w:rPr>
              <w:t>лав</w:t>
            </w:r>
            <w:r w:rsidR="000F193E">
              <w:rPr>
                <w:rFonts w:ascii="Times New Roman" w:hAnsi="Times New Roman"/>
                <w:sz w:val="28"/>
                <w:szCs w:val="28"/>
              </w:rPr>
              <w:t>ы</w:t>
            </w:r>
            <w:r w:rsidR="00BC6AB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0F7671" w:rsidRPr="005D266D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="00C73BBF">
              <w:rPr>
                <w:rFonts w:ascii="Times New Roman" w:hAnsi="Times New Roman"/>
                <w:sz w:val="28"/>
                <w:szCs w:val="28"/>
              </w:rPr>
              <w:t>О.Г. Серебренникова</w:t>
            </w:r>
          </w:p>
        </w:tc>
      </w:tr>
    </w:tbl>
    <w:p w:rsidR="009F7E26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Sect="003A5AE7">
          <w:headerReference w:type="defaul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0"/>
        <w:gridCol w:w="240"/>
        <w:gridCol w:w="479"/>
        <w:gridCol w:w="1878"/>
        <w:gridCol w:w="564"/>
        <w:gridCol w:w="1185"/>
        <w:gridCol w:w="340"/>
      </w:tblGrid>
      <w:tr>
        <w:tblPrEx>
          <w:tblW w:w="9356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1962" w:rsidRPr="00CC68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A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C1962" w:rsidRPr="00CC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A8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Большой Камень</w:t>
            </w:r>
          </w:p>
        </w:tc>
      </w:tr>
      <w:tr>
        <w:tblPrEx>
          <w:tblW w:w="9356" w:type="dxa"/>
          <w:tblInd w:w="-34" w:type="dxa"/>
          <w:tblLook w:val="0000"/>
        </w:tblPrEx>
        <w:trPr>
          <w:trHeight w:val="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1962" w:rsidRPr="00CC68A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C1962" w:rsidRPr="00CC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962" w:rsidRPr="00EE4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63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62" w:rsidRPr="00EE4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962" w:rsidRPr="00EE4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63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62" w:rsidRPr="00EE4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0" w:type="dxa"/>
        <w:tblLook w:val="0000"/>
      </w:tblPr>
      <w:tblGrid>
        <w:gridCol w:w="4624"/>
        <w:gridCol w:w="4662"/>
      </w:tblGrid>
      <w:tr>
        <w:tblPrEx>
          <w:tblW w:w="0" w:type="auto"/>
          <w:tblInd w:w="0" w:type="dxa"/>
          <w:tblLook w:val="0000"/>
        </w:tblPrEx>
        <w:tc>
          <w:tcPr>
            <w:tcW w:w="4624" w:type="dxa"/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3C19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ЗАТО</w:t>
            </w:r>
          </w:p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4624" w:type="dxa"/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tbl>
            <w:tblPr>
              <w:tblStyle w:val="TableNormal"/>
              <w:tblW w:w="4446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9"/>
              <w:gridCol w:w="1878"/>
              <w:gridCol w:w="564"/>
              <w:gridCol w:w="1185"/>
              <w:gridCol w:w="340"/>
            </w:tblGrid>
            <w:tr>
              <w:tblPrEx>
                <w:tblW w:w="4446" w:type="dxa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260"/>
              </w:trPr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05.07.2012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962" w:rsidP="00CC68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606" w:type="dxa"/>
        <w:tblInd w:w="-176" w:type="dxa"/>
        <w:tblLook w:val="0000"/>
      </w:tblPr>
      <w:tblGrid>
        <w:gridCol w:w="320"/>
        <w:gridCol w:w="2638"/>
        <w:gridCol w:w="4688"/>
        <w:gridCol w:w="1960"/>
      </w:tblGrid>
      <w:tr w:rsidTr="00BF42A4">
        <w:tblPrEx>
          <w:tblW w:w="9606" w:type="dxa"/>
          <w:tblInd w:w="-176" w:type="dxa"/>
          <w:tblLook w:val="0000"/>
        </w:tblPrEx>
        <w:trPr>
          <w:trHeight w:val="6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F7">
            <w:pPr>
              <w:spacing w:after="0" w:line="240" w:lineRule="auto"/>
              <w:ind w:left="-27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Должностные оклады по профессиональным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ным группам должностей руководителей, специалистов, служащих.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75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F7">
            <w:pPr>
              <w:spacing w:after="0" w:line="240" w:lineRule="auto"/>
              <w:ind w:left="-41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 Профессиональная квалификационная группа должностей служащих второго уровня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0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екрет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р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066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хозяйством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356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7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Профессиональная квалификационная группа должностей служащих третьего уровня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1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06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основных окладов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по охране труда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AB" w:rsidRPr="00113600" w:rsidP="00006AA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AAB" w:rsidRPr="00113600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AB" w:rsidRPr="00113600" w:rsidP="00006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Сетевой администратор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AB" w:rsidRPr="00113600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AB" w:rsidRPr="00113600" w:rsidP="00006AA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AAB" w:rsidRPr="00113600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AB" w:rsidRPr="00113600" w:rsidP="00006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инженер по инвентаризации строений и сооружений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AB" w:rsidRPr="00113600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персоналу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EE463B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инженер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EE463B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инжен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-технолог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EE463B">
        <w:tblPrEx>
          <w:tblW w:w="9606" w:type="dxa"/>
          <w:tblInd w:w="-176" w:type="dxa"/>
          <w:tblLook w:val="0000"/>
        </w:tblPrEx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инженер по проектно-сметной работе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496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113600" w:rsidR="00496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496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113600" w:rsidR="00496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по закупкам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по закупкам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53" w:rsidRPr="00113600" w:rsidP="0078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065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496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113600" w:rsidR="00496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496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</w:t>
            </w:r>
            <w:r w:rsidRPr="00113600" w:rsidR="00496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6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Профессиональная квалификационная группа должностей служащих четвертого уровня</w:t>
            </w:r>
          </w:p>
        </w:tc>
      </w:tr>
      <w:tr w:rsidTr="00CC68A8">
        <w:tblPrEx>
          <w:tblW w:w="9606" w:type="dxa"/>
          <w:tblInd w:w="-176" w:type="dxa"/>
          <w:tblLook w:val="0000"/>
        </w:tblPrEx>
        <w:trPr>
          <w:trHeight w:val="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00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основных окладов, руб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4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AD8" w:rsidRPr="00113600" w:rsidP="00464A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D8" w:rsidRPr="00113600" w:rsidP="0046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D8" w:rsidRPr="00113600" w:rsidP="00464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отдел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D8" w:rsidRPr="00113600" w:rsidP="0046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4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5A2C" w:rsidRPr="00113600" w:rsidP="00464A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2C" w:rsidRPr="00113600" w:rsidP="0046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2C" w:rsidRPr="00113600" w:rsidP="00464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капитального строительства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2C" w:rsidRPr="00113600" w:rsidP="0046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717</w:t>
            </w:r>
            <w:r w:rsidRPr="00113600" w:rsidR="003B5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113600" w:rsidR="00787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Pr="00113600" w:rsidR="00787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благоустройства и жилищно-коммунального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C53" w:rsidRPr="00113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C53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53" w:rsidRPr="00113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отдел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благоустройства и жилищно-коммун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53" w:rsidRPr="00113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экономист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</w:t>
            </w:r>
            <w:r w:rsidRPr="00113600" w:rsidR="003B6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2.Оклады по профессиональным группа</w:t>
            </w:r>
            <w:r w:rsidRPr="001136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 рабочих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2A4" w:rsidRPr="00113600" w:rsidP="00F32F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2A4" w:rsidRPr="00113600" w:rsidP="00F32FB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pict>
                <v:shape id="_x0000_i1027" type="#_x0000_t75" style="width:453.5pt;height:31.81pt" stroked="f">
                  <v:imagedata r:id="rId6" o:title=""/>
                </v:shape>
              </w:pict>
            </w:r>
          </w:p>
        </w:tc>
      </w:tr>
      <w:tr w:rsidTr="00CC68A8">
        <w:tblPrEx>
          <w:tblW w:w="9606" w:type="dxa"/>
          <w:tblInd w:w="-176" w:type="dxa"/>
          <w:tblLook w:val="0000"/>
        </w:tblPrEx>
        <w:trPr>
          <w:gridAfter w:val="3"/>
          <w:wAfter w:w="9286" w:type="dxa"/>
          <w:trHeight w:val="1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01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ионны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1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служебных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2A4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2A4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 id="_x0000_i1028" type="#_x0000_t75" style="width:453.5pt;height:28.81pt" stroked="f">
                  <v:imagedata r:id="rId7" o:title=""/>
                </v:shape>
              </w:pic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gridAfter w:val="3"/>
          <w:wAfter w:w="9286" w:type="dxa"/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9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</w:t>
            </w: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8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F7" w:rsidRPr="00113600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</w:t>
            </w:r>
            <w:r w:rsidRPr="00113600" w:rsidR="0058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Tr="00BF42A4">
        <w:tblPrEx>
          <w:tblW w:w="9606" w:type="dxa"/>
          <w:tblInd w:w="-176" w:type="dxa"/>
          <w:tblLook w:val="0000"/>
        </w:tblPrEx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F7" w:rsidRPr="00113600" w:rsidP="00F32F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C1962" w:rsidRPr="00113600" w:rsidP="009D1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600" w:rsidR="009D11D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13600">
        <w:rPr>
          <w:rFonts w:ascii="Times New Roman" w:hAnsi="Times New Roman"/>
          <w:sz w:val="24"/>
          <w:szCs w:val="24"/>
        </w:rPr>
        <w:t>_________________</w:t>
      </w:r>
    </w:p>
    <w:sectPr w:rsidSect="00EE463B">
      <w:headerReference w:type="default" r:id="rId8"/>
      <w:pgSz w:w="11906" w:h="16838"/>
      <w:pgMar w:top="1134" w:right="851" w:bottom="1134" w:left="1985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B1" w:rsidP="00C80424">
    <w:pPr>
      <w:pStyle w:val="Header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9F7E26">
      <w:rPr>
        <w:rFonts w:ascii="Times New Roman" w:hAnsi="Times New Roman"/>
        <w:noProof/>
        <w:sz w:val="24"/>
        <w:szCs w:val="24"/>
      </w:rPr>
      <w:t>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6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 w:dirty="1"/>
    </w:r>
    <w:r>
      <w:rPr>
        <w:rFonts w:ascii="Times New Roman" w:hAnsi="Times New Roman"/>
        <w:sz w:val="24"/>
        <w:szCs w:val="24"/>
      </w:rPr>
      <w:instrText>PA</w:instrText>
    </w:r>
    <w:r>
      <w:rPr>
        <w:rFonts w:ascii="Times New Roman" w:hAnsi="Times New Roman"/>
        <w:sz w:val="24"/>
        <w:szCs w:val="24"/>
      </w:rPr>
      <w:instrText>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27F"/>
    <w:multiLevelType w:val="hybridMultilevel"/>
    <w:tmpl w:val="FEDCF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B3E7F"/>
    <w:multiLevelType w:val="hybridMultilevel"/>
    <w:tmpl w:val="C2B2DB7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7" w:hanging="360"/>
      </w:pPr>
    </w:lvl>
    <w:lvl w:ilvl="2" w:tentative="1">
      <w:start w:val="1"/>
      <w:numFmt w:val="lowerRoman"/>
      <w:lvlText w:val="%3."/>
      <w:lvlJc w:val="right"/>
      <w:pPr>
        <w:ind w:left="3077" w:hanging="180"/>
      </w:pPr>
    </w:lvl>
    <w:lvl w:ilvl="3" w:tentative="1">
      <w:start w:val="1"/>
      <w:numFmt w:val="decimal"/>
      <w:lvlText w:val="%4."/>
      <w:lvlJc w:val="left"/>
      <w:pPr>
        <w:ind w:left="3797" w:hanging="360"/>
      </w:pPr>
    </w:lvl>
    <w:lvl w:ilvl="4" w:tentative="1">
      <w:start w:val="1"/>
      <w:numFmt w:val="lowerLetter"/>
      <w:lvlText w:val="%5."/>
      <w:lvlJc w:val="left"/>
      <w:pPr>
        <w:ind w:left="4517" w:hanging="360"/>
      </w:pPr>
    </w:lvl>
    <w:lvl w:ilvl="5" w:tentative="1">
      <w:start w:val="1"/>
      <w:numFmt w:val="lowerRoman"/>
      <w:lvlText w:val="%6."/>
      <w:lvlJc w:val="right"/>
      <w:pPr>
        <w:ind w:left="5237" w:hanging="180"/>
      </w:pPr>
    </w:lvl>
    <w:lvl w:ilvl="6" w:tentative="1">
      <w:start w:val="1"/>
      <w:numFmt w:val="decimal"/>
      <w:lvlText w:val="%7."/>
      <w:lvlJc w:val="left"/>
      <w:pPr>
        <w:ind w:left="5957" w:hanging="360"/>
      </w:pPr>
    </w:lvl>
    <w:lvl w:ilvl="7" w:tentative="1">
      <w:start w:val="1"/>
      <w:numFmt w:val="lowerLetter"/>
      <w:lvlText w:val="%8."/>
      <w:lvlJc w:val="left"/>
      <w:pPr>
        <w:ind w:left="6677" w:hanging="360"/>
      </w:pPr>
    </w:lvl>
    <w:lvl w:ilvl="8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F18"/>
    <w:rsid w:val="0000254C"/>
    <w:rsid w:val="00006AAB"/>
    <w:rsid w:val="00097EBF"/>
    <w:rsid w:val="000A76F5"/>
    <w:rsid w:val="000C36A6"/>
    <w:rsid w:val="000C7D40"/>
    <w:rsid w:val="000F193E"/>
    <w:rsid w:val="000F7671"/>
    <w:rsid w:val="00113600"/>
    <w:rsid w:val="00125ABC"/>
    <w:rsid w:val="00190C53"/>
    <w:rsid w:val="001D2E95"/>
    <w:rsid w:val="001D7780"/>
    <w:rsid w:val="00213A70"/>
    <w:rsid w:val="002347E8"/>
    <w:rsid w:val="002804C9"/>
    <w:rsid w:val="002F4F82"/>
    <w:rsid w:val="0035488B"/>
    <w:rsid w:val="00393875"/>
    <w:rsid w:val="003A5AE7"/>
    <w:rsid w:val="003B5123"/>
    <w:rsid w:val="003B6B71"/>
    <w:rsid w:val="003C1962"/>
    <w:rsid w:val="003E0E68"/>
    <w:rsid w:val="00464AD8"/>
    <w:rsid w:val="00485FA9"/>
    <w:rsid w:val="004860CF"/>
    <w:rsid w:val="00496F03"/>
    <w:rsid w:val="004E6CFB"/>
    <w:rsid w:val="00523CC0"/>
    <w:rsid w:val="00544AC1"/>
    <w:rsid w:val="00564248"/>
    <w:rsid w:val="00584576"/>
    <w:rsid w:val="005B5A2C"/>
    <w:rsid w:val="005D266D"/>
    <w:rsid w:val="005D5BAC"/>
    <w:rsid w:val="006B4340"/>
    <w:rsid w:val="006B4CB1"/>
    <w:rsid w:val="00702F11"/>
    <w:rsid w:val="00720915"/>
    <w:rsid w:val="00725093"/>
    <w:rsid w:val="00732F6A"/>
    <w:rsid w:val="00787553"/>
    <w:rsid w:val="007B2BAF"/>
    <w:rsid w:val="007D09CD"/>
    <w:rsid w:val="007F39A9"/>
    <w:rsid w:val="00821872"/>
    <w:rsid w:val="00872FCD"/>
    <w:rsid w:val="009021AB"/>
    <w:rsid w:val="00905390"/>
    <w:rsid w:val="009B3BF7"/>
    <w:rsid w:val="009C1A05"/>
    <w:rsid w:val="009C47CA"/>
    <w:rsid w:val="009D11D6"/>
    <w:rsid w:val="009F7E26"/>
    <w:rsid w:val="00A4598E"/>
    <w:rsid w:val="00A86984"/>
    <w:rsid w:val="00A924A3"/>
    <w:rsid w:val="00AC1E99"/>
    <w:rsid w:val="00B11869"/>
    <w:rsid w:val="00B66EA2"/>
    <w:rsid w:val="00B86363"/>
    <w:rsid w:val="00BC6AB2"/>
    <w:rsid w:val="00BE47EF"/>
    <w:rsid w:val="00BF41AE"/>
    <w:rsid w:val="00BF42A4"/>
    <w:rsid w:val="00C26E8B"/>
    <w:rsid w:val="00C73BBF"/>
    <w:rsid w:val="00C80424"/>
    <w:rsid w:val="00CC68A8"/>
    <w:rsid w:val="00D00F18"/>
    <w:rsid w:val="00D11E1D"/>
    <w:rsid w:val="00D1780B"/>
    <w:rsid w:val="00D371EA"/>
    <w:rsid w:val="00D5093D"/>
    <w:rsid w:val="00D62903"/>
    <w:rsid w:val="00DB3A41"/>
    <w:rsid w:val="00DB493D"/>
    <w:rsid w:val="00DC3D7E"/>
    <w:rsid w:val="00DE6E5B"/>
    <w:rsid w:val="00DF1BC7"/>
    <w:rsid w:val="00DF240E"/>
    <w:rsid w:val="00E36FE2"/>
    <w:rsid w:val="00E810D4"/>
    <w:rsid w:val="00E91520"/>
    <w:rsid w:val="00EA2D30"/>
    <w:rsid w:val="00EA7F31"/>
    <w:rsid w:val="00EB3A63"/>
    <w:rsid w:val="00ED7C89"/>
    <w:rsid w:val="00EE463B"/>
    <w:rsid w:val="00EF6288"/>
    <w:rsid w:val="00F32FB8"/>
    <w:rsid w:val="00F469CF"/>
    <w:rsid w:val="00F8398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styleId="BalloonText">
    <w:name w:val="Balloon Text"/>
    <w:basedOn w:val="Normal"/>
    <w:link w:val="a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0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rsid w:val="006B4CB1"/>
    <w:rPr>
      <w:sz w:val="22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uiPriority w:val="99"/>
    <w:rsid w:val="006B4C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Оксана Прохоренко</cp:lastModifiedBy>
  <cp:revision>6</cp:revision>
  <cp:lastPrinted>2022-01-31T05:04:00Z</cp:lastPrinted>
  <dcterms:created xsi:type="dcterms:W3CDTF">2023-04-05T04:37:00Z</dcterms:created>
  <dcterms:modified xsi:type="dcterms:W3CDTF">2023-12-07T00:30:00Z</dcterms:modified>
</cp:coreProperties>
</file>