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E" w:rsidRDefault="004B79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791E" w:rsidRDefault="004B791E">
      <w:pPr>
        <w:pStyle w:val="ConsPlusNormal"/>
        <w:jc w:val="both"/>
        <w:outlineLvl w:val="0"/>
      </w:pPr>
    </w:p>
    <w:p w:rsidR="004B791E" w:rsidRDefault="004B791E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4B791E" w:rsidRDefault="004B791E">
      <w:pPr>
        <w:pStyle w:val="ConsPlusTitle"/>
        <w:jc w:val="center"/>
      </w:pPr>
      <w:r>
        <w:t>ПРИМОРСКОГО КРАЯ</w:t>
      </w:r>
    </w:p>
    <w:p w:rsidR="004B791E" w:rsidRDefault="004B791E">
      <w:pPr>
        <w:pStyle w:val="ConsPlusTitle"/>
        <w:jc w:val="both"/>
      </w:pPr>
    </w:p>
    <w:p w:rsidR="004B791E" w:rsidRDefault="004B791E">
      <w:pPr>
        <w:pStyle w:val="ConsPlusTitle"/>
        <w:jc w:val="center"/>
      </w:pPr>
      <w:r>
        <w:t>РЕШЕНИЕ</w:t>
      </w:r>
    </w:p>
    <w:p w:rsidR="004B791E" w:rsidRDefault="004B791E">
      <w:pPr>
        <w:pStyle w:val="ConsPlusTitle"/>
        <w:jc w:val="center"/>
      </w:pPr>
      <w:r>
        <w:t>от 26 мая 2011 г. N 647</w:t>
      </w:r>
    </w:p>
    <w:p w:rsidR="004B791E" w:rsidRDefault="004B791E">
      <w:pPr>
        <w:pStyle w:val="ConsPlusTitle"/>
        <w:jc w:val="both"/>
      </w:pPr>
    </w:p>
    <w:p w:rsidR="004B791E" w:rsidRDefault="004B791E">
      <w:pPr>
        <w:pStyle w:val="ConsPlusTitle"/>
        <w:jc w:val="center"/>
      </w:pPr>
      <w:r>
        <w:t>О ВНЕСЕНИИ ИЗМЕНЕНИЙ В РЕШЕНИЕ</w:t>
      </w:r>
    </w:p>
    <w:p w:rsidR="004B791E" w:rsidRDefault="004B791E">
      <w:pPr>
        <w:pStyle w:val="ConsPlusTitle"/>
        <w:jc w:val="center"/>
      </w:pPr>
      <w:proofErr w:type="gramStart"/>
      <w:r>
        <w:t>ДУМЫ</w:t>
      </w:r>
      <w:proofErr w:type="gramEnd"/>
      <w:r>
        <w:t xml:space="preserve"> ЗАТО Г. БОЛЬШОЙ КАМЕНЬ ОТ 16 СЕНТЯБРЯ</w:t>
      </w:r>
    </w:p>
    <w:p w:rsidR="004B791E" w:rsidRDefault="004B791E">
      <w:pPr>
        <w:pStyle w:val="ConsPlusTitle"/>
        <w:jc w:val="center"/>
      </w:pPr>
      <w:r>
        <w:t>2004 ГОДА N 147-Р "ОБ УТВЕРЖДЕНИИ ВРЕМЕННЫХ НОРМАТИВОВ</w:t>
      </w:r>
    </w:p>
    <w:p w:rsidR="004B791E" w:rsidRDefault="004B791E">
      <w:pPr>
        <w:pStyle w:val="ConsPlusTitle"/>
        <w:jc w:val="center"/>
      </w:pPr>
      <w:r>
        <w:t>ПРЕДОСТАВЛЕНИЯ УСЛУГ ПО ТЕХНИЧЕСКОЙ ЭКСПЛУАТАЦИИ</w:t>
      </w:r>
    </w:p>
    <w:p w:rsidR="004B791E" w:rsidRDefault="004B791E">
      <w:pPr>
        <w:pStyle w:val="ConsPlusTitle"/>
        <w:jc w:val="center"/>
      </w:pPr>
      <w:r>
        <w:t>ЖИЛИЩНОГО ФОНДА"</w:t>
      </w:r>
    </w:p>
    <w:p w:rsidR="004B791E" w:rsidRDefault="004B791E">
      <w:pPr>
        <w:pStyle w:val="ConsPlusNormal"/>
        <w:jc w:val="both"/>
      </w:pPr>
    </w:p>
    <w:p w:rsidR="004B791E" w:rsidRDefault="004B791E">
      <w:pPr>
        <w:pStyle w:val="ConsPlusNormal"/>
        <w:ind w:firstLine="540"/>
        <w:jc w:val="both"/>
      </w:pPr>
      <w:r>
        <w:t xml:space="preserve">В целях приведения в соответствии с действующим законодательством, 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городского округа, Дума городского </w:t>
      </w:r>
      <w:proofErr w:type="gramStart"/>
      <w:r>
        <w:t>округа</w:t>
      </w:r>
      <w:proofErr w:type="gramEnd"/>
      <w:r>
        <w:t xml:space="preserve"> ЗАТО Большой Камень решила:</w:t>
      </w:r>
    </w:p>
    <w:p w:rsidR="004B791E" w:rsidRDefault="004B791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г. Большой Камень от 16 сентября 2004 года N 147-Р "Об утверждении нормативов предоставления услуг по технической эксплуатации жилищного фонда" следующие изменения:</w:t>
      </w:r>
    </w:p>
    <w:p w:rsidR="004B791E" w:rsidRDefault="004B791E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4B791E" w:rsidRDefault="004B791E">
      <w:pPr>
        <w:pStyle w:val="ConsPlusNormal"/>
        <w:spacing w:before="220"/>
        <w:ind w:firstLine="540"/>
        <w:jc w:val="both"/>
      </w:pPr>
      <w:r>
        <w:t xml:space="preserve">"В целях реализации </w:t>
      </w:r>
      <w:hyperlink r:id="rId9" w:history="1">
        <w:r>
          <w:rPr>
            <w:color w:val="0000FF"/>
          </w:rPr>
          <w:t>статьи 156</w:t>
        </w:r>
      </w:hyperlink>
      <w:r>
        <w:t xml:space="preserve"> Жилищного кодекса Российской Федерации, руководствуясь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решила";</w:t>
      </w:r>
    </w:p>
    <w:p w:rsidR="004B791E" w:rsidRDefault="004B791E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части 1</w:t>
        </w:r>
      </w:hyperlink>
      <w:r>
        <w:t>:</w:t>
      </w:r>
    </w:p>
    <w:p w:rsidR="004B791E" w:rsidRDefault="004B791E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слова</w:t>
        </w:r>
      </w:hyperlink>
      <w:r>
        <w:t xml:space="preserve"> "ЗАТО г. Большой Камень" заменить словами "городского </w:t>
      </w:r>
      <w:proofErr w:type="gramStart"/>
      <w:r>
        <w:t>округа</w:t>
      </w:r>
      <w:proofErr w:type="gramEnd"/>
      <w:r>
        <w:t xml:space="preserve"> ЗАТО Большой Камень";</w:t>
      </w:r>
    </w:p>
    <w:p w:rsidR="004B791E" w:rsidRDefault="004B791E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1.5</w:t>
        </w:r>
      </w:hyperlink>
      <w:r>
        <w:t xml:space="preserve"> слова "и общежитиях квартирного типа" исключить;</w:t>
      </w:r>
    </w:p>
    <w:p w:rsidR="004B791E" w:rsidRDefault="004B791E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пункты 1.6</w:t>
        </w:r>
      </w:hyperlink>
      <w:r>
        <w:t xml:space="preserve">, </w:t>
      </w:r>
      <w:hyperlink r:id="rId15" w:history="1">
        <w:r>
          <w:rPr>
            <w:color w:val="0000FF"/>
          </w:rPr>
          <w:t>1.7</w:t>
        </w:r>
      </w:hyperlink>
      <w:r>
        <w:t xml:space="preserve">, </w:t>
      </w:r>
      <w:hyperlink r:id="rId16" w:history="1">
        <w:r>
          <w:rPr>
            <w:color w:val="0000FF"/>
          </w:rPr>
          <w:t>1.8</w:t>
        </w:r>
      </w:hyperlink>
      <w:r>
        <w:t xml:space="preserve"> признать утратившими силу;</w:t>
      </w:r>
    </w:p>
    <w:p w:rsidR="004B791E" w:rsidRDefault="004B791E">
      <w:pPr>
        <w:pStyle w:val="ConsPlusNormal"/>
        <w:spacing w:before="220"/>
        <w:ind w:firstLine="540"/>
        <w:jc w:val="both"/>
      </w:pPr>
      <w:r>
        <w:t xml:space="preserve">3) по тексту </w:t>
      </w:r>
      <w:hyperlink r:id="rId17" w:history="1">
        <w:r>
          <w:rPr>
            <w:color w:val="0000FF"/>
          </w:rPr>
          <w:t>приложения 10</w:t>
        </w:r>
      </w:hyperlink>
      <w:r>
        <w:t xml:space="preserve"> слова "и в жилых комнатах </w:t>
      </w:r>
      <w:proofErr w:type="gramStart"/>
      <w:r>
        <w:t>общ</w:t>
      </w:r>
      <w:proofErr w:type="gramEnd"/>
      <w:r>
        <w:t>. Блюхера, 25" исключить.</w:t>
      </w:r>
    </w:p>
    <w:p w:rsidR="004B791E" w:rsidRDefault="004B791E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4B791E" w:rsidRDefault="004B791E">
      <w:pPr>
        <w:pStyle w:val="ConsPlusNormal"/>
        <w:jc w:val="both"/>
      </w:pPr>
    </w:p>
    <w:p w:rsidR="004B791E" w:rsidRDefault="004B791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B791E" w:rsidRDefault="004B791E">
      <w:pPr>
        <w:pStyle w:val="ConsPlusNormal"/>
        <w:jc w:val="right"/>
      </w:pPr>
      <w:r>
        <w:t>главы городского округа</w:t>
      </w:r>
    </w:p>
    <w:p w:rsidR="004B791E" w:rsidRDefault="004B791E">
      <w:pPr>
        <w:pStyle w:val="ConsPlusNormal"/>
        <w:jc w:val="right"/>
      </w:pPr>
      <w:r>
        <w:t>А.В.КЛЕЦКИН</w:t>
      </w:r>
    </w:p>
    <w:p w:rsidR="004B791E" w:rsidRDefault="004B791E">
      <w:pPr>
        <w:pStyle w:val="ConsPlusNormal"/>
        <w:jc w:val="both"/>
      </w:pPr>
    </w:p>
    <w:p w:rsidR="004B791E" w:rsidRDefault="004B791E">
      <w:pPr>
        <w:pStyle w:val="ConsPlusNormal"/>
        <w:jc w:val="both"/>
      </w:pPr>
    </w:p>
    <w:p w:rsidR="004B791E" w:rsidRDefault="004B79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D91" w:rsidRDefault="00A82D91">
      <w:bookmarkStart w:id="0" w:name="_GoBack"/>
      <w:bookmarkEnd w:id="0"/>
    </w:p>
    <w:sectPr w:rsidR="00A82D91" w:rsidSect="008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1E"/>
    <w:rsid w:val="004B791E"/>
    <w:rsid w:val="00A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53FF358118440421A47FE6F0D729295EBC919261874E63330336FAA24A1230C5088E081E136A997FDBA584D990941459040385401C45F25EDCC06O2DBA" TargetMode="External"/><Relationship Id="rId13" Type="http://schemas.openxmlformats.org/officeDocument/2006/relationships/hyperlink" Target="consultantplus://offline/ref=15A53FF358118440421A47FE6F0D729295EBC919261874E63330336FAA24A1230C5088E081E136A997FDBA5949990941459040385401C45F25EDCC06O2DB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53FF358118440421A47FE6F0D729295EBC919261874E63330336FAA24A1230C5088E093E16EA597F8A4584F8C5F1003OCD7A" TargetMode="External"/><Relationship Id="rId12" Type="http://schemas.openxmlformats.org/officeDocument/2006/relationships/hyperlink" Target="consultantplus://offline/ref=15A53FF358118440421A47FE6F0D729295EBC919261874E63330336FAA24A1230C5088E081E136A997FDBA584C990941459040385401C45F25EDCC06O2DBA" TargetMode="External"/><Relationship Id="rId17" Type="http://schemas.openxmlformats.org/officeDocument/2006/relationships/hyperlink" Target="consultantplus://offline/ref=15A53FF358118440421A47FE6F0D729295EBC919261874E63330336FAA24A1230C5088E081E136A997FDBB5F4F990941459040385401C45F25EDCC06O2D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A53FF358118440421A47FE6F0D729295EBC919261874E63330336FAA24A1230C5088E081E136A997FDBA594A990941459040385401C45F25EDCC06O2D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53FF358118440421A47FE6F0D729295EBC91923187DE13D396E65A27DAD210B5FD7F786A83AA897FAB35A42C60C5454C84D3D4F1FC24739EFCEO0D6A" TargetMode="External"/><Relationship Id="rId11" Type="http://schemas.openxmlformats.org/officeDocument/2006/relationships/hyperlink" Target="consultantplus://offline/ref=15A53FF358118440421A47FE6F0D729295EBC919261874E63330336FAA24A1230C5088E081E136A997FDBA584C990941459040385401C45F25EDCC06O2DB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A53FF358118440421A47FE6F0D729295EBC919261874E63330336FAA24A1230C5088E081E136A997FDBA594B990941459040385401C45F25EDCC06O2DBA" TargetMode="External"/><Relationship Id="rId10" Type="http://schemas.openxmlformats.org/officeDocument/2006/relationships/hyperlink" Target="consultantplus://offline/ref=15A53FF358118440421A47FE6F0D729295EBC919231871E733396E65A27DAD210B5FD7F786A83AA895FFB95E42C60C5454C84D3D4F1FC24739EFCEO0D6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53FF358118440421A59F379612C9D94E09010251E7FB368663538F574A7764C108EB5C2A532AA92F6EE090DC7501004DB4D3E4F1DC45BO3D9A" TargetMode="External"/><Relationship Id="rId14" Type="http://schemas.openxmlformats.org/officeDocument/2006/relationships/hyperlink" Target="consultantplus://offline/ref=15A53FF358118440421A47FE6F0D729295EBC919261874E63330336FAA24A1230C5088E081E136A997FDBA5948990941459040385401C45F25EDCC06O2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2022-06-05T00:03:00Z</dcterms:created>
  <dcterms:modified xsi:type="dcterms:W3CDTF">2022-06-05T00:05:00Z</dcterms:modified>
</cp:coreProperties>
</file>