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9E" w:rsidRDefault="00A5382E">
      <w:r>
        <w:rPr>
          <w:noProof/>
          <w:lang w:eastAsia="ru-RU"/>
        </w:rPr>
        <w:drawing>
          <wp:inline distT="0" distB="0" distL="0" distR="0" wp14:anchorId="2AFE4B08" wp14:editId="71BB8FFC">
            <wp:extent cx="5950424" cy="203351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7" t="13469" r="24006" b="25714"/>
                    <a:stretch/>
                  </pic:blipFill>
                  <pic:spPr bwMode="auto">
                    <a:xfrm>
                      <a:off x="0" y="0"/>
                      <a:ext cx="5946419" cy="203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2E" w:rsidRDefault="00A5382E">
      <w:r>
        <w:rPr>
          <w:noProof/>
          <w:lang w:eastAsia="ru-RU"/>
        </w:rPr>
        <w:drawing>
          <wp:inline distT="0" distB="0" distL="0" distR="0" wp14:anchorId="52BE97D3" wp14:editId="614CEDC3">
            <wp:extent cx="6155140" cy="3887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79" t="11837" r="27844" b="15102"/>
                    <a:stretch/>
                  </pic:blipFill>
                  <pic:spPr bwMode="auto">
                    <a:xfrm>
                      <a:off x="0" y="0"/>
                      <a:ext cx="6150995" cy="388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F1A" w:rsidRDefault="00493F1A"/>
    <w:p w:rsidR="00493F1A" w:rsidRPr="00AA24E7" w:rsidRDefault="00AA24E7">
      <w:pPr>
        <w:rPr>
          <w:color w:val="17365D" w:themeColor="text2" w:themeShade="BF"/>
        </w:rPr>
      </w:pPr>
      <w:hyperlink r:id="rId7" w:tgtFrame="_blank" w:tooltip="https://pkiro.ru/regionalnyj-czentr-vyyavleniya-podderzhki-i-razvitiya-odarennyh-detej-i-talantlivoj-molodezhi/nauka/olimpiady-konkursy-konferenczii/vserossijskaya-olimpiada-shkolnikov/" w:history="1">
        <w:r w:rsidR="00493F1A" w:rsidRPr="00AA24E7">
          <w:rPr>
            <w:rStyle w:val="a5"/>
            <w:u w:val="none"/>
          </w:rPr>
          <w:t>https://pkiro.ru/regionalnyj-czentr-vyyavleniya-podderzhki-i-razvitiya-odarennyh-detej-i-talantlivoj-molodezhi/nauka/olimpiady-konkursy-konferenczii/vserossijskaya-olimpiada-shkolnikov/</w:t>
        </w:r>
      </w:hyperlink>
      <w:r w:rsidRPr="00AA24E7">
        <w:rPr>
          <w:rStyle w:val="a5"/>
          <w:u w:val="none"/>
        </w:rPr>
        <w:t xml:space="preserve"> -</w:t>
      </w:r>
      <w:r>
        <w:rPr>
          <w:color w:val="17365D" w:themeColor="text2" w:themeShade="BF"/>
        </w:rPr>
        <w:t xml:space="preserve"> региональная платформа </w:t>
      </w:r>
      <w:proofErr w:type="spellStart"/>
      <w:r>
        <w:rPr>
          <w:color w:val="17365D" w:themeColor="text2" w:themeShade="BF"/>
        </w:rPr>
        <w:t>ВсОШ</w:t>
      </w:r>
      <w:proofErr w:type="spellEnd"/>
    </w:p>
    <w:p w:rsidR="00493F1A" w:rsidRDefault="00493F1A">
      <w:r>
        <w:rPr>
          <w:noProof/>
          <w:lang w:eastAsia="ru-RU"/>
        </w:rPr>
        <w:drawing>
          <wp:inline distT="0" distB="0" distL="0" distR="0" wp14:anchorId="788A0CE5" wp14:editId="31EECFF4">
            <wp:extent cx="5645733" cy="14876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4" t="30204" r="24236" b="35919"/>
                    <a:stretch/>
                  </pic:blipFill>
                  <pic:spPr bwMode="auto">
                    <a:xfrm>
                      <a:off x="0" y="0"/>
                      <a:ext cx="5641935" cy="14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E7" w:rsidRDefault="00AA24E7">
      <w:hyperlink r:id="rId9" w:history="1">
        <w:r w:rsidRPr="002B1DDC">
          <w:rPr>
            <w:rStyle w:val="a5"/>
          </w:rPr>
          <w:t>https://siriusolymp.ru/news/school2023/001</w:t>
        </w:r>
      </w:hyperlink>
      <w:r>
        <w:t xml:space="preserve"> - Платформа «Сириус»</w:t>
      </w:r>
      <w:bookmarkStart w:id="0" w:name="_GoBack"/>
      <w:bookmarkEnd w:id="0"/>
    </w:p>
    <w:sectPr w:rsidR="00AA2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F9"/>
    <w:rsid w:val="001D49F9"/>
    <w:rsid w:val="00493F1A"/>
    <w:rsid w:val="0061209E"/>
    <w:rsid w:val="00A5382E"/>
    <w:rsid w:val="00AA24E7"/>
    <w:rsid w:val="00AC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3F1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24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8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3F1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24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kiro.ru/regionalnyj-czentr-vyyavleniya-podderzhki-i-razvitiya-odarennyh-detej-i-talantlivoj-molodezhi/nauka/olimpiady-konkursy-konferenczii/vserossijskaya-olimpiada-shkolnikov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iriusolymp.ru/news/school2023/0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2023-09-12T05:02:00Z</cp:lastPrinted>
  <dcterms:created xsi:type="dcterms:W3CDTF">2023-09-11T23:57:00Z</dcterms:created>
  <dcterms:modified xsi:type="dcterms:W3CDTF">2023-09-12T05:04:00Z</dcterms:modified>
</cp:coreProperties>
</file>