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E9122" w14:textId="0943B377" w:rsidR="00577450" w:rsidRPr="00577450" w:rsidRDefault="00577450" w:rsidP="005774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Работодатели!</w:t>
      </w:r>
    </w:p>
    <w:p w14:paraId="39B563AE" w14:textId="77777777" w:rsidR="00577450" w:rsidRDefault="00577450" w:rsidP="00395A2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3EDE1" w14:textId="6992A449" w:rsidR="00067132" w:rsidRPr="009D6372" w:rsidRDefault="00395A22" w:rsidP="00395A2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работодатель </w:t>
      </w:r>
      <w:r w:rsidR="00067132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 зависимости от формы собственности, размера предприятия и вида экономической деятельности </w:t>
      </w:r>
      <w:r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обеспечить создание и функционирование системы управления охраной труда, безопасность работников при эксплуатации зданий, сооружений, оборудования, осуществлении технологических процессов</w:t>
      </w:r>
      <w:r w:rsidR="00067132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применяемых в производстве инструментов</w:t>
      </w:r>
      <w:r w:rsidR="00067132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сырья и материалов, а также информирование работников об условиях и охране труда на рабочих местах, о риске повреждения здоровья согласно ст. 212 ТК РФ.</w:t>
      </w:r>
    </w:p>
    <w:p w14:paraId="2FECABBE" w14:textId="34D26563" w:rsidR="00395A22" w:rsidRPr="009D6372" w:rsidRDefault="00067132" w:rsidP="00395A2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</w:t>
      </w:r>
      <w:r w:rsidR="00395A22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основных элементов системы</w:t>
      </w:r>
      <w:r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охраной труда является управление профессиональными рисками, </w:t>
      </w:r>
      <w:r w:rsidR="00775A47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указано в п</w:t>
      </w:r>
      <w:r w:rsidR="00775A47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 </w:t>
      </w:r>
      <w:r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типового положения о СУОТ, утвержденного приказом Минтруда от 19.08.2016 № 438н (далее – Положение)</w:t>
      </w:r>
      <w:r w:rsidR="00552D9D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соответственно </w:t>
      </w:r>
      <w:r w:rsidR="00B421C7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обеспечить ее функционирование.</w:t>
      </w:r>
    </w:p>
    <w:p w14:paraId="158539B0" w14:textId="7F4CF30F" w:rsidR="00B421C7" w:rsidRPr="009D6372" w:rsidRDefault="00B421C7" w:rsidP="00B421C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r w:rsidR="00991925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</w:t>
      </w:r>
      <w:r w:rsidR="00991925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</w:t>
      </w:r>
      <w:r w:rsidR="00991925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законодательстве не прописана. Согласно п. 33 Положения: с целью организации процедуры управления профессиональными рисками работодатель с учетом специфики деятельности организации устанавливает (определяет) порядок реализации следующих мероприятий по управлению профессиональными рисками:</w:t>
      </w:r>
    </w:p>
    <w:p w14:paraId="3302D41A" w14:textId="77777777" w:rsidR="00B421C7" w:rsidRPr="009D6372" w:rsidRDefault="00B421C7" w:rsidP="00B421C7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опасностей;</w:t>
      </w:r>
    </w:p>
    <w:p w14:paraId="0E8FC802" w14:textId="77777777" w:rsidR="00B421C7" w:rsidRPr="009D6372" w:rsidRDefault="00B421C7" w:rsidP="00B421C7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уровней профессиональных рисков;</w:t>
      </w:r>
    </w:p>
    <w:p w14:paraId="3CF8B10B" w14:textId="545824B0" w:rsidR="00B421C7" w:rsidRPr="009D6372" w:rsidRDefault="00B421C7" w:rsidP="00B421C7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уровней профессиональных рисков</w:t>
      </w:r>
      <w:r w:rsidR="00C54128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AA9CF3" w14:textId="76C35199" w:rsidR="00B421C7" w:rsidRPr="009D6372" w:rsidRDefault="00903C1D" w:rsidP="00395A2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организовать и с</w:t>
      </w:r>
      <w:r w:rsidR="00C54128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начать?</w:t>
      </w:r>
    </w:p>
    <w:p w14:paraId="62EDDCB4" w14:textId="732AF374" w:rsidR="00F67D42" w:rsidRDefault="00F67D42" w:rsidP="00395A2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</w:t>
      </w:r>
      <w:r w:rsidR="00C54128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опишите порядок, как того требует п. 7</w:t>
      </w:r>
      <w:r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, 38 Положения. В выборе метода(ов) для идентификации и оценки профессиональных рисков</w:t>
      </w:r>
      <w:r w:rsidR="00775A47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описании процедуры</w:t>
      </w:r>
      <w:r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н</w:t>
      </w:r>
      <w:r w:rsidR="006B58E8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ациональный стандарт РФ</w:t>
      </w:r>
      <w:r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372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58771-2019</w:t>
      </w:r>
      <w:r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58E8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9C9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9D6372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ГОСТ 12.0.003-2015, ГОСТ 12.0.230.4-2018</w:t>
      </w:r>
      <w:r w:rsidR="000579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6372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12.0.230.5-2018</w:t>
      </w:r>
      <w:r w:rsidR="0005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D6372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Р ИСО 45001-2020</w:t>
      </w:r>
      <w:r w:rsidR="0018267E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D40B65" w14:textId="173C9D79" w:rsidR="00C33B0D" w:rsidRPr="009D6372" w:rsidRDefault="00C33B0D" w:rsidP="00395A2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отметить, что ГОСТы носят рекомендательных </w:t>
      </w:r>
      <w:r w:rsidRPr="00C33B0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 становится обязательным для исполнения после указания их в локальных актах работодателя</w:t>
      </w:r>
      <w:r w:rsidR="006016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0DFA33" w14:textId="79A7D583" w:rsidR="006B58E8" w:rsidRPr="009D6372" w:rsidRDefault="00F67D42" w:rsidP="00395A2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описанный порядок необходимо утвердить приказом работодателя с учетом мнения работников и (или) уполномоченных ими представительных органов (при наличии), будет ли он самостоятельным локальным нормативным документом или составной частью положения о СУОТ в организации.</w:t>
      </w:r>
    </w:p>
    <w:p w14:paraId="1BBD00CF" w14:textId="6AD5E366" w:rsidR="00775A47" w:rsidRPr="009D6372" w:rsidRDefault="00F67D42" w:rsidP="00395A2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создайте комиссию</w:t>
      </w:r>
      <w:r w:rsidR="003D15B1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утвердите перечень профессий и</w:t>
      </w:r>
      <w:r w:rsidR="009942A8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</w:t>
      </w:r>
      <w:r w:rsidR="003D15B1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мест,</w:t>
      </w:r>
      <w:r w:rsidR="00775A47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5B1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которых планируется проведение оценки рисков, утвердите </w:t>
      </w:r>
      <w:r w:rsidR="00991925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план/</w:t>
      </w:r>
      <w:r w:rsidR="00775A47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проведения </w:t>
      </w:r>
      <w:r w:rsidR="00991925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775A47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профессиональными рисками. </w:t>
      </w:r>
    </w:p>
    <w:p w14:paraId="36B6F861" w14:textId="3CD4CDCE" w:rsidR="00F67D42" w:rsidRPr="009D6372" w:rsidRDefault="00775A47" w:rsidP="00395A2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создается </w:t>
      </w:r>
      <w:r w:rsidR="00AE657A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привлечением службы (специалиста) по охране труда, комитета (комиссии) по охране труда, работников или уполномоченных ими представительных органов. Состав комиссии определяют в зависимости от количества работников и сферы деятельности организации. Члены комиссии не обязаны иметь специальную подготовку, но должны знать, как выявлять опасности и оценивать риски. Участие работников в процессе идентификации опасностей обязательно.</w:t>
      </w:r>
    </w:p>
    <w:p w14:paraId="4AE8320D" w14:textId="4368916E" w:rsidR="00775A47" w:rsidRPr="009D6372" w:rsidRDefault="00991925" w:rsidP="00395A2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</w:t>
      </w:r>
      <w:r w:rsidR="003D15B1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утверждению плана/графика</w:t>
      </w:r>
      <w:r w:rsidR="003D15B1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</w:t>
      </w:r>
      <w:r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он поможет структурировать работу комиссии и ее членов, а также даст понимание о сроках проведения оценки рисков.</w:t>
      </w:r>
    </w:p>
    <w:p w14:paraId="2A12B484" w14:textId="18EDB81D" w:rsidR="00AE657A" w:rsidRPr="009D6372" w:rsidRDefault="00AE657A" w:rsidP="00AE65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В-четвертых, идентифицируйте/выявите </w:t>
      </w:r>
      <w:r w:rsidRPr="009D6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опасности</w:t>
      </w:r>
      <w:r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причинить ущерб жизни или здоровью работников, – первый и основной этап процесса управления рисками.</w:t>
      </w:r>
      <w:r w:rsidR="000B731C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A9D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опасностей, указанный в п. 35 Положения поможет при идентификации опасностей. </w:t>
      </w:r>
      <w:r w:rsidR="000B731C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Оформите карты оценки профессиональных рисков</w:t>
      </w:r>
      <w:r w:rsidR="003D15B1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укажите в ней: </w:t>
      </w:r>
      <w:r w:rsidR="00FE0FCA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выполняемой работы;</w:t>
      </w:r>
      <w:r w:rsidR="003D15B1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выполняемые операции</w:t>
      </w:r>
      <w:r w:rsidR="00FE0FCA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D15B1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FCA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должности, задействованные в работе;</w:t>
      </w:r>
      <w:r w:rsidR="00364E53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возникновения опасности;</w:t>
      </w:r>
      <w:r w:rsidR="00FE0FCA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</w:t>
      </w:r>
      <w:r w:rsidR="00364E53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</w:t>
      </w:r>
      <w:r w:rsidR="00FE0FCA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A4A9D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 повреждения здоровья/жизни; </w:t>
      </w:r>
      <w:r w:rsidR="00FE0FCA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имеющиеся мероприятия по снижению уровня </w:t>
      </w:r>
      <w:r w:rsidR="00364E53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</w:t>
      </w:r>
      <w:r w:rsidR="00FE0FCA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меры по управлению; </w:t>
      </w:r>
      <w:r w:rsidR="009942A8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</w:t>
      </w:r>
      <w:r w:rsidR="00FE0FCA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</w:t>
      </w:r>
      <w:r w:rsidR="009942A8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E0FCA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вероятност</w:t>
      </w:r>
      <w:r w:rsidR="009942A8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0FCA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последстви</w:t>
      </w:r>
      <w:r w:rsidR="009942A8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совокупную величину риска; отнесите к категории риска.</w:t>
      </w:r>
    </w:p>
    <w:p w14:paraId="6C2DC6C7" w14:textId="58C85D55" w:rsidR="0080174B" w:rsidRPr="009D6372" w:rsidRDefault="0080174B" w:rsidP="00395A2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выявления опасностей сформируйте реестр </w:t>
      </w:r>
      <w:r w:rsidR="00CA4A9D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</w:t>
      </w:r>
      <w:r w:rsidR="009942A8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E53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сведений, </w:t>
      </w:r>
      <w:r w:rsidR="009942A8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содержащихся в картах оценки рисков</w:t>
      </w:r>
      <w:r w:rsidR="002B4545"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 приоритета необходимости исключения или снижения уровня создаваемой опасности в соответствии с п. 36</w:t>
      </w:r>
      <w:r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Положения. </w:t>
      </w:r>
    </w:p>
    <w:p w14:paraId="102DADB3" w14:textId="3EF43A04" w:rsidR="0080174B" w:rsidRPr="009D6372" w:rsidRDefault="00966CD2" w:rsidP="00395A2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372">
        <w:rPr>
          <w:rFonts w:ascii="Times New Roman" w:hAnsi="Times New Roman" w:cs="Times New Roman"/>
          <w:sz w:val="24"/>
          <w:szCs w:val="24"/>
        </w:rPr>
        <w:t>Утвердите отчет оценки профессиональных рисков, который содержит реестр профрисков и карты оценки профрисков. Ознакомьте с картами оценки рисков работников под роспись.</w:t>
      </w:r>
    </w:p>
    <w:p w14:paraId="6367D29D" w14:textId="0EE68453" w:rsidR="00966CD2" w:rsidRDefault="00966CD2" w:rsidP="00966CD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план мероприятий по корректировке рисков, в нем укажите меры, которые должны быть приняты для устранения или уменьшения рисков</w:t>
      </w:r>
      <w:r w:rsid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ожидаемый результат от управления прифрисками</w:t>
      </w:r>
      <w:r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ответственного за каждый пункт плана, сроки его выполнения, </w:t>
      </w:r>
      <w:r w:rsidR="006016A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финансирования</w:t>
      </w:r>
      <w:r w:rsidR="006016A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это необходимо</w:t>
      </w:r>
      <w:r w:rsidRPr="009D6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14:paraId="31320F52" w14:textId="7A372A21" w:rsidR="006016A3" w:rsidRDefault="006016A3" w:rsidP="006016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Напомним, что с</w:t>
      </w:r>
      <w:r>
        <w:rPr>
          <w:rFonts w:ascii="Times New Roman" w:hAnsi="Times New Roman" w:cs="Times New Roman"/>
          <w:sz w:val="24"/>
          <w:szCs w:val="24"/>
        </w:rPr>
        <w:t xml:space="preserve">огласно Приказу Роструда от 21.03.2019 № 77 нарушения в части невыполнения требований Типового положения, отсутствия каких-либо элементов СУОТ, локальных нормативных актов работодателя, а также неисполнение локальных нормативных актов работодателя по СУОТ (если они приняты) являются нарушениями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212 ТК РФ, за которые предусмотрена ответственность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5.27. КоАП РФ.</w:t>
      </w:r>
    </w:p>
    <w:p w14:paraId="297C7659" w14:textId="77777777" w:rsidR="006016A3" w:rsidRPr="009D6372" w:rsidRDefault="006016A3" w:rsidP="00966CD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8BF18" w14:textId="43FA7D45" w:rsidR="00966CD2" w:rsidRPr="009D6372" w:rsidRDefault="00577450" w:rsidP="00577450">
      <w:pPr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 государственному управлению охраной труда администрации городского округа Большой Камень</w:t>
      </w:r>
    </w:p>
    <w:sectPr w:rsidR="00966CD2" w:rsidRPr="009D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C26"/>
    <w:multiLevelType w:val="multilevel"/>
    <w:tmpl w:val="2024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66AD6"/>
    <w:multiLevelType w:val="multilevel"/>
    <w:tmpl w:val="C80E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CC631C"/>
    <w:multiLevelType w:val="multilevel"/>
    <w:tmpl w:val="CDCA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C5C3F"/>
    <w:multiLevelType w:val="hybridMultilevel"/>
    <w:tmpl w:val="28D4A5DA"/>
    <w:lvl w:ilvl="0" w:tplc="59E28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B19B9"/>
    <w:multiLevelType w:val="multilevel"/>
    <w:tmpl w:val="EFFC2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4D"/>
    <w:rsid w:val="000579E6"/>
    <w:rsid w:val="00067132"/>
    <w:rsid w:val="000B731C"/>
    <w:rsid w:val="0013301C"/>
    <w:rsid w:val="0018267E"/>
    <w:rsid w:val="002B4545"/>
    <w:rsid w:val="002D59C9"/>
    <w:rsid w:val="00364E53"/>
    <w:rsid w:val="00395A22"/>
    <w:rsid w:val="003B289F"/>
    <w:rsid w:val="003D15B1"/>
    <w:rsid w:val="004D62A9"/>
    <w:rsid w:val="00552D9D"/>
    <w:rsid w:val="00577450"/>
    <w:rsid w:val="006016A3"/>
    <w:rsid w:val="006B58E8"/>
    <w:rsid w:val="00775A47"/>
    <w:rsid w:val="0080174B"/>
    <w:rsid w:val="00903C1D"/>
    <w:rsid w:val="00966CD2"/>
    <w:rsid w:val="00991925"/>
    <w:rsid w:val="009942A8"/>
    <w:rsid w:val="009D6372"/>
    <w:rsid w:val="00AE657A"/>
    <w:rsid w:val="00B421C7"/>
    <w:rsid w:val="00C33B0D"/>
    <w:rsid w:val="00C54128"/>
    <w:rsid w:val="00CA4A9D"/>
    <w:rsid w:val="00D07045"/>
    <w:rsid w:val="00D17CFD"/>
    <w:rsid w:val="00DB014D"/>
    <w:rsid w:val="00EF1E1E"/>
    <w:rsid w:val="00F463C7"/>
    <w:rsid w:val="00F67D42"/>
    <w:rsid w:val="00FE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29CC"/>
  <w15:chartTrackingRefBased/>
  <w15:docId w15:val="{31B5821B-FD8B-4B9B-9B28-0652DB8A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1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7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C3E28-FD6E-4E0B-A28D-28FB0C59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9</cp:revision>
  <dcterms:created xsi:type="dcterms:W3CDTF">2021-06-25T00:26:00Z</dcterms:created>
  <dcterms:modified xsi:type="dcterms:W3CDTF">2021-06-29T00:37:00Z</dcterms:modified>
</cp:coreProperties>
</file>