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442E9" w14:textId="6E929D83" w:rsidR="004E4177" w:rsidRPr="004E4177" w:rsidRDefault="004E4177" w:rsidP="009242D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E41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Новые правила финансового обеспечения предупредительных мер</w:t>
      </w:r>
    </w:p>
    <w:p w14:paraId="40DBB10F" w14:textId="77777777" w:rsidR="004E4177" w:rsidRDefault="004E4177" w:rsidP="009242D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BBB364" w14:textId="1F4E0299" w:rsidR="009242DF" w:rsidRPr="004E4177" w:rsidRDefault="009242DF" w:rsidP="009242DF">
      <w:pPr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Минтруда России от 11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.07.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2024 № 347н </w:t>
      </w:r>
      <w:r w:rsidRPr="004E417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у</w:t>
      </w:r>
      <w:r w:rsidR="002F5D3A" w:rsidRPr="004E417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становлены новые правила фин</w:t>
      </w:r>
      <w:r w:rsidR="00ED4B94" w:rsidRPr="004E417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ансового </w:t>
      </w:r>
      <w:r w:rsidR="002F5D3A" w:rsidRPr="004E417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обеспечения предупредительных мер по сокращению</w:t>
      </w:r>
      <w:r w:rsidR="00ED4B94" w:rsidRPr="004E417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1F5306" w:rsidRPr="004E417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производственного</w:t>
      </w:r>
      <w:r w:rsidR="002F5D3A" w:rsidRPr="004E417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травматизма</w:t>
      </w:r>
      <w:r w:rsidRPr="004E417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и профзаболеваний.</w:t>
      </w:r>
      <w:r w:rsidR="002F5D3A" w:rsidRPr="004E417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 приняты 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4E417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вступают в силу с </w:t>
      </w:r>
      <w:r w:rsidRPr="004E417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01.01.</w:t>
      </w:r>
      <w:r w:rsidRPr="004E417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2025 г.</w:t>
      </w:r>
      <w:r w:rsidRPr="004E417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взамен действующих, утвержденных приказом Минтруда России от 14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.07.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2021 № 467н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AEE1C09" w14:textId="6B7A964A" w:rsidR="004E4177" w:rsidRPr="004E4177" w:rsidRDefault="002F5D3A" w:rsidP="009242D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о финансовом обеспечении принудительных мер и план фин</w:t>
      </w:r>
      <w:r w:rsidR="009242DF"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ансового 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обеспечения нужно будет подавать в Социальный фонд России, как и раньше, </w:t>
      </w:r>
      <w:r w:rsidRPr="004E417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до 1 августа</w:t>
      </w:r>
      <w:r w:rsidR="009242DF" w:rsidRPr="004E417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, а д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4E417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 сентября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будет обратиться с дополнительным заявлением, если </w:t>
      </w:r>
      <w:r w:rsid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первоначально</w:t>
      </w:r>
      <w:r w:rsidR="009242DF"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</w:t>
      </w:r>
      <w:r w:rsidR="009242DF"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42DF"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указана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</w:t>
      </w:r>
      <w:r w:rsidR="009242DF"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меньше </w:t>
      </w:r>
      <w:r w:rsidR="009242DF"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расчетного 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объема средств, направляемых на фин</w:t>
      </w:r>
      <w:r w:rsidR="009242DF"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ансовое 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</w:t>
      </w:r>
      <w:r w:rsidR="009242DF"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9106B0F" w14:textId="6DC66A6B" w:rsidR="004E4177" w:rsidRPr="004E4177" w:rsidRDefault="004E4177" w:rsidP="009242DF">
      <w:pPr>
        <w:ind w:firstLine="709"/>
        <w:jc w:val="both"/>
        <w:rPr>
          <w:shd w:val="clear" w:color="auto" w:fill="FFFFFF"/>
        </w:rPr>
      </w:pP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м, страхователь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на финансовое обеспечение предупредительных мер до 20 процентов сумм страховых взносов, начисленных им за предшествующий календарный год.</w:t>
      </w:r>
      <w:r w:rsidRPr="004E4177">
        <w:rPr>
          <w:shd w:val="clear" w:color="auto" w:fill="FFFFFF"/>
        </w:rPr>
        <w:t xml:space="preserve"> </w:t>
      </w:r>
    </w:p>
    <w:p w14:paraId="75FD2226" w14:textId="6FED7E2F" w:rsidR="009242DF" w:rsidRPr="004E4177" w:rsidRDefault="004E4177" w:rsidP="009242D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 средств может быть увеличен до 30 процентов сумм страховых взносов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Российской Федерации.</w:t>
      </w:r>
    </w:p>
    <w:p w14:paraId="05F374A2" w14:textId="5EFF5A8E" w:rsidR="00953620" w:rsidRPr="004E4177" w:rsidRDefault="002F5D3A" w:rsidP="009242DF">
      <w:pPr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направления заявления о возмещении расходов определен новый срок - </w:t>
      </w:r>
      <w:r w:rsidRPr="004E4177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15 ноября 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9242DF"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до 31.12.2024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- 15 декабря)</w:t>
      </w:r>
      <w:r w:rsidR="004E4177"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42DF" w:rsidRPr="004E4177">
        <w:rPr>
          <w:rFonts w:ascii="Times New Roman" w:hAnsi="Times New Roman" w:cs="Times New Roman"/>
          <w:sz w:val="28"/>
          <w:szCs w:val="28"/>
          <w:shd w:val="clear" w:color="auto" w:fill="FFFFFF"/>
        </w:rPr>
        <w:t>К этому заявлению необходимо будет прикладывать обосновывающие произведенные расходы документы.</w:t>
      </w:r>
    </w:p>
    <w:p w14:paraId="3A8056D5" w14:textId="688FF521" w:rsidR="00A1667E" w:rsidRPr="004E4177" w:rsidRDefault="00A1667E" w:rsidP="009242DF">
      <w:pPr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75BBE553" w14:textId="6F1C8F8E" w:rsidR="00A1667E" w:rsidRPr="004E4177" w:rsidRDefault="00A1667E" w:rsidP="009242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77">
        <w:rPr>
          <w:rFonts w:ascii="Times New Roman" w:hAnsi="Times New Roman" w:cs="Times New Roman"/>
          <w:sz w:val="28"/>
          <w:szCs w:val="28"/>
        </w:rPr>
        <w:br/>
      </w:r>
    </w:p>
    <w:sectPr w:rsidR="00A1667E" w:rsidRPr="004E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33"/>
    <w:rsid w:val="001F5306"/>
    <w:rsid w:val="002F5D3A"/>
    <w:rsid w:val="00363635"/>
    <w:rsid w:val="004E4177"/>
    <w:rsid w:val="009242DF"/>
    <w:rsid w:val="00953620"/>
    <w:rsid w:val="00A1667E"/>
    <w:rsid w:val="00CD6B33"/>
    <w:rsid w:val="00E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CB87"/>
  <w15:chartTrackingRefBased/>
  <w15:docId w15:val="{7A61ED10-0FDD-4357-866B-A8993E4E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5D3A"/>
    <w:rPr>
      <w:b/>
      <w:bCs/>
    </w:rPr>
  </w:style>
  <w:style w:type="character" w:styleId="a4">
    <w:name w:val="Hyperlink"/>
    <w:basedOn w:val="a0"/>
    <w:uiPriority w:val="99"/>
    <w:semiHidden/>
    <w:unhideWhenUsed/>
    <w:rsid w:val="002F5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Otd_OT</dc:creator>
  <cp:keywords/>
  <dc:description/>
  <cp:lastModifiedBy>Otd_OT</cp:lastModifiedBy>
  <cp:revision>2</cp:revision>
  <dcterms:created xsi:type="dcterms:W3CDTF">2024-12-01T23:47:00Z</dcterms:created>
  <dcterms:modified xsi:type="dcterms:W3CDTF">2024-12-04T06:59:00Z</dcterms:modified>
</cp:coreProperties>
</file>