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1F26C" w14:textId="77777777" w:rsidR="00C71113" w:rsidRPr="00C71113" w:rsidRDefault="00C71113" w:rsidP="00C7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13">
        <w:rPr>
          <w:rFonts w:ascii="Times New Roman" w:hAnsi="Times New Roman" w:cs="Times New Roman"/>
          <w:sz w:val="28"/>
          <w:szCs w:val="28"/>
        </w:rPr>
        <w:t>За работу ночью должны платить больше, чем за работу днем!</w:t>
      </w:r>
    </w:p>
    <w:p w14:paraId="106BF553" w14:textId="77777777" w:rsidR="00C71113" w:rsidRPr="00C71113" w:rsidRDefault="00C71113" w:rsidP="00C711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1113">
        <w:rPr>
          <w:sz w:val="28"/>
          <w:szCs w:val="28"/>
        </w:rPr>
        <w:t>Каждый час работы в ночное время подлежит повышенной оплате по сравнению с работой в нормальных условиях</w:t>
      </w:r>
      <w:r w:rsidRPr="00C71113">
        <w:rPr>
          <w:sz w:val="28"/>
          <w:szCs w:val="28"/>
        </w:rPr>
        <w:t>: «</w:t>
      </w:r>
      <w:r w:rsidRPr="00C71113">
        <w:rPr>
          <w:sz w:val="28"/>
          <w:szCs w:val="28"/>
        </w:rPr>
        <w:t>Частью первой статьи 96 Трудового кодекса Российской Федерации (далее - ТК РФ) установлено, что ночным считается время с 22 до 6 часов.</w:t>
      </w:r>
    </w:p>
    <w:p w14:paraId="18AF362A" w14:textId="77777777" w:rsidR="00C71113" w:rsidRPr="00C71113" w:rsidRDefault="00C71113" w:rsidP="00C711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1113">
        <w:rPr>
          <w:sz w:val="28"/>
          <w:szCs w:val="28"/>
        </w:rPr>
        <w:t>Согласно части первой статьи 154 ТК РФ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14:paraId="14BDA7E7" w14:textId="5AB368C6" w:rsidR="00C71113" w:rsidRPr="00C71113" w:rsidRDefault="00C71113" w:rsidP="00C711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1113">
        <w:rPr>
          <w:sz w:val="28"/>
          <w:szCs w:val="28"/>
        </w:rPr>
        <w:t>Постановлением Правительства Российской Федерации от 22 июля 2008</w:t>
      </w:r>
      <w:r>
        <w:rPr>
          <w:sz w:val="28"/>
          <w:szCs w:val="28"/>
        </w:rPr>
        <w:t xml:space="preserve"> </w:t>
      </w:r>
      <w:r w:rsidRPr="00C7111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71113">
        <w:rPr>
          <w:sz w:val="28"/>
          <w:szCs w:val="28"/>
        </w:rPr>
        <w:t xml:space="preserve">554 </w:t>
      </w:r>
      <w:r>
        <w:rPr>
          <w:sz w:val="28"/>
          <w:szCs w:val="28"/>
        </w:rPr>
        <w:t>«</w:t>
      </w:r>
      <w:r w:rsidRPr="00C71113">
        <w:rPr>
          <w:sz w:val="28"/>
          <w:szCs w:val="28"/>
        </w:rPr>
        <w:t>О минимальном размере повышения оплаты труда за работу в ночное время</w:t>
      </w:r>
      <w:r>
        <w:rPr>
          <w:sz w:val="28"/>
          <w:szCs w:val="28"/>
        </w:rPr>
        <w:t>»</w:t>
      </w:r>
      <w:bookmarkStart w:id="0" w:name="_GoBack"/>
      <w:bookmarkEnd w:id="0"/>
      <w:r w:rsidRPr="00C71113">
        <w:rPr>
          <w:sz w:val="28"/>
          <w:szCs w:val="28"/>
        </w:rPr>
        <w:t xml:space="preserve"> установлено, что 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14:paraId="4FAA1BEE" w14:textId="25E3D762" w:rsidR="00C71113" w:rsidRPr="00C71113" w:rsidRDefault="00C71113" w:rsidP="00C711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1113">
        <w:rPr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 (часть третья статьи 154 ТК РФ).</w:t>
      </w:r>
      <w:r w:rsidRPr="00C71113">
        <w:rPr>
          <w:sz w:val="28"/>
          <w:szCs w:val="28"/>
        </w:rPr>
        <w:t>»</w:t>
      </w:r>
      <w:r>
        <w:rPr>
          <w:sz w:val="28"/>
          <w:szCs w:val="28"/>
        </w:rPr>
        <w:t xml:space="preserve">  - п</w:t>
      </w:r>
      <w:r w:rsidRPr="00C71113">
        <w:rPr>
          <w:sz w:val="28"/>
          <w:szCs w:val="28"/>
        </w:rPr>
        <w:t>исьмо Федеральной службы по труду и занятости от 16 ноября 2023 г. № ПГ/23969-6-1 О предоставлении работнику за работу в ночное время другого дня отдыха. (https://www.garant.ru/products/ipo/prime/doc/408215159/?ysclid=ls2lyee78a68239468)</w:t>
      </w:r>
    </w:p>
    <w:p w14:paraId="77587C6F" w14:textId="77777777" w:rsidR="00C71113" w:rsidRPr="00C71113" w:rsidRDefault="00C71113" w:rsidP="00C7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13">
        <w:rPr>
          <w:rFonts w:ascii="Times New Roman" w:hAnsi="Times New Roman" w:cs="Times New Roman"/>
          <w:sz w:val="28"/>
          <w:szCs w:val="28"/>
        </w:rPr>
        <w:t>Предоставление работнику за работу в ночное время другого дня отдыха трудовым законодательством не предусмотрено. Работник, который работает в ночное время, не может взять выходной в другое время.</w:t>
      </w:r>
    </w:p>
    <w:p w14:paraId="74127EFF" w14:textId="65FF0DE9" w:rsidR="00E07CEB" w:rsidRPr="00C71113" w:rsidRDefault="00C71113" w:rsidP="00C71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13">
        <w:rPr>
          <w:rFonts w:ascii="Times New Roman" w:hAnsi="Times New Roman" w:cs="Times New Roman"/>
          <w:sz w:val="28"/>
          <w:szCs w:val="28"/>
        </w:rPr>
        <w:t>Дополнительное время отдыха предоставляется при сверхурочных работах.</w:t>
      </w:r>
    </w:p>
    <w:sectPr w:rsidR="00E07CEB" w:rsidRPr="00C7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1C"/>
    <w:rsid w:val="00110461"/>
    <w:rsid w:val="001B6548"/>
    <w:rsid w:val="002475A9"/>
    <w:rsid w:val="00307B27"/>
    <w:rsid w:val="003348A2"/>
    <w:rsid w:val="003967C6"/>
    <w:rsid w:val="00411A7A"/>
    <w:rsid w:val="00732B1F"/>
    <w:rsid w:val="008B4653"/>
    <w:rsid w:val="009E611C"/>
    <w:rsid w:val="00AE6B3E"/>
    <w:rsid w:val="00BF6694"/>
    <w:rsid w:val="00C71113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6522"/>
  <w15:chartTrackingRefBased/>
  <w15:docId w15:val="{6835200D-E16D-45ED-82A6-22F2EB5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2024-02-01T02:37:00Z</dcterms:created>
  <dcterms:modified xsi:type="dcterms:W3CDTF">2024-02-01T02:43:00Z</dcterms:modified>
</cp:coreProperties>
</file>