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E3D" w:rsidRPr="005A4B8B" w:rsidRDefault="000E2E3D" w:rsidP="000E2E3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Лучшие практики по стимулированию работодателей к улучшению условий труда и сохранению здоровья работников, реализованные в организациях городского округа Большой Камень </w:t>
      </w:r>
    </w:p>
    <w:p w:rsidR="006828A3" w:rsidRPr="005A4B8B" w:rsidRDefault="000E2E3D" w:rsidP="000E2E3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E12C07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5A4B8B"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 месяц</w:t>
      </w:r>
      <w:r w:rsidR="008448EE">
        <w:rPr>
          <w:rFonts w:ascii="Times New Roman" w:hAnsi="Times New Roman" w:cs="Times New Roman"/>
          <w:color w:val="auto"/>
          <w:sz w:val="28"/>
          <w:szCs w:val="28"/>
        </w:rPr>
        <w:t>ев</w:t>
      </w:r>
      <w:r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5A4B8B" w:rsidRPr="005A4B8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0E2E3D" w:rsidRPr="000E2E3D" w:rsidRDefault="000E2E3D" w:rsidP="000E2E3D"/>
    <w:tbl>
      <w:tblPr>
        <w:tblW w:w="153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5522"/>
        <w:gridCol w:w="3590"/>
        <w:gridCol w:w="3822"/>
      </w:tblGrid>
      <w:tr w:rsidR="00873BF9" w:rsidRPr="00873BF9" w:rsidTr="00B85702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10" w:rsidRPr="00873BF9" w:rsidRDefault="00E4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Наименование организации (учреждения)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10" w:rsidRPr="00873BF9" w:rsidRDefault="00E4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10" w:rsidRPr="00873BF9" w:rsidRDefault="00E4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Цель мероприятия/ результаты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AA" w:rsidRPr="00D35C2A" w:rsidRDefault="004C26AA" w:rsidP="00C42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5D3" w:rsidRPr="00D35C2A" w:rsidRDefault="00E46B10" w:rsidP="00C42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2A">
              <w:rPr>
                <w:rFonts w:ascii="Times New Roman" w:hAnsi="Times New Roman"/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  <w:p w:rsidR="004C26AA" w:rsidRPr="00D35C2A" w:rsidRDefault="004C26AA" w:rsidP="00C42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F9" w:rsidRPr="00873BF9" w:rsidTr="008448EE">
        <w:trPr>
          <w:trHeight w:val="3935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5D3" w:rsidRPr="00873BF9" w:rsidRDefault="00C425D3" w:rsidP="005A4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5A4B8B" w:rsidRPr="00873BF9">
              <w:rPr>
                <w:rFonts w:ascii="Times New Roman" w:hAnsi="Times New Roman"/>
                <w:bCs/>
                <w:sz w:val="24"/>
                <w:szCs w:val="24"/>
              </w:rPr>
              <w:t>Судостроительный комплекс «Звезда</w:t>
            </w: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8B" w:rsidRPr="00873BF9" w:rsidRDefault="00C425D3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5A4B8B" w:rsidRPr="00873BF9">
              <w:rPr>
                <w:rFonts w:ascii="Times New Roman" w:hAnsi="Times New Roman"/>
                <w:bCs/>
                <w:sz w:val="24"/>
                <w:szCs w:val="24"/>
              </w:rPr>
              <w:t>ССК «Звезда</w:t>
            </w: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5A4B8B" w:rsidRPr="00873BF9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возмещает часть затрат на приобретение специальной одежды, специальной обуви и других СИЗ. </w:t>
            </w:r>
          </w:p>
          <w:p w:rsidR="00C425D3" w:rsidRPr="00873BF9" w:rsidRDefault="005A4B8B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sz w:val="24"/>
                <w:szCs w:val="24"/>
              </w:rPr>
            </w:pP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>Процесс возмещения затрат, в частности на специальную одежду, достаточно кропотливый и трудоемкий. Следует учесть количество должностей в ООО «ССК «Звезда», работникам которых положена специальная одежда, но в данном случае цель оправдывает средства. Несмотря на сложности</w:t>
            </w:r>
            <w:r w:rsidR="001F0B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 xml:space="preserve"> ООО «ССК «Звезда» ежегодно обосновывает и возмещает часть затрат на предупредительные меры</w:t>
            </w:r>
            <w:r w:rsidR="00C425D3" w:rsidRPr="00873BF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5D3" w:rsidRPr="00873BF9" w:rsidRDefault="00C425D3" w:rsidP="00AB6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Цель: профилактика производственного травматизма</w:t>
            </w:r>
            <w:r w:rsidR="009D1370" w:rsidRPr="00873BF9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proofErr w:type="spellStart"/>
            <w:r w:rsidR="009D1370" w:rsidRPr="00873BF9">
              <w:rPr>
                <w:rFonts w:ascii="Times New Roman" w:hAnsi="Times New Roman"/>
                <w:sz w:val="24"/>
                <w:szCs w:val="24"/>
              </w:rPr>
              <w:t>микротравматизм</w:t>
            </w:r>
            <w:proofErr w:type="spellEnd"/>
            <w:r w:rsidR="009D1370" w:rsidRPr="00873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BF9">
              <w:rPr>
                <w:rFonts w:ascii="Times New Roman" w:hAnsi="Times New Roman"/>
                <w:sz w:val="24"/>
                <w:szCs w:val="24"/>
              </w:rPr>
              <w:t>и профессиональных заболеваний</w:t>
            </w:r>
          </w:p>
          <w:p w:rsidR="00C425D3" w:rsidRPr="00873BF9" w:rsidRDefault="00C425D3" w:rsidP="00AB6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5D3" w:rsidRPr="00873BF9" w:rsidRDefault="00C425D3" w:rsidP="005A4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Результат: отсутствие профзаболеваний</w:t>
            </w:r>
            <w:r w:rsidR="009D1370" w:rsidRPr="00873BF9">
              <w:rPr>
                <w:rFonts w:ascii="Times New Roman" w:hAnsi="Times New Roman"/>
                <w:sz w:val="24"/>
                <w:szCs w:val="24"/>
              </w:rPr>
              <w:t xml:space="preserve">, отсутствие </w:t>
            </w:r>
            <w:r w:rsidR="005A4B8B" w:rsidRPr="00873BF9">
              <w:rPr>
                <w:rFonts w:ascii="Times New Roman" w:hAnsi="Times New Roman"/>
                <w:sz w:val="24"/>
                <w:szCs w:val="24"/>
              </w:rPr>
              <w:t>тяжелых и смертельных несчастных случаев в течение 2023 года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F9" w:rsidRPr="00D35C2A" w:rsidRDefault="00CE6DDD" w:rsidP="008448E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" w:history="1">
              <w:r w:rsidR="00873BF9" w:rsidRPr="00D35C2A">
                <w:rPr>
                  <w:rStyle w:val="ad"/>
                  <w:rFonts w:ascii="Times New Roman" w:hAnsi="Times New Roman"/>
                  <w:color w:val="0070C0"/>
                  <w:sz w:val="24"/>
                  <w:szCs w:val="24"/>
                </w:rPr>
                <w:t>https://bolshojkamen-r25.gosweb.gosuslugi.ru/dlya-zhiteley/ohrana-truda/informatsiya-po-ohrane-truda/biblioteka-luchshih-praktikperedovoy-opyt/dokumenty_6290.html</w:t>
              </w:r>
            </w:hyperlink>
          </w:p>
        </w:tc>
      </w:tr>
      <w:tr w:rsidR="008448EE" w:rsidRPr="00873BF9" w:rsidTr="007E79EC">
        <w:trPr>
          <w:trHeight w:val="3935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EE" w:rsidRPr="00873BF9" w:rsidRDefault="008448EE" w:rsidP="005A4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ООО «</w:t>
            </w:r>
            <w:proofErr w:type="spellStart"/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Стройпанель</w:t>
            </w:r>
            <w:proofErr w:type="spellEnd"/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EE" w:rsidRDefault="008448EE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Стройпанель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организовано безопасное производство работ на высоте в полном соответствии с требованиями 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Минтруда № 782н от 16.11.2020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 именно:</w:t>
            </w:r>
          </w:p>
          <w:p w:rsidR="008448EE" w:rsidRDefault="008448EE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утверждено положение</w:t>
            </w:r>
            <w:r w:rsidRPr="008448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об организации работы на высоте, в котором определены такие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Default="008448EE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аны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ППР или ТК работ на высоте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8448EE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азначен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за выдач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наряд-допусков, ответственны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лиц за безопасное выполнение работ на высоте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8448EE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организовано о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формление наряд-допуск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, с указанием мероприятий по обеспечению безопасности перед началом работ и в процессе выполнения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D746E0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организовано обучение требованиям охраны труда, включая безопасным методам выполнения работ, а также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целевых инструктажей перед началом работ на высоте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D746E0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организован о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>бязательный осмотр строительных лесов не реже одного раза в 10 дней с внесением записи в журнал «осмотра лесов и подмостей»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D746E0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организована выдача и контроль за п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>рименение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 индивидуальной защиты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включая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страховочные привязи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D746E0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обеспечено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анкерных линий и 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к крепления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случаях, если 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>работы на высоте выполняются не на строительных лесах при отсутствии ограждения 1.1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обеспечено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аличие знаков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>плана по эвакуации и спасению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746E0" w:rsidRPr="00D746E0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В ООО «</w:t>
            </w:r>
            <w:proofErr w:type="spellStart"/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Стройпанель</w:t>
            </w:r>
            <w:proofErr w:type="spellEnd"/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» все сотрудники, занятые на работах на высоте:</w:t>
            </w:r>
          </w:p>
          <w:p w:rsidR="00D746E0" w:rsidRPr="00D746E0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2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</w:t>
            </w: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 xml:space="preserve">меют соответствующую квалификацию, </w:t>
            </w: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подтвержденную документами об образовании или о квалификации. Например, чтобы работать в люльке автогидроподъемника, сотрудник должен пройти обучение по программе «Рабочий люльки», «Машинист АГП»;</w:t>
            </w:r>
          </w:p>
          <w:p w:rsidR="00D746E0" w:rsidRPr="00D746E0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2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не </w:t>
            </w: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имеют противопоказаний к поручаемой работе по итогам обязательных медосмотров: предварительных и периодических;</w:t>
            </w:r>
          </w:p>
          <w:p w:rsidR="00D746E0" w:rsidRPr="00D746E0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2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 xml:space="preserve">рошли обучение по охране труда, которое включает вопросы по оказанию первой помощи, по применению средств индивидуальной защиты, прошли инструктаж и проверку знаний требований охраны труда, а также стажировку на рабочем месте. </w:t>
            </w:r>
          </w:p>
          <w:p w:rsidR="00D746E0" w:rsidRPr="00873BF9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Кроме того, в соответствии с требованиями Правил, при ухудшении погодных условий в организации издается распоряжением генерального директора о запрете работ на высоте</w:t>
            </w:r>
            <w:r w:rsidR="001F0B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EE" w:rsidRPr="008448EE" w:rsidRDefault="008448EE" w:rsidP="008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 нулевого травматизма при работах на высоте</w:t>
            </w:r>
          </w:p>
          <w:p w:rsidR="008448EE" w:rsidRPr="008448EE" w:rsidRDefault="008448EE" w:rsidP="008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8EE" w:rsidRPr="00873BF9" w:rsidRDefault="008448EE" w:rsidP="008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EE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8448EE">
              <w:rPr>
                <w:rFonts w:ascii="Times New Roman" w:hAnsi="Times New Roman"/>
                <w:sz w:val="24"/>
                <w:szCs w:val="24"/>
              </w:rPr>
              <w:t xml:space="preserve">несчастных случаев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работе на высоте </w:t>
            </w:r>
            <w:r w:rsidRPr="008448E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трех лет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E" w:rsidRPr="00D35C2A" w:rsidRDefault="00CE6DDD" w:rsidP="005A4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54AEB" w:rsidRPr="00D35C2A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https://bolshojkamen-r25.gosweb.gosuslugi.ru/dlya-zhiteley/ohrana-truda/informatsiya-po-ohrane-truda/biblioteka-luchshih-praktikperedovoy-opyt/dokumenty_6615.html</w:t>
              </w:r>
            </w:hyperlink>
          </w:p>
          <w:p w:rsidR="00F54AEB" w:rsidRPr="00D35C2A" w:rsidRDefault="00F54AEB" w:rsidP="005A4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9EC" w:rsidRPr="00873BF9" w:rsidTr="00E12C07">
        <w:trPr>
          <w:trHeight w:val="183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EC" w:rsidRPr="008448EE" w:rsidRDefault="007E79EC" w:rsidP="005A4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«Водоканал»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В 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Водоканал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» организовано безопасное производство работ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ОЗП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 в полном соответствии с требованиями приказа Минтруда 15.12.2020 № 902н, а именно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- утверждены приказы о назначении ответственных лиц; утвержден перечень ОЗП, в который входят водопроводные,  канализационные колодцы и камеры, утвержден перечень работ в ОЗП, выполняемых по наряду-допуску, в который входят: назначение ответственного руководителя работ, ответственного исполнителя работ, наблюдающего, указывается состав работающей бригады (не менее 3-х человек),  вид работы, условия работы в ОЗП, начало и окончание работы;  разработан план мероприятий при 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аварийной ситуации и при проведении спасательных работ, эвакуации и спасения из ОЗП; разработаны инструкции по охране труда;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- до начала производства работ: разрабатываются планы производства работ и технологические карты; проводится идентификация опасности и оценку профрисков; организуется естественная и принудительная вентиляция; проводится анализ параметров среды до начала и во время выполнения работ в ОЗП; настраивается освещение внутри ОЗП; осуществляется ограждение места производства работ, вывешиваются предупреждающие и предписывающие плакаты и знаки; обеспечивается использование средств коллективной и индивидуальной защиты; осуществляется контроль за исправностью средств измерений, сигнализации и средств связи, а также аптечек.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Наряд-допуск оформляется при устранении аварийных ситуаций или выполнении работ в ОЗП при перекладке сетей или ремонтах колодцев и камер. 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Работа в ОЗП выполняется без наряд-допуска при ежедневной чистке сетей и колодцев (устранение засоров по городу), т.к. эта работа делается одним составом бригады, в одинаковых условиях. Эти работы утверждены руководителем и допуск к такой работе происходит по утвержденным инструкциям по ОТ.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В ООО «Водоканал» все сотрудники, занятые на работах в ОЗП:</w:t>
            </w:r>
          </w:p>
          <w:p w:rsidR="007E79EC" w:rsidRPr="007E79EC" w:rsidRDefault="007E79EC" w:rsidP="007E79EC">
            <w:pPr>
              <w:numPr>
                <w:ilvl w:val="0"/>
                <w:numId w:val="2"/>
              </w:numPr>
              <w:tabs>
                <w:tab w:val="left" w:pos="6120"/>
              </w:tabs>
              <w:spacing w:after="0" w:line="240" w:lineRule="auto"/>
              <w:ind w:left="0"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не имеют противопоказаний к поручаемой работе по итогам обязательных медосмотров: предварительных и периодических;</w:t>
            </w:r>
          </w:p>
          <w:p w:rsidR="007E79EC" w:rsidRDefault="007E79EC" w:rsidP="007E79EC">
            <w:pPr>
              <w:numPr>
                <w:ilvl w:val="0"/>
                <w:numId w:val="2"/>
              </w:numPr>
              <w:tabs>
                <w:tab w:val="left" w:pos="6120"/>
              </w:tabs>
              <w:spacing w:after="0" w:line="240" w:lineRule="auto"/>
              <w:ind w:left="0"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прошли обучение по охране труда, которое включает вопросы по оказанию первой помощи, по применению средств индивидуальной и коллективной защиты, прошли инструктаж и проверку знаний требований охраны труда, а также стажировку на рабочем месте.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EC" w:rsidRPr="007E79EC" w:rsidRDefault="007E79EC" w:rsidP="007E7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достижение нулевого травматизма при работах </w:t>
            </w:r>
            <w:r w:rsidR="00D35C2A">
              <w:rPr>
                <w:rFonts w:ascii="Times New Roman" w:hAnsi="Times New Roman"/>
                <w:sz w:val="24"/>
                <w:szCs w:val="24"/>
              </w:rPr>
              <w:t>ОЗП</w:t>
            </w:r>
          </w:p>
          <w:p w:rsidR="007E79EC" w:rsidRPr="007E79EC" w:rsidRDefault="007E79EC" w:rsidP="007E7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9EC" w:rsidRPr="008448EE" w:rsidRDefault="007E79EC" w:rsidP="007E7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sz w:val="24"/>
                <w:szCs w:val="24"/>
              </w:rPr>
              <w:t xml:space="preserve">Результат: отсутствие несчастных случаев при работе </w:t>
            </w:r>
            <w:r w:rsidR="00D35C2A">
              <w:rPr>
                <w:rFonts w:ascii="Times New Roman" w:hAnsi="Times New Roman"/>
                <w:sz w:val="24"/>
                <w:szCs w:val="24"/>
              </w:rPr>
              <w:t>в ОЗП</w:t>
            </w:r>
            <w:r w:rsidRPr="007E79EC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</w:rPr>
              <w:t>более 15</w:t>
            </w:r>
            <w:r w:rsidRPr="007E79E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2A" w:rsidRPr="00D35C2A" w:rsidRDefault="00CE6DDD" w:rsidP="00D3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35C2A" w:rsidRPr="00D35C2A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https://bolshojkamen-r25.gosweb.gosuslugi.ru/dlya-zhiteley/ohrana-truda/informatsiya-po-ohrane-truda/biblioteka-luchshih-praktikperedovoy-opyt/dokumenty_6942.html</w:t>
              </w:r>
            </w:hyperlink>
          </w:p>
          <w:p w:rsidR="00D35C2A" w:rsidRPr="00D35C2A" w:rsidRDefault="00D35C2A" w:rsidP="00D3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C07" w:rsidRPr="00873BF9" w:rsidTr="007E79EC">
        <w:trPr>
          <w:trHeight w:val="183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07" w:rsidRDefault="00E12C07" w:rsidP="005A4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МАУ «Дворец культуры «Звезда»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07" w:rsidRPr="007E79EC" w:rsidRDefault="00E12C07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МАУ «ДК «Звезда» организовано улучшение условий труда на рабочих местах. 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Капитальным ремонтом охвачены как внутренние помещения, так и фасад здания, кроме того, на объекте устанавливаются современные системы звукового и светового оборудования.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>осле завершения капитального ремонта работники ДК «Звезда» будут работать в новых условиях, отвечающих гигиеническим требованиям и требованиям безопасности, так как одной из главных целей капительного ремонта является улучшение условий труда работников учреждения. У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ровень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работоспособности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человека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результаты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его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работы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состояние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здоровья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отношение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к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труду находится в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прямой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зависимости о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>т с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остояния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условий труда.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Улучшение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условий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труда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существенно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влияет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на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повышение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его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2C07">
              <w:rPr>
                <w:rFonts w:ascii="Times New Roman" w:hAnsi="Times New Roman" w:hint="eastAsia"/>
                <w:bCs/>
                <w:sz w:val="24"/>
                <w:szCs w:val="24"/>
              </w:rPr>
              <w:t>производительности</w:t>
            </w:r>
            <w:r w:rsidRPr="00E12C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C07" w:rsidRPr="00E12C07" w:rsidRDefault="00E12C07" w:rsidP="00E12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C0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уровня безопасности рабочих мест, производительности и качества предоставления услуг</w:t>
            </w:r>
          </w:p>
          <w:p w:rsidR="00E12C07" w:rsidRPr="00E12C07" w:rsidRDefault="00E12C07" w:rsidP="00E12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2C07" w:rsidRPr="007E79EC" w:rsidRDefault="00E12C07" w:rsidP="00E12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C07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>безопасные условия труда, повышение уровня работоспособности работников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C07" w:rsidRPr="00CE6DDD" w:rsidRDefault="00CE6DDD" w:rsidP="00D35C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Pr="00CE6DDD">
                <w:rPr>
                  <w:rStyle w:val="ad"/>
                  <w:rFonts w:ascii="Times New Roman" w:hAnsi="Times New Roman"/>
                </w:rPr>
                <w:t>https://bolshojkamen-r25.gosweb.gosuslugi.ru/dlya-zhiteley/ohrana-truda/informatsiya-po-ohrane-truda/biblioteka-luchshih-praktikperedovoy-opyt/dokumenty_7620.html</w:t>
              </w:r>
            </w:hyperlink>
          </w:p>
          <w:p w:rsidR="00CE6DDD" w:rsidRPr="00CE6DDD" w:rsidRDefault="00CE6DDD" w:rsidP="00D35C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6828A3" w:rsidRPr="005A4B8B" w:rsidRDefault="006828A3">
      <w:pPr>
        <w:rPr>
          <w:rFonts w:ascii="Times New Roman" w:hAnsi="Times New Roman"/>
          <w:sz w:val="24"/>
          <w:szCs w:val="24"/>
        </w:rPr>
      </w:pPr>
    </w:p>
    <w:p w:rsidR="006828A3" w:rsidRPr="005A4B8B" w:rsidRDefault="006828A3">
      <w:pPr>
        <w:jc w:val="center"/>
      </w:pPr>
    </w:p>
    <w:sectPr w:rsidR="006828A3" w:rsidRPr="005A4B8B" w:rsidSect="00CC0544">
      <w:pgSz w:w="16838" w:h="11906" w:orient="landscape"/>
      <w:pgMar w:top="851" w:right="820" w:bottom="125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1"/>
    <w:family w:val="swiss"/>
    <w:pitch w:val="default"/>
  </w:font>
  <w:font w:name="PT Sans">
    <w:altName w:val="Corbe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6365B"/>
    <w:multiLevelType w:val="hybridMultilevel"/>
    <w:tmpl w:val="83ACE77A"/>
    <w:lvl w:ilvl="0" w:tplc="127A1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163508"/>
    <w:multiLevelType w:val="hybridMultilevel"/>
    <w:tmpl w:val="694ADDA0"/>
    <w:lvl w:ilvl="0" w:tplc="356E2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8A3"/>
    <w:rsid w:val="000E2E3D"/>
    <w:rsid w:val="001F0BAF"/>
    <w:rsid w:val="002B31B0"/>
    <w:rsid w:val="004C26AA"/>
    <w:rsid w:val="005A4B8B"/>
    <w:rsid w:val="00611BEF"/>
    <w:rsid w:val="00677E76"/>
    <w:rsid w:val="006828A3"/>
    <w:rsid w:val="007E79EC"/>
    <w:rsid w:val="008448EE"/>
    <w:rsid w:val="008705AA"/>
    <w:rsid w:val="00873BF9"/>
    <w:rsid w:val="009D1370"/>
    <w:rsid w:val="00AB6D83"/>
    <w:rsid w:val="00B85702"/>
    <w:rsid w:val="00C425D3"/>
    <w:rsid w:val="00CC0544"/>
    <w:rsid w:val="00CE6DDD"/>
    <w:rsid w:val="00D35C2A"/>
    <w:rsid w:val="00D746E0"/>
    <w:rsid w:val="00DB3423"/>
    <w:rsid w:val="00E12C07"/>
    <w:rsid w:val="00E46B10"/>
    <w:rsid w:val="00F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5BD0"/>
  <w15:docId w15:val="{10E7AA47-CE7D-4E1A-BF28-5E82FFC1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06537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06537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PlainTextChar1">
    <w:name w:val="Plain Text Char1"/>
    <w:uiPriority w:val="99"/>
    <w:semiHidden/>
    <w:qFormat/>
    <w:locked/>
    <w:rsid w:val="002667EB"/>
    <w:rPr>
      <w:rFonts w:ascii="Courier New" w:hAnsi="Courier New"/>
      <w:lang w:val="ru-RU" w:eastAsia="ru-RU"/>
    </w:rPr>
  </w:style>
  <w:style w:type="character" w:customStyle="1" w:styleId="a3">
    <w:name w:val="Текст Знак"/>
    <w:basedOn w:val="a0"/>
    <w:link w:val="a4"/>
    <w:uiPriority w:val="99"/>
    <w:semiHidden/>
    <w:qFormat/>
    <w:locked/>
    <w:rsid w:val="00CD32D1"/>
    <w:rPr>
      <w:rFonts w:ascii="Courier New" w:hAnsi="Courier New" w:cs="Courier New"/>
      <w:sz w:val="2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CD32D1"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4">
    <w:name w:val="Plain Text"/>
    <w:basedOn w:val="a"/>
    <w:link w:val="a3"/>
    <w:uiPriority w:val="99"/>
    <w:qFormat/>
    <w:rsid w:val="002667E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5"/>
    <w:uiPriority w:val="99"/>
    <w:rsid w:val="0090049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table" w:styleId="ac">
    <w:name w:val="Table Grid"/>
    <w:basedOn w:val="a1"/>
    <w:uiPriority w:val="99"/>
    <w:rsid w:val="004065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D137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1370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ojkamen-r25.gosweb.gosuslugi.ru/dlya-zhiteley/ohrana-truda/informatsiya-po-ohrane-truda/biblioteka-luchshih-praktikperedovoy-opyt/dokumenty_76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ojkamen-r25.gosweb.gosuslugi.ru/dlya-zhiteley/ohrana-truda/informatsiya-po-ohrane-truda/biblioteka-luchshih-praktikperedovoy-opyt/dokumenty_69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ojkamen-r25.gosweb.gosuslugi.ru/dlya-zhiteley/ohrana-truda/informatsiya-po-ohrane-truda/biblioteka-luchshih-praktikperedovoy-opyt/dokumenty_6615.html" TargetMode="External"/><Relationship Id="rId5" Type="http://schemas.openxmlformats.org/officeDocument/2006/relationships/hyperlink" Target="https://bolshojkamen-r25.gosweb.gosuslugi.ru/dlya-zhiteley/ohrana-truda/informatsiya-po-ohrane-truda/biblioteka-luchshih-praktikperedovoy-opyt/dokumenty_629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Лучшие практики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 в организациях Кавалеровского муниципального района</vt:lpstr>
    </vt:vector>
  </TitlesOfParts>
  <Company>Krokoz™ Inc.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Лучшие практики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 в организациях Кавалеровского муниципального района</dc:title>
  <dc:subject/>
  <dc:creator>trud</dc:creator>
  <dc:description/>
  <cp:lastModifiedBy>Otd_OT</cp:lastModifiedBy>
  <cp:revision>18</cp:revision>
  <dcterms:created xsi:type="dcterms:W3CDTF">2023-10-24T01:59:00Z</dcterms:created>
  <dcterms:modified xsi:type="dcterms:W3CDTF">2025-01-09T01:27:00Z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