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ED22A" w14:textId="77777777" w:rsidR="0083674B" w:rsidRPr="00E65DB6" w:rsidRDefault="0083674B" w:rsidP="00A35B2B">
      <w:pPr>
        <w:widowControl w:val="0"/>
        <w:ind w:firstLine="0"/>
        <w:jc w:val="center"/>
        <w:rPr>
          <w:rFonts w:ascii="Times New Roman" w:hAnsi="Times New Roman" w:cs="Times New Roman"/>
          <w:b/>
          <w:caps/>
          <w:sz w:val="28"/>
          <w:szCs w:val="28"/>
        </w:rPr>
      </w:pPr>
    </w:p>
    <w:p w14:paraId="0C615939" w14:textId="77777777" w:rsidR="0083674B" w:rsidRPr="00E65DB6" w:rsidRDefault="0083674B" w:rsidP="00A35B2B">
      <w:pPr>
        <w:widowControl w:val="0"/>
        <w:ind w:firstLine="0"/>
        <w:jc w:val="center"/>
        <w:rPr>
          <w:rFonts w:ascii="Times New Roman" w:hAnsi="Times New Roman" w:cs="Times New Roman"/>
          <w:b/>
          <w:caps/>
          <w:sz w:val="28"/>
          <w:szCs w:val="28"/>
        </w:rPr>
      </w:pPr>
    </w:p>
    <w:p w14:paraId="0DA88985" w14:textId="77777777" w:rsidR="0083674B" w:rsidRPr="00E65DB6" w:rsidRDefault="0083674B" w:rsidP="00A35B2B">
      <w:pPr>
        <w:widowControl w:val="0"/>
        <w:ind w:firstLine="0"/>
        <w:jc w:val="center"/>
        <w:rPr>
          <w:rFonts w:ascii="Times New Roman" w:hAnsi="Times New Roman" w:cs="Times New Roman"/>
          <w:b/>
          <w:caps/>
          <w:sz w:val="28"/>
          <w:szCs w:val="28"/>
        </w:rPr>
      </w:pPr>
    </w:p>
    <w:p w14:paraId="15B0746F" w14:textId="77777777" w:rsidR="0083674B" w:rsidRPr="00E65DB6" w:rsidRDefault="0083674B" w:rsidP="00A35B2B">
      <w:pPr>
        <w:widowControl w:val="0"/>
        <w:ind w:firstLine="0"/>
        <w:jc w:val="center"/>
        <w:rPr>
          <w:rFonts w:ascii="Times New Roman" w:hAnsi="Times New Roman" w:cs="Times New Roman"/>
          <w:b/>
          <w:caps/>
          <w:sz w:val="28"/>
          <w:szCs w:val="28"/>
        </w:rPr>
      </w:pPr>
    </w:p>
    <w:p w14:paraId="2D6F73E2" w14:textId="77777777" w:rsidR="0083674B" w:rsidRPr="00E65DB6" w:rsidRDefault="0083674B" w:rsidP="00A35B2B">
      <w:pPr>
        <w:widowControl w:val="0"/>
        <w:ind w:firstLine="0"/>
        <w:jc w:val="center"/>
        <w:rPr>
          <w:rFonts w:ascii="Times New Roman" w:hAnsi="Times New Roman" w:cs="Times New Roman"/>
          <w:b/>
          <w:caps/>
          <w:sz w:val="28"/>
          <w:szCs w:val="28"/>
        </w:rPr>
      </w:pPr>
    </w:p>
    <w:p w14:paraId="27BD695D" w14:textId="77777777" w:rsidR="0083674B" w:rsidRPr="00E65DB6" w:rsidRDefault="0083674B" w:rsidP="00A35B2B">
      <w:pPr>
        <w:widowControl w:val="0"/>
        <w:ind w:firstLine="0"/>
        <w:jc w:val="center"/>
        <w:rPr>
          <w:rFonts w:ascii="Times New Roman" w:hAnsi="Times New Roman" w:cs="Times New Roman"/>
          <w:b/>
          <w:caps/>
          <w:sz w:val="28"/>
          <w:szCs w:val="28"/>
        </w:rPr>
      </w:pPr>
    </w:p>
    <w:p w14:paraId="287FDA78" w14:textId="77777777" w:rsidR="0083674B" w:rsidRPr="00E65DB6" w:rsidRDefault="0083674B" w:rsidP="00A35B2B">
      <w:pPr>
        <w:widowControl w:val="0"/>
        <w:ind w:firstLine="0"/>
        <w:jc w:val="center"/>
        <w:rPr>
          <w:rFonts w:ascii="Times New Roman" w:hAnsi="Times New Roman" w:cs="Times New Roman"/>
          <w:b/>
          <w:caps/>
          <w:sz w:val="28"/>
          <w:szCs w:val="28"/>
        </w:rPr>
      </w:pPr>
    </w:p>
    <w:p w14:paraId="4BED0496" w14:textId="77777777" w:rsidR="0083674B" w:rsidRPr="00E65DB6" w:rsidRDefault="0083674B" w:rsidP="00A35B2B">
      <w:pPr>
        <w:widowControl w:val="0"/>
        <w:ind w:firstLine="0"/>
        <w:jc w:val="center"/>
        <w:rPr>
          <w:rFonts w:ascii="Times New Roman" w:hAnsi="Times New Roman" w:cs="Times New Roman"/>
          <w:b/>
          <w:caps/>
          <w:sz w:val="28"/>
          <w:szCs w:val="28"/>
        </w:rPr>
      </w:pPr>
    </w:p>
    <w:p w14:paraId="5ED5C3E9" w14:textId="77777777" w:rsidR="0083674B" w:rsidRPr="00E65DB6" w:rsidRDefault="0083674B" w:rsidP="00A35B2B">
      <w:pPr>
        <w:widowControl w:val="0"/>
        <w:ind w:firstLine="0"/>
        <w:jc w:val="center"/>
        <w:rPr>
          <w:rFonts w:ascii="Times New Roman" w:hAnsi="Times New Roman" w:cs="Times New Roman"/>
          <w:b/>
          <w:caps/>
          <w:sz w:val="28"/>
          <w:szCs w:val="28"/>
        </w:rPr>
      </w:pPr>
    </w:p>
    <w:p w14:paraId="49C99E2E" w14:textId="77777777" w:rsidR="0083674B" w:rsidRPr="00E65DB6" w:rsidRDefault="0083674B" w:rsidP="00A35B2B">
      <w:pPr>
        <w:widowControl w:val="0"/>
        <w:ind w:firstLine="0"/>
        <w:jc w:val="center"/>
        <w:rPr>
          <w:rFonts w:ascii="Times New Roman" w:hAnsi="Times New Roman" w:cs="Times New Roman"/>
          <w:b/>
          <w:caps/>
          <w:sz w:val="28"/>
          <w:szCs w:val="28"/>
        </w:rPr>
      </w:pPr>
    </w:p>
    <w:p w14:paraId="56C63110" w14:textId="77777777" w:rsidR="003C506C" w:rsidRPr="00E65DB6" w:rsidRDefault="00BC7909" w:rsidP="00140C64">
      <w:pPr>
        <w:widowControl w:val="0"/>
        <w:spacing w:line="480" w:lineRule="auto"/>
        <w:ind w:firstLine="0"/>
        <w:jc w:val="center"/>
        <w:rPr>
          <w:rFonts w:ascii="Times New Roman" w:hAnsi="Times New Roman" w:cs="Times New Roman"/>
          <w:b/>
          <w:caps/>
          <w:sz w:val="28"/>
          <w:szCs w:val="28"/>
        </w:rPr>
      </w:pPr>
      <w:r w:rsidRPr="00E65DB6">
        <w:rPr>
          <w:rFonts w:ascii="Times New Roman" w:hAnsi="Times New Roman" w:cs="Times New Roman"/>
          <w:b/>
          <w:caps/>
          <w:sz w:val="28"/>
          <w:szCs w:val="28"/>
        </w:rPr>
        <w:t>О</w:t>
      </w:r>
      <w:r w:rsidR="00140C64" w:rsidRPr="00E65DB6">
        <w:rPr>
          <w:rFonts w:ascii="Times New Roman" w:hAnsi="Times New Roman" w:cs="Times New Roman"/>
          <w:b/>
          <w:caps/>
          <w:sz w:val="28"/>
          <w:szCs w:val="28"/>
        </w:rPr>
        <w:t xml:space="preserve"> </w:t>
      </w:r>
      <w:r w:rsidRPr="00E65DB6">
        <w:rPr>
          <w:rFonts w:ascii="Times New Roman" w:hAnsi="Times New Roman" w:cs="Times New Roman"/>
          <w:b/>
          <w:caps/>
          <w:sz w:val="28"/>
          <w:szCs w:val="28"/>
        </w:rPr>
        <w:t>т</w:t>
      </w:r>
      <w:r w:rsidR="00140C64" w:rsidRPr="00E65DB6">
        <w:rPr>
          <w:rFonts w:ascii="Times New Roman" w:hAnsi="Times New Roman" w:cs="Times New Roman"/>
          <w:b/>
          <w:caps/>
          <w:sz w:val="28"/>
          <w:szCs w:val="28"/>
        </w:rPr>
        <w:t xml:space="preserve"> </w:t>
      </w:r>
      <w:r w:rsidRPr="00E65DB6">
        <w:rPr>
          <w:rFonts w:ascii="Times New Roman" w:hAnsi="Times New Roman" w:cs="Times New Roman"/>
          <w:b/>
          <w:caps/>
          <w:sz w:val="28"/>
          <w:szCs w:val="28"/>
        </w:rPr>
        <w:t>ч</w:t>
      </w:r>
      <w:r w:rsidR="00140C64" w:rsidRPr="00E65DB6">
        <w:rPr>
          <w:rFonts w:ascii="Times New Roman" w:hAnsi="Times New Roman" w:cs="Times New Roman"/>
          <w:b/>
          <w:caps/>
          <w:sz w:val="28"/>
          <w:szCs w:val="28"/>
        </w:rPr>
        <w:t xml:space="preserve"> </w:t>
      </w:r>
      <w:r w:rsidRPr="00E65DB6">
        <w:rPr>
          <w:rFonts w:ascii="Times New Roman" w:hAnsi="Times New Roman" w:cs="Times New Roman"/>
          <w:b/>
          <w:caps/>
          <w:sz w:val="28"/>
          <w:szCs w:val="28"/>
        </w:rPr>
        <w:t>е</w:t>
      </w:r>
      <w:r w:rsidR="00140C64" w:rsidRPr="00E65DB6">
        <w:rPr>
          <w:rFonts w:ascii="Times New Roman" w:hAnsi="Times New Roman" w:cs="Times New Roman"/>
          <w:b/>
          <w:caps/>
          <w:sz w:val="28"/>
          <w:szCs w:val="28"/>
        </w:rPr>
        <w:t xml:space="preserve"> </w:t>
      </w:r>
      <w:r w:rsidRPr="00E65DB6">
        <w:rPr>
          <w:rFonts w:ascii="Times New Roman" w:hAnsi="Times New Roman" w:cs="Times New Roman"/>
          <w:b/>
          <w:caps/>
          <w:sz w:val="28"/>
          <w:szCs w:val="28"/>
        </w:rPr>
        <w:t xml:space="preserve">т </w:t>
      </w:r>
    </w:p>
    <w:p w14:paraId="0C55114D" w14:textId="77777777" w:rsidR="0083674B" w:rsidRPr="00E65DB6" w:rsidRDefault="00BC7909" w:rsidP="00140C64">
      <w:pPr>
        <w:widowControl w:val="0"/>
        <w:ind w:firstLine="0"/>
        <w:jc w:val="center"/>
        <w:rPr>
          <w:rFonts w:ascii="Times New Roman" w:hAnsi="Times New Roman" w:cs="Times New Roman"/>
          <w:b/>
          <w:caps/>
          <w:sz w:val="28"/>
          <w:szCs w:val="28"/>
        </w:rPr>
      </w:pPr>
      <w:r w:rsidRPr="00E65DB6">
        <w:rPr>
          <w:rFonts w:ascii="Times New Roman" w:hAnsi="Times New Roman" w:cs="Times New Roman"/>
          <w:b/>
          <w:caps/>
          <w:sz w:val="28"/>
          <w:szCs w:val="28"/>
        </w:rPr>
        <w:t>о результатах деятельности главы</w:t>
      </w:r>
      <w:r w:rsidR="001E2CDA" w:rsidRPr="00E65DB6">
        <w:rPr>
          <w:rFonts w:ascii="Times New Roman" w:hAnsi="Times New Roman" w:cs="Times New Roman"/>
          <w:b/>
          <w:caps/>
          <w:sz w:val="28"/>
          <w:szCs w:val="28"/>
        </w:rPr>
        <w:t xml:space="preserve"> городского округа</w:t>
      </w:r>
      <w:r w:rsidR="00140C64" w:rsidRPr="00E65DB6">
        <w:rPr>
          <w:rFonts w:ascii="Times New Roman" w:hAnsi="Times New Roman" w:cs="Times New Roman"/>
          <w:b/>
          <w:caps/>
          <w:sz w:val="28"/>
          <w:szCs w:val="28"/>
        </w:rPr>
        <w:t xml:space="preserve">, ДЕЯТЕЛЬНОСТИ </w:t>
      </w:r>
      <w:r w:rsidRPr="00E65DB6">
        <w:rPr>
          <w:rFonts w:ascii="Times New Roman" w:hAnsi="Times New Roman" w:cs="Times New Roman"/>
          <w:b/>
          <w:caps/>
          <w:sz w:val="28"/>
          <w:szCs w:val="28"/>
        </w:rPr>
        <w:t xml:space="preserve">АДМИНИСТРАЦИИ </w:t>
      </w:r>
      <w:r w:rsidR="00140C64" w:rsidRPr="00E65DB6">
        <w:rPr>
          <w:rFonts w:ascii="Times New Roman" w:hAnsi="Times New Roman" w:cs="Times New Roman"/>
          <w:b/>
          <w:caps/>
          <w:sz w:val="28"/>
          <w:szCs w:val="28"/>
        </w:rPr>
        <w:br/>
      </w:r>
      <w:r w:rsidRPr="00E65DB6">
        <w:rPr>
          <w:rFonts w:ascii="Times New Roman" w:hAnsi="Times New Roman" w:cs="Times New Roman"/>
          <w:b/>
          <w:caps/>
          <w:sz w:val="28"/>
          <w:szCs w:val="28"/>
        </w:rPr>
        <w:t>ГОРОДСКОГО ОКРУГА бОльшой камень</w:t>
      </w:r>
      <w:r w:rsidR="005F3961" w:rsidRPr="00E65DB6">
        <w:rPr>
          <w:rFonts w:ascii="Times New Roman" w:hAnsi="Times New Roman" w:cs="Times New Roman"/>
          <w:b/>
          <w:caps/>
          <w:sz w:val="28"/>
          <w:szCs w:val="28"/>
        </w:rPr>
        <w:t xml:space="preserve"> </w:t>
      </w:r>
    </w:p>
    <w:p w14:paraId="36856C53" w14:textId="5278BF62" w:rsidR="00F7712A" w:rsidRPr="00E65DB6" w:rsidRDefault="00F7712A" w:rsidP="00A35B2B">
      <w:pPr>
        <w:widowControl w:val="0"/>
        <w:spacing w:line="240" w:lineRule="auto"/>
        <w:ind w:firstLine="0"/>
        <w:jc w:val="center"/>
        <w:rPr>
          <w:rFonts w:ascii="Times New Roman" w:hAnsi="Times New Roman" w:cs="Times New Roman"/>
          <w:b/>
          <w:caps/>
          <w:sz w:val="28"/>
          <w:szCs w:val="28"/>
        </w:rPr>
      </w:pPr>
      <w:r w:rsidRPr="00E65DB6">
        <w:rPr>
          <w:rFonts w:ascii="Times New Roman" w:hAnsi="Times New Roman" w:cs="Times New Roman"/>
          <w:b/>
          <w:caps/>
          <w:sz w:val="28"/>
          <w:szCs w:val="28"/>
        </w:rPr>
        <w:t>ЗА 20</w:t>
      </w:r>
      <w:r w:rsidR="00377BD7" w:rsidRPr="00E65DB6">
        <w:rPr>
          <w:rFonts w:ascii="Times New Roman" w:hAnsi="Times New Roman" w:cs="Times New Roman"/>
          <w:b/>
          <w:caps/>
          <w:sz w:val="28"/>
          <w:szCs w:val="28"/>
        </w:rPr>
        <w:t>2</w:t>
      </w:r>
      <w:r w:rsidR="004D2FEC" w:rsidRPr="00E65DB6">
        <w:rPr>
          <w:rFonts w:ascii="Times New Roman" w:hAnsi="Times New Roman" w:cs="Times New Roman"/>
          <w:b/>
          <w:caps/>
          <w:sz w:val="28"/>
          <w:szCs w:val="28"/>
        </w:rPr>
        <w:t>2</w:t>
      </w:r>
      <w:r w:rsidRPr="00E65DB6">
        <w:rPr>
          <w:rFonts w:ascii="Times New Roman" w:hAnsi="Times New Roman" w:cs="Times New Roman"/>
          <w:b/>
          <w:caps/>
          <w:sz w:val="28"/>
          <w:szCs w:val="28"/>
        </w:rPr>
        <w:t xml:space="preserve"> ГОД</w:t>
      </w:r>
    </w:p>
    <w:p w14:paraId="37996C38" w14:textId="77777777" w:rsidR="00F7712A" w:rsidRPr="00E65DB6" w:rsidRDefault="00F7712A" w:rsidP="00F7712A">
      <w:pPr>
        <w:widowControl w:val="0"/>
        <w:spacing w:line="336" w:lineRule="auto"/>
        <w:rPr>
          <w:rFonts w:ascii="Times New Roman" w:eastAsia="Calibri" w:hAnsi="Times New Roman" w:cs="Times New Roman"/>
          <w:sz w:val="36"/>
          <w:szCs w:val="28"/>
        </w:rPr>
      </w:pPr>
    </w:p>
    <w:p w14:paraId="13D95F70" w14:textId="77777777" w:rsidR="0083674B" w:rsidRPr="00E65DB6" w:rsidRDefault="0083674B" w:rsidP="00F7712A">
      <w:pPr>
        <w:widowControl w:val="0"/>
        <w:spacing w:line="336" w:lineRule="auto"/>
        <w:rPr>
          <w:rFonts w:ascii="Times New Roman" w:eastAsia="Calibri" w:hAnsi="Times New Roman" w:cs="Times New Roman"/>
          <w:sz w:val="36"/>
          <w:szCs w:val="28"/>
        </w:rPr>
      </w:pPr>
    </w:p>
    <w:p w14:paraId="152EFCEB" w14:textId="77777777" w:rsidR="0083674B" w:rsidRPr="00E65DB6" w:rsidRDefault="0083674B" w:rsidP="00F7712A">
      <w:pPr>
        <w:widowControl w:val="0"/>
        <w:spacing w:line="336" w:lineRule="auto"/>
        <w:rPr>
          <w:rFonts w:ascii="Times New Roman" w:eastAsia="Calibri" w:hAnsi="Times New Roman" w:cs="Times New Roman"/>
          <w:sz w:val="36"/>
          <w:szCs w:val="28"/>
        </w:rPr>
      </w:pPr>
    </w:p>
    <w:p w14:paraId="46A983CF" w14:textId="77777777" w:rsidR="0083674B" w:rsidRPr="00E65DB6" w:rsidRDefault="0083674B" w:rsidP="00F7712A">
      <w:pPr>
        <w:widowControl w:val="0"/>
        <w:spacing w:line="336" w:lineRule="auto"/>
        <w:rPr>
          <w:rFonts w:ascii="Times New Roman" w:eastAsia="Calibri" w:hAnsi="Times New Roman" w:cs="Times New Roman"/>
          <w:sz w:val="36"/>
          <w:szCs w:val="28"/>
        </w:rPr>
      </w:pPr>
    </w:p>
    <w:p w14:paraId="70327E21" w14:textId="77777777" w:rsidR="0083674B" w:rsidRPr="00E65DB6" w:rsidRDefault="0083674B" w:rsidP="00F7712A">
      <w:pPr>
        <w:widowControl w:val="0"/>
        <w:spacing w:line="336" w:lineRule="auto"/>
        <w:rPr>
          <w:rFonts w:ascii="Times New Roman" w:eastAsia="Calibri" w:hAnsi="Times New Roman" w:cs="Times New Roman"/>
          <w:sz w:val="36"/>
          <w:szCs w:val="28"/>
        </w:rPr>
      </w:pPr>
    </w:p>
    <w:p w14:paraId="5C1DA156" w14:textId="77777777" w:rsidR="0083674B" w:rsidRPr="00E65DB6" w:rsidRDefault="0083674B" w:rsidP="00F7712A">
      <w:pPr>
        <w:widowControl w:val="0"/>
        <w:spacing w:line="336" w:lineRule="auto"/>
        <w:rPr>
          <w:rFonts w:ascii="Times New Roman" w:eastAsia="Calibri" w:hAnsi="Times New Roman" w:cs="Times New Roman"/>
          <w:sz w:val="36"/>
          <w:szCs w:val="28"/>
        </w:rPr>
      </w:pPr>
    </w:p>
    <w:p w14:paraId="77C34910" w14:textId="77777777" w:rsidR="0083674B" w:rsidRPr="00E65DB6" w:rsidRDefault="0083674B" w:rsidP="00F7712A">
      <w:pPr>
        <w:widowControl w:val="0"/>
        <w:spacing w:line="336" w:lineRule="auto"/>
        <w:rPr>
          <w:rFonts w:ascii="Times New Roman" w:eastAsia="Calibri" w:hAnsi="Times New Roman" w:cs="Times New Roman"/>
          <w:sz w:val="36"/>
          <w:szCs w:val="28"/>
        </w:rPr>
      </w:pPr>
    </w:p>
    <w:p w14:paraId="19D6EF70" w14:textId="77777777" w:rsidR="0083674B" w:rsidRPr="00E65DB6" w:rsidRDefault="0083674B" w:rsidP="00F7712A">
      <w:pPr>
        <w:widowControl w:val="0"/>
        <w:spacing w:line="336" w:lineRule="auto"/>
        <w:rPr>
          <w:rFonts w:ascii="Times New Roman" w:eastAsia="Calibri" w:hAnsi="Times New Roman" w:cs="Times New Roman"/>
          <w:sz w:val="36"/>
          <w:szCs w:val="28"/>
        </w:rPr>
      </w:pPr>
    </w:p>
    <w:p w14:paraId="65AC62A5" w14:textId="77777777" w:rsidR="0083674B" w:rsidRPr="00E65DB6" w:rsidRDefault="0083674B" w:rsidP="00F7712A">
      <w:pPr>
        <w:widowControl w:val="0"/>
        <w:spacing w:line="336" w:lineRule="auto"/>
        <w:rPr>
          <w:rFonts w:ascii="Times New Roman" w:eastAsia="Calibri" w:hAnsi="Times New Roman" w:cs="Times New Roman"/>
          <w:sz w:val="36"/>
          <w:szCs w:val="28"/>
        </w:rPr>
      </w:pPr>
    </w:p>
    <w:p w14:paraId="21512E4F" w14:textId="77777777" w:rsidR="0083674B" w:rsidRPr="00E65DB6" w:rsidRDefault="0083674B" w:rsidP="00F7712A">
      <w:pPr>
        <w:widowControl w:val="0"/>
        <w:spacing w:line="336" w:lineRule="auto"/>
        <w:rPr>
          <w:rFonts w:ascii="Times New Roman" w:eastAsia="Calibri" w:hAnsi="Times New Roman" w:cs="Times New Roman"/>
          <w:sz w:val="36"/>
          <w:szCs w:val="28"/>
        </w:rPr>
      </w:pPr>
    </w:p>
    <w:p w14:paraId="426A426C" w14:textId="77777777" w:rsidR="0083674B" w:rsidRPr="00E65DB6" w:rsidRDefault="0083674B" w:rsidP="00F7712A">
      <w:pPr>
        <w:widowControl w:val="0"/>
        <w:spacing w:line="336" w:lineRule="auto"/>
        <w:rPr>
          <w:rFonts w:ascii="Times New Roman" w:eastAsia="Calibri" w:hAnsi="Times New Roman" w:cs="Times New Roman"/>
          <w:sz w:val="36"/>
          <w:szCs w:val="28"/>
        </w:rPr>
      </w:pPr>
    </w:p>
    <w:p w14:paraId="01830C25" w14:textId="77777777" w:rsidR="0083674B" w:rsidRPr="00E65DB6" w:rsidRDefault="0083674B" w:rsidP="00F7712A">
      <w:pPr>
        <w:widowControl w:val="0"/>
        <w:spacing w:line="336" w:lineRule="auto"/>
        <w:rPr>
          <w:rFonts w:ascii="Times New Roman" w:eastAsia="Calibri" w:hAnsi="Times New Roman" w:cs="Times New Roman"/>
          <w:sz w:val="36"/>
          <w:szCs w:val="28"/>
        </w:rPr>
      </w:pPr>
    </w:p>
    <w:p w14:paraId="1B7591EE" w14:textId="5FC69E6B" w:rsidR="0083674B" w:rsidRPr="00E65DB6" w:rsidRDefault="00A5226A" w:rsidP="00A5226A">
      <w:pPr>
        <w:widowControl w:val="0"/>
        <w:spacing w:line="336" w:lineRule="auto"/>
        <w:rPr>
          <w:rFonts w:ascii="Times New Roman" w:eastAsia="Calibri" w:hAnsi="Times New Roman" w:cs="Times New Roman"/>
          <w:b/>
          <w:sz w:val="28"/>
          <w:szCs w:val="28"/>
        </w:rPr>
      </w:pPr>
      <w:r w:rsidRPr="00E65DB6">
        <w:rPr>
          <w:rFonts w:ascii="Times New Roman" w:eastAsia="Calibri" w:hAnsi="Times New Roman" w:cs="Times New Roman"/>
          <w:sz w:val="28"/>
          <w:szCs w:val="28"/>
        </w:rPr>
        <w:t xml:space="preserve">                                          </w:t>
      </w:r>
      <w:r w:rsidR="0083674B" w:rsidRPr="00E65DB6">
        <w:rPr>
          <w:rFonts w:ascii="Times New Roman" w:eastAsia="Calibri" w:hAnsi="Times New Roman" w:cs="Times New Roman"/>
          <w:b/>
          <w:sz w:val="28"/>
          <w:szCs w:val="28"/>
        </w:rPr>
        <w:t>20</w:t>
      </w:r>
      <w:r w:rsidR="00177C14" w:rsidRPr="00E65DB6">
        <w:rPr>
          <w:rFonts w:ascii="Times New Roman" w:eastAsia="Calibri" w:hAnsi="Times New Roman" w:cs="Times New Roman"/>
          <w:b/>
          <w:sz w:val="28"/>
          <w:szCs w:val="28"/>
        </w:rPr>
        <w:t>2</w:t>
      </w:r>
      <w:r w:rsidR="00067579" w:rsidRPr="00E65DB6">
        <w:rPr>
          <w:rFonts w:ascii="Times New Roman" w:eastAsia="Calibri" w:hAnsi="Times New Roman" w:cs="Times New Roman"/>
          <w:b/>
          <w:sz w:val="28"/>
          <w:szCs w:val="28"/>
        </w:rPr>
        <w:t>3</w:t>
      </w:r>
      <w:r w:rsidR="0083674B" w:rsidRPr="00E65DB6">
        <w:rPr>
          <w:rFonts w:ascii="Times New Roman" w:eastAsia="Calibri" w:hAnsi="Times New Roman" w:cs="Times New Roman"/>
          <w:b/>
          <w:sz w:val="28"/>
          <w:szCs w:val="28"/>
        </w:rPr>
        <w:t xml:space="preserve"> год</w:t>
      </w:r>
    </w:p>
    <w:p w14:paraId="6DAE8896" w14:textId="5BBAD4AE" w:rsidR="00240507" w:rsidRDefault="00240507" w:rsidP="00240507">
      <w:pPr>
        <w:rPr>
          <w:rFonts w:ascii="Times New Roman" w:hAnsi="Times New Roman" w:cs="Times New Roman"/>
          <w:b/>
          <w:sz w:val="28"/>
          <w:szCs w:val="28"/>
        </w:rPr>
      </w:pPr>
      <w:r w:rsidRPr="00240507">
        <w:rPr>
          <w:rFonts w:ascii="Times New Roman" w:hAnsi="Times New Roman" w:cs="Times New Roman"/>
          <w:b/>
          <w:sz w:val="28"/>
          <w:szCs w:val="28"/>
        </w:rPr>
        <w:lastRenderedPageBreak/>
        <w:t>СОДЕРЖАНИЕ</w:t>
      </w:r>
    </w:p>
    <w:sdt>
      <w:sdtPr>
        <w:rPr>
          <w:rFonts w:ascii="Times New Roman" w:eastAsiaTheme="minorHAnsi" w:hAnsi="Times New Roman" w:cs="Times New Roman"/>
          <w:sz w:val="28"/>
          <w:szCs w:val="28"/>
          <w:lang w:eastAsia="en-US"/>
        </w:rPr>
        <w:id w:val="1626893607"/>
        <w:docPartObj>
          <w:docPartGallery w:val="Table of Contents"/>
          <w:docPartUnique/>
        </w:docPartObj>
      </w:sdtPr>
      <w:sdtEndPr>
        <w:rPr>
          <w:rFonts w:asciiTheme="minorHAnsi" w:hAnsiTheme="minorHAnsi" w:cstheme="minorBidi"/>
          <w:b/>
          <w:bCs/>
          <w:sz w:val="22"/>
          <w:szCs w:val="22"/>
        </w:rPr>
      </w:sdtEndPr>
      <w:sdtContent>
        <w:p w14:paraId="38EB5E88" w14:textId="77777777" w:rsidR="00240507" w:rsidRPr="00240507" w:rsidRDefault="00240507" w:rsidP="00240507">
          <w:pPr>
            <w:pStyle w:val="13"/>
            <w:tabs>
              <w:tab w:val="left" w:pos="440"/>
              <w:tab w:val="right" w:leader="dot" w:pos="9344"/>
            </w:tabs>
            <w:spacing w:line="360" w:lineRule="auto"/>
            <w:rPr>
              <w:rFonts w:ascii="Times New Roman" w:hAnsi="Times New Roman" w:cs="Times New Roman"/>
              <w:noProof/>
              <w:sz w:val="28"/>
              <w:szCs w:val="28"/>
            </w:rPr>
          </w:pPr>
          <w:r w:rsidRPr="00240507">
            <w:rPr>
              <w:rFonts w:ascii="Times New Roman" w:hAnsi="Times New Roman" w:cs="Times New Roman"/>
              <w:sz w:val="28"/>
              <w:szCs w:val="28"/>
            </w:rPr>
            <w:fldChar w:fldCharType="begin"/>
          </w:r>
          <w:r w:rsidRPr="00240507">
            <w:rPr>
              <w:rFonts w:ascii="Times New Roman" w:hAnsi="Times New Roman" w:cs="Times New Roman"/>
              <w:sz w:val="28"/>
              <w:szCs w:val="28"/>
            </w:rPr>
            <w:instrText xml:space="preserve"> TOC \o "1-3" \h \z \u </w:instrText>
          </w:r>
          <w:r w:rsidRPr="00240507">
            <w:rPr>
              <w:rFonts w:ascii="Times New Roman" w:hAnsi="Times New Roman" w:cs="Times New Roman"/>
              <w:sz w:val="28"/>
              <w:szCs w:val="28"/>
            </w:rPr>
            <w:fldChar w:fldCharType="separate"/>
          </w:r>
          <w:hyperlink w:anchor="_Toc133747223" w:history="1">
            <w:r w:rsidRPr="00240507">
              <w:rPr>
                <w:rStyle w:val="af4"/>
                <w:rFonts w:ascii="Times New Roman" w:hAnsi="Times New Roman" w:cs="Times New Roman"/>
                <w:noProof/>
                <w:sz w:val="28"/>
                <w:szCs w:val="28"/>
              </w:rPr>
              <w:t>I.</w:t>
            </w:r>
            <w:r w:rsidRPr="00240507">
              <w:rPr>
                <w:rFonts w:ascii="Times New Roman" w:hAnsi="Times New Roman" w:cs="Times New Roman"/>
                <w:noProof/>
                <w:sz w:val="28"/>
                <w:szCs w:val="28"/>
              </w:rPr>
              <w:tab/>
            </w:r>
            <w:r w:rsidRPr="00240507">
              <w:rPr>
                <w:rStyle w:val="af4"/>
                <w:rFonts w:ascii="Times New Roman" w:hAnsi="Times New Roman" w:cs="Times New Roman"/>
                <w:noProof/>
                <w:sz w:val="28"/>
                <w:szCs w:val="28"/>
              </w:rPr>
              <w:t>Деятельность главы городского округа БольшоКамень</w:t>
            </w:r>
            <w:r w:rsidRPr="00240507">
              <w:rPr>
                <w:rFonts w:ascii="Times New Roman" w:hAnsi="Times New Roman" w:cs="Times New Roman"/>
                <w:noProof/>
                <w:webHidden/>
                <w:sz w:val="28"/>
                <w:szCs w:val="28"/>
              </w:rPr>
              <w:tab/>
            </w:r>
            <w:r w:rsidRPr="00240507">
              <w:rPr>
                <w:rFonts w:ascii="Times New Roman" w:hAnsi="Times New Roman" w:cs="Times New Roman"/>
                <w:noProof/>
                <w:webHidden/>
                <w:sz w:val="28"/>
                <w:szCs w:val="28"/>
              </w:rPr>
              <w:fldChar w:fldCharType="begin"/>
            </w:r>
            <w:r w:rsidRPr="00240507">
              <w:rPr>
                <w:rFonts w:ascii="Times New Roman" w:hAnsi="Times New Roman" w:cs="Times New Roman"/>
                <w:noProof/>
                <w:webHidden/>
                <w:sz w:val="28"/>
                <w:szCs w:val="28"/>
              </w:rPr>
              <w:instrText xml:space="preserve"> PAGEREF _Toc133747223 \h </w:instrText>
            </w:r>
            <w:r w:rsidRPr="00240507">
              <w:rPr>
                <w:rFonts w:ascii="Times New Roman" w:hAnsi="Times New Roman" w:cs="Times New Roman"/>
                <w:noProof/>
                <w:webHidden/>
                <w:sz w:val="28"/>
                <w:szCs w:val="28"/>
              </w:rPr>
            </w:r>
            <w:r w:rsidRPr="00240507">
              <w:rPr>
                <w:rFonts w:ascii="Times New Roman" w:hAnsi="Times New Roman" w:cs="Times New Roman"/>
                <w:noProof/>
                <w:webHidden/>
                <w:sz w:val="28"/>
                <w:szCs w:val="28"/>
              </w:rPr>
              <w:fldChar w:fldCharType="separate"/>
            </w:r>
            <w:r w:rsidRPr="00240507">
              <w:rPr>
                <w:rFonts w:ascii="Times New Roman" w:hAnsi="Times New Roman" w:cs="Times New Roman"/>
                <w:noProof/>
                <w:webHidden/>
                <w:sz w:val="28"/>
                <w:szCs w:val="28"/>
              </w:rPr>
              <w:t>4</w:t>
            </w:r>
            <w:r w:rsidRPr="00240507">
              <w:rPr>
                <w:rFonts w:ascii="Times New Roman" w:hAnsi="Times New Roman" w:cs="Times New Roman"/>
                <w:noProof/>
                <w:webHidden/>
                <w:sz w:val="28"/>
                <w:szCs w:val="28"/>
              </w:rPr>
              <w:fldChar w:fldCharType="end"/>
            </w:r>
          </w:hyperlink>
        </w:p>
        <w:p w14:paraId="38965C60" w14:textId="77777777" w:rsidR="00240507" w:rsidRPr="00240507" w:rsidRDefault="001E1BCE" w:rsidP="00240507">
          <w:pPr>
            <w:pStyle w:val="13"/>
            <w:tabs>
              <w:tab w:val="left" w:pos="440"/>
              <w:tab w:val="right" w:leader="dot" w:pos="9344"/>
            </w:tabs>
            <w:spacing w:line="360" w:lineRule="auto"/>
            <w:rPr>
              <w:rFonts w:ascii="Times New Roman" w:hAnsi="Times New Roman" w:cs="Times New Roman"/>
              <w:noProof/>
              <w:sz w:val="28"/>
              <w:szCs w:val="28"/>
            </w:rPr>
          </w:pPr>
          <w:hyperlink w:anchor="_Toc133747224" w:history="1">
            <w:r w:rsidR="00240507" w:rsidRPr="00240507">
              <w:rPr>
                <w:rStyle w:val="af4"/>
                <w:rFonts w:ascii="Times New Roman" w:hAnsi="Times New Roman" w:cs="Times New Roman"/>
                <w:noProof/>
                <w:sz w:val="28"/>
                <w:szCs w:val="28"/>
              </w:rPr>
              <w:t>II.</w:t>
            </w:r>
            <w:r w:rsidR="00240507" w:rsidRPr="00240507">
              <w:rPr>
                <w:rFonts w:ascii="Times New Roman" w:hAnsi="Times New Roman" w:cs="Times New Roman"/>
                <w:noProof/>
                <w:sz w:val="28"/>
                <w:szCs w:val="28"/>
              </w:rPr>
              <w:tab/>
            </w:r>
            <w:r w:rsidR="00240507" w:rsidRPr="00240507">
              <w:rPr>
                <w:rStyle w:val="af4"/>
                <w:rFonts w:ascii="Times New Roman" w:hAnsi="Times New Roman" w:cs="Times New Roman"/>
                <w:noProof/>
                <w:sz w:val="28"/>
                <w:szCs w:val="28"/>
              </w:rPr>
              <w:t>Деятельность администрации городского округа Большой Камень</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_Toc133747224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7</w:t>
            </w:r>
            <w:r w:rsidR="00240507" w:rsidRPr="00240507">
              <w:rPr>
                <w:rFonts w:ascii="Times New Roman" w:hAnsi="Times New Roman" w:cs="Times New Roman"/>
                <w:noProof/>
                <w:webHidden/>
                <w:sz w:val="28"/>
                <w:szCs w:val="28"/>
              </w:rPr>
              <w:fldChar w:fldCharType="end"/>
            </w:r>
          </w:hyperlink>
        </w:p>
        <w:p w14:paraId="7B62A7F6" w14:textId="77777777" w:rsidR="00240507" w:rsidRPr="00240507" w:rsidRDefault="001E1BCE" w:rsidP="00240507">
          <w:pPr>
            <w:pStyle w:val="27"/>
            <w:rPr>
              <w:rFonts w:ascii="Times New Roman" w:hAnsi="Times New Roman" w:cs="Times New Roman"/>
              <w:noProof/>
              <w:sz w:val="28"/>
              <w:szCs w:val="28"/>
            </w:rPr>
          </w:pPr>
          <w:hyperlink w:anchor="_Toc133747225" w:history="1">
            <w:r w:rsidR="00240507" w:rsidRPr="00240507">
              <w:rPr>
                <w:rStyle w:val="af4"/>
                <w:rFonts w:ascii="Times New Roman" w:eastAsia="Times New Roman" w:hAnsi="Times New Roman" w:cs="Times New Roman"/>
                <w:noProof/>
                <w:sz w:val="28"/>
                <w:szCs w:val="28"/>
              </w:rPr>
              <w:t>1.</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Исполнение бюджета городского округа</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_Toc133747225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7</w:t>
            </w:r>
            <w:r w:rsidR="00240507" w:rsidRPr="00240507">
              <w:rPr>
                <w:rFonts w:ascii="Times New Roman" w:hAnsi="Times New Roman" w:cs="Times New Roman"/>
                <w:noProof/>
                <w:webHidden/>
                <w:sz w:val="28"/>
                <w:szCs w:val="28"/>
              </w:rPr>
              <w:fldChar w:fldCharType="end"/>
            </w:r>
          </w:hyperlink>
        </w:p>
        <w:p w14:paraId="12D28773" w14:textId="77777777" w:rsidR="00240507" w:rsidRPr="00240507" w:rsidRDefault="001E1BCE" w:rsidP="00240507">
          <w:pPr>
            <w:pStyle w:val="27"/>
            <w:rPr>
              <w:rFonts w:ascii="Times New Roman" w:hAnsi="Times New Roman" w:cs="Times New Roman"/>
              <w:noProof/>
              <w:sz w:val="28"/>
              <w:szCs w:val="28"/>
            </w:rPr>
          </w:pPr>
          <w:hyperlink w:anchor="_Toc133747226" w:history="1">
            <w:r w:rsidR="00240507" w:rsidRPr="00240507">
              <w:rPr>
                <w:rStyle w:val="af4"/>
                <w:rFonts w:ascii="Times New Roman" w:eastAsia="Times New Roman" w:hAnsi="Times New Roman" w:cs="Times New Roman"/>
                <w:noProof/>
                <w:sz w:val="28"/>
                <w:szCs w:val="28"/>
              </w:rPr>
              <w:t>2.</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Управление муниципальным имуществом</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_Toc133747226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15</w:t>
            </w:r>
            <w:r w:rsidR="00240507" w:rsidRPr="00240507">
              <w:rPr>
                <w:rFonts w:ascii="Times New Roman" w:hAnsi="Times New Roman" w:cs="Times New Roman"/>
                <w:noProof/>
                <w:webHidden/>
                <w:sz w:val="28"/>
                <w:szCs w:val="28"/>
              </w:rPr>
              <w:fldChar w:fldCharType="end"/>
            </w:r>
          </w:hyperlink>
        </w:p>
        <w:p w14:paraId="31A2FCA7" w14:textId="77777777" w:rsidR="00240507" w:rsidRPr="00240507" w:rsidRDefault="001E1BCE" w:rsidP="00240507">
          <w:pPr>
            <w:pStyle w:val="27"/>
            <w:rPr>
              <w:rFonts w:ascii="Times New Roman" w:hAnsi="Times New Roman" w:cs="Times New Roman"/>
              <w:noProof/>
              <w:sz w:val="28"/>
              <w:szCs w:val="28"/>
            </w:rPr>
          </w:pPr>
          <w:hyperlink w:anchor="_Toc133747227" w:history="1">
            <w:r w:rsidR="00240507" w:rsidRPr="00240507">
              <w:rPr>
                <w:rStyle w:val="af4"/>
                <w:rFonts w:ascii="Times New Roman" w:eastAsia="Times New Roman" w:hAnsi="Times New Roman" w:cs="Times New Roman"/>
                <w:noProof/>
                <w:sz w:val="28"/>
                <w:szCs w:val="28"/>
              </w:rPr>
              <w:t>3.</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Экономическое развитие</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_Toc133747227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28</w:t>
            </w:r>
            <w:r w:rsidR="00240507" w:rsidRPr="00240507">
              <w:rPr>
                <w:rFonts w:ascii="Times New Roman" w:hAnsi="Times New Roman" w:cs="Times New Roman"/>
                <w:noProof/>
                <w:webHidden/>
                <w:sz w:val="28"/>
                <w:szCs w:val="28"/>
              </w:rPr>
              <w:fldChar w:fldCharType="end"/>
            </w:r>
          </w:hyperlink>
        </w:p>
        <w:p w14:paraId="54C35D25" w14:textId="77777777" w:rsidR="00240507" w:rsidRPr="00240507" w:rsidRDefault="001E1BCE" w:rsidP="00240507">
          <w:pPr>
            <w:pStyle w:val="27"/>
            <w:rPr>
              <w:rFonts w:ascii="Times New Roman" w:hAnsi="Times New Roman" w:cs="Times New Roman"/>
              <w:noProof/>
              <w:sz w:val="28"/>
              <w:szCs w:val="28"/>
            </w:rPr>
          </w:pPr>
          <w:hyperlink w:anchor="_Toc133747228" w:history="1">
            <w:r w:rsidR="00240507" w:rsidRPr="00240507">
              <w:rPr>
                <w:rStyle w:val="af4"/>
                <w:rFonts w:ascii="Times New Roman" w:eastAsia="Times New Roman" w:hAnsi="Times New Roman" w:cs="Times New Roman"/>
                <w:noProof/>
                <w:sz w:val="28"/>
                <w:szCs w:val="28"/>
              </w:rPr>
              <w:t>4.</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Здравоохранение</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_Toc133747228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43</w:t>
            </w:r>
            <w:r w:rsidR="00240507" w:rsidRPr="00240507">
              <w:rPr>
                <w:rFonts w:ascii="Times New Roman" w:hAnsi="Times New Roman" w:cs="Times New Roman"/>
                <w:noProof/>
                <w:webHidden/>
                <w:sz w:val="28"/>
                <w:szCs w:val="28"/>
              </w:rPr>
              <w:fldChar w:fldCharType="end"/>
            </w:r>
          </w:hyperlink>
        </w:p>
        <w:p w14:paraId="65D94369" w14:textId="77777777" w:rsidR="00240507" w:rsidRPr="00240507" w:rsidRDefault="001E1BCE" w:rsidP="00240507">
          <w:pPr>
            <w:pStyle w:val="27"/>
            <w:rPr>
              <w:rFonts w:ascii="Times New Roman" w:hAnsi="Times New Roman" w:cs="Times New Roman"/>
              <w:noProof/>
              <w:sz w:val="28"/>
              <w:szCs w:val="28"/>
            </w:rPr>
          </w:pPr>
          <w:hyperlink w:anchor="_Toc133747229" w:history="1">
            <w:r w:rsidR="00240507" w:rsidRPr="00240507">
              <w:rPr>
                <w:rStyle w:val="af4"/>
                <w:rFonts w:ascii="Times New Roman" w:eastAsia="Times New Roman" w:hAnsi="Times New Roman" w:cs="Times New Roman"/>
                <w:noProof/>
                <w:sz w:val="28"/>
                <w:szCs w:val="28"/>
              </w:rPr>
              <w:t>5.</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Образование</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_Toc133747229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44</w:t>
            </w:r>
            <w:r w:rsidR="00240507" w:rsidRPr="00240507">
              <w:rPr>
                <w:rFonts w:ascii="Times New Roman" w:hAnsi="Times New Roman" w:cs="Times New Roman"/>
                <w:noProof/>
                <w:webHidden/>
                <w:sz w:val="28"/>
                <w:szCs w:val="28"/>
              </w:rPr>
              <w:fldChar w:fldCharType="end"/>
            </w:r>
          </w:hyperlink>
        </w:p>
        <w:p w14:paraId="5AFBED5B" w14:textId="77777777" w:rsidR="00240507" w:rsidRPr="00240507" w:rsidRDefault="001E1BCE" w:rsidP="00240507">
          <w:pPr>
            <w:pStyle w:val="27"/>
            <w:rPr>
              <w:rFonts w:ascii="Times New Roman" w:hAnsi="Times New Roman" w:cs="Times New Roman"/>
              <w:noProof/>
              <w:sz w:val="28"/>
              <w:szCs w:val="28"/>
            </w:rPr>
          </w:pPr>
          <w:hyperlink w:anchor="_Toc133747230" w:history="1">
            <w:r w:rsidR="00240507" w:rsidRPr="00240507">
              <w:rPr>
                <w:rStyle w:val="af4"/>
                <w:rFonts w:ascii="Times New Roman" w:eastAsia="Times New Roman" w:hAnsi="Times New Roman" w:cs="Times New Roman"/>
                <w:noProof/>
                <w:sz w:val="28"/>
                <w:szCs w:val="28"/>
              </w:rPr>
              <w:t>6.</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Молодежная политика</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_Toc133747230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58</w:t>
            </w:r>
            <w:r w:rsidR="00240507" w:rsidRPr="00240507">
              <w:rPr>
                <w:rFonts w:ascii="Times New Roman" w:hAnsi="Times New Roman" w:cs="Times New Roman"/>
                <w:noProof/>
                <w:webHidden/>
                <w:sz w:val="28"/>
                <w:szCs w:val="28"/>
              </w:rPr>
              <w:fldChar w:fldCharType="end"/>
            </w:r>
          </w:hyperlink>
        </w:p>
        <w:p w14:paraId="0DCDB093" w14:textId="77777777" w:rsidR="00240507" w:rsidRPr="00240507" w:rsidRDefault="001E1BCE" w:rsidP="00240507">
          <w:pPr>
            <w:pStyle w:val="27"/>
            <w:rPr>
              <w:rFonts w:ascii="Times New Roman" w:hAnsi="Times New Roman" w:cs="Times New Roman"/>
              <w:noProof/>
              <w:sz w:val="28"/>
              <w:szCs w:val="28"/>
            </w:rPr>
          </w:pPr>
          <w:hyperlink w:anchor="_Toc133747231" w:history="1">
            <w:r w:rsidR="00240507" w:rsidRPr="00240507">
              <w:rPr>
                <w:rStyle w:val="af4"/>
                <w:rFonts w:ascii="Times New Roman" w:eastAsia="Times New Roman" w:hAnsi="Times New Roman" w:cs="Times New Roman"/>
                <w:noProof/>
                <w:sz w:val="28"/>
                <w:szCs w:val="28"/>
              </w:rPr>
              <w:t>7.</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Физическая культура и спорт</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_Toc133747231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69</w:t>
            </w:r>
            <w:r w:rsidR="00240507" w:rsidRPr="00240507">
              <w:rPr>
                <w:rFonts w:ascii="Times New Roman" w:hAnsi="Times New Roman" w:cs="Times New Roman"/>
                <w:noProof/>
                <w:webHidden/>
                <w:sz w:val="28"/>
                <w:szCs w:val="28"/>
              </w:rPr>
              <w:fldChar w:fldCharType="end"/>
            </w:r>
          </w:hyperlink>
        </w:p>
        <w:p w14:paraId="26FBBC30" w14:textId="77777777" w:rsidR="00240507" w:rsidRPr="00240507" w:rsidRDefault="001E1BCE" w:rsidP="00240507">
          <w:pPr>
            <w:pStyle w:val="27"/>
            <w:rPr>
              <w:rFonts w:ascii="Times New Roman" w:hAnsi="Times New Roman" w:cs="Times New Roman"/>
              <w:noProof/>
              <w:sz w:val="28"/>
              <w:szCs w:val="28"/>
            </w:rPr>
          </w:pPr>
          <w:hyperlink w:anchor="_Toc133747232" w:history="1">
            <w:r w:rsidR="00240507" w:rsidRPr="00240507">
              <w:rPr>
                <w:rStyle w:val="af4"/>
                <w:rFonts w:ascii="Times New Roman" w:eastAsia="Times New Roman" w:hAnsi="Times New Roman" w:cs="Times New Roman"/>
                <w:noProof/>
                <w:sz w:val="28"/>
                <w:szCs w:val="28"/>
              </w:rPr>
              <w:t>8.</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Культура</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_Toc133747232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76</w:t>
            </w:r>
            <w:r w:rsidR="00240507" w:rsidRPr="00240507">
              <w:rPr>
                <w:rFonts w:ascii="Times New Roman" w:hAnsi="Times New Roman" w:cs="Times New Roman"/>
                <w:noProof/>
                <w:webHidden/>
                <w:sz w:val="28"/>
                <w:szCs w:val="28"/>
              </w:rPr>
              <w:fldChar w:fldCharType="end"/>
            </w:r>
          </w:hyperlink>
        </w:p>
        <w:p w14:paraId="226F4D8A" w14:textId="77777777" w:rsidR="00240507" w:rsidRPr="00240507" w:rsidRDefault="001E1BCE" w:rsidP="00240507">
          <w:pPr>
            <w:pStyle w:val="27"/>
            <w:rPr>
              <w:rFonts w:ascii="Times New Roman" w:hAnsi="Times New Roman" w:cs="Times New Roman"/>
              <w:noProof/>
              <w:sz w:val="28"/>
              <w:szCs w:val="28"/>
            </w:rPr>
          </w:pPr>
          <w:hyperlink w:anchor="_Toc133747233" w:history="1">
            <w:r w:rsidR="00240507" w:rsidRPr="00240507">
              <w:rPr>
                <w:rStyle w:val="af4"/>
                <w:rFonts w:ascii="Times New Roman" w:eastAsia="Times New Roman" w:hAnsi="Times New Roman" w:cs="Times New Roman"/>
                <w:noProof/>
                <w:sz w:val="28"/>
                <w:szCs w:val="28"/>
              </w:rPr>
              <w:t>9.</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Жилищное обеспечение</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_Toc133747233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98</w:t>
            </w:r>
            <w:r w:rsidR="00240507" w:rsidRPr="00240507">
              <w:rPr>
                <w:rFonts w:ascii="Times New Roman" w:hAnsi="Times New Roman" w:cs="Times New Roman"/>
                <w:noProof/>
                <w:webHidden/>
                <w:sz w:val="28"/>
                <w:szCs w:val="28"/>
              </w:rPr>
              <w:fldChar w:fldCharType="end"/>
            </w:r>
          </w:hyperlink>
        </w:p>
        <w:p w14:paraId="22FE6147" w14:textId="0F2EC6AC" w:rsidR="00240507" w:rsidRPr="00240507" w:rsidRDefault="001E1BCE" w:rsidP="00240507">
          <w:pPr>
            <w:pStyle w:val="27"/>
            <w:rPr>
              <w:rFonts w:ascii="Times New Roman" w:hAnsi="Times New Roman" w:cs="Times New Roman"/>
              <w:noProof/>
              <w:sz w:val="28"/>
              <w:szCs w:val="28"/>
            </w:rPr>
          </w:pPr>
          <w:hyperlink w:anchor="_Toc133747234" w:history="1">
            <w:r w:rsidR="00240507" w:rsidRPr="00240507">
              <w:rPr>
                <w:rStyle w:val="af4"/>
                <w:rFonts w:ascii="Times New Roman" w:eastAsia="Times New Roman" w:hAnsi="Times New Roman" w:cs="Times New Roman"/>
                <w:noProof/>
                <w:sz w:val="28"/>
                <w:szCs w:val="28"/>
              </w:rPr>
              <w:t>10.</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Градостроительство</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_Toc133747234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106</w:t>
            </w:r>
            <w:r w:rsidR="00240507" w:rsidRPr="00240507">
              <w:rPr>
                <w:rFonts w:ascii="Times New Roman" w:hAnsi="Times New Roman" w:cs="Times New Roman"/>
                <w:noProof/>
                <w:webHidden/>
                <w:sz w:val="28"/>
                <w:szCs w:val="28"/>
              </w:rPr>
              <w:fldChar w:fldCharType="end"/>
            </w:r>
          </w:hyperlink>
        </w:p>
        <w:p w14:paraId="13E6B8D6" w14:textId="77777777" w:rsidR="00240507" w:rsidRPr="00240507" w:rsidRDefault="001E1BCE" w:rsidP="00240507">
          <w:pPr>
            <w:pStyle w:val="27"/>
            <w:rPr>
              <w:rFonts w:ascii="Times New Roman" w:hAnsi="Times New Roman" w:cs="Times New Roman"/>
              <w:noProof/>
              <w:sz w:val="28"/>
              <w:szCs w:val="28"/>
            </w:rPr>
          </w:pPr>
          <w:hyperlink w:anchor="_Toc133747235" w:history="1">
            <w:r w:rsidR="00240507" w:rsidRPr="00240507">
              <w:rPr>
                <w:rStyle w:val="af4"/>
                <w:rFonts w:ascii="Times New Roman" w:eastAsia="Times New Roman" w:hAnsi="Times New Roman" w:cs="Times New Roman"/>
                <w:noProof/>
                <w:sz w:val="28"/>
                <w:szCs w:val="28"/>
              </w:rPr>
              <w:t>11.</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Транспортная дея</w:t>
            </w:r>
            <w:r w:rsidR="00240507" w:rsidRPr="00240507">
              <w:rPr>
                <w:rStyle w:val="af4"/>
                <w:rFonts w:ascii="Times New Roman" w:eastAsia="Times New Roman" w:hAnsi="Times New Roman" w:cs="Times New Roman"/>
                <w:noProof/>
                <w:sz w:val="28"/>
                <w:szCs w:val="28"/>
              </w:rPr>
              <w:t>т</w:t>
            </w:r>
            <w:r w:rsidR="00240507" w:rsidRPr="00240507">
              <w:rPr>
                <w:rStyle w:val="af4"/>
                <w:rFonts w:ascii="Times New Roman" w:eastAsia="Times New Roman" w:hAnsi="Times New Roman" w:cs="Times New Roman"/>
                <w:noProof/>
                <w:sz w:val="28"/>
                <w:szCs w:val="28"/>
              </w:rPr>
              <w:t>ельность</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_Toc133747235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121</w:t>
            </w:r>
            <w:r w:rsidR="00240507" w:rsidRPr="00240507">
              <w:rPr>
                <w:rFonts w:ascii="Times New Roman" w:hAnsi="Times New Roman" w:cs="Times New Roman"/>
                <w:noProof/>
                <w:webHidden/>
                <w:sz w:val="28"/>
                <w:szCs w:val="28"/>
              </w:rPr>
              <w:fldChar w:fldCharType="end"/>
            </w:r>
          </w:hyperlink>
        </w:p>
        <w:p w14:paraId="154DADA1" w14:textId="77777777" w:rsidR="00240507" w:rsidRPr="00240507" w:rsidRDefault="001E1BCE" w:rsidP="00240507">
          <w:pPr>
            <w:pStyle w:val="27"/>
            <w:rPr>
              <w:rFonts w:ascii="Times New Roman" w:hAnsi="Times New Roman" w:cs="Times New Roman"/>
              <w:noProof/>
              <w:sz w:val="28"/>
              <w:szCs w:val="28"/>
            </w:rPr>
          </w:pPr>
          <w:hyperlink w:anchor="_Toc133747236" w:history="1">
            <w:r w:rsidR="00240507" w:rsidRPr="00240507">
              <w:rPr>
                <w:rStyle w:val="af4"/>
                <w:rFonts w:ascii="Times New Roman" w:eastAsia="Times New Roman" w:hAnsi="Times New Roman" w:cs="Times New Roman"/>
                <w:noProof/>
                <w:sz w:val="28"/>
                <w:szCs w:val="28"/>
              </w:rPr>
              <w:t>12.</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Формирование современной городской среды</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_Toc133747236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129</w:t>
            </w:r>
            <w:r w:rsidR="00240507" w:rsidRPr="00240507">
              <w:rPr>
                <w:rFonts w:ascii="Times New Roman" w:hAnsi="Times New Roman" w:cs="Times New Roman"/>
                <w:noProof/>
                <w:webHidden/>
                <w:sz w:val="28"/>
                <w:szCs w:val="28"/>
              </w:rPr>
              <w:fldChar w:fldCharType="end"/>
            </w:r>
          </w:hyperlink>
        </w:p>
        <w:p w14:paraId="600AC2B1" w14:textId="77777777" w:rsidR="00240507" w:rsidRPr="00240507" w:rsidRDefault="001E1BCE" w:rsidP="00240507">
          <w:pPr>
            <w:pStyle w:val="27"/>
            <w:rPr>
              <w:rFonts w:ascii="Times New Roman" w:hAnsi="Times New Roman" w:cs="Times New Roman"/>
              <w:noProof/>
              <w:sz w:val="28"/>
              <w:szCs w:val="28"/>
            </w:rPr>
          </w:pPr>
          <w:hyperlink w:anchor="_Toc133747237" w:history="1">
            <w:r w:rsidR="00240507" w:rsidRPr="00240507">
              <w:rPr>
                <w:rStyle w:val="af4"/>
                <w:rFonts w:ascii="Times New Roman" w:eastAsia="Times New Roman" w:hAnsi="Times New Roman" w:cs="Times New Roman"/>
                <w:noProof/>
                <w:sz w:val="28"/>
                <w:szCs w:val="28"/>
              </w:rPr>
              <w:t>13.</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Доступность объектов и услуг для инвалидов и других маломобильных групп населения городского округа</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_Toc133747237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133</w:t>
            </w:r>
            <w:r w:rsidR="00240507" w:rsidRPr="00240507">
              <w:rPr>
                <w:rFonts w:ascii="Times New Roman" w:hAnsi="Times New Roman" w:cs="Times New Roman"/>
                <w:noProof/>
                <w:webHidden/>
                <w:sz w:val="28"/>
                <w:szCs w:val="28"/>
              </w:rPr>
              <w:fldChar w:fldCharType="end"/>
            </w:r>
          </w:hyperlink>
        </w:p>
        <w:p w14:paraId="17DBEBE7" w14:textId="77777777" w:rsidR="00240507" w:rsidRPr="00240507" w:rsidRDefault="001E1BCE" w:rsidP="00240507">
          <w:pPr>
            <w:pStyle w:val="27"/>
            <w:rPr>
              <w:rFonts w:ascii="Times New Roman" w:hAnsi="Times New Roman" w:cs="Times New Roman"/>
              <w:noProof/>
              <w:sz w:val="28"/>
              <w:szCs w:val="28"/>
            </w:rPr>
          </w:pPr>
          <w:hyperlink w:anchor="_Toc133747238" w:history="1">
            <w:r w:rsidR="00240507" w:rsidRPr="00240507">
              <w:rPr>
                <w:rStyle w:val="af4"/>
                <w:rFonts w:ascii="Times New Roman" w:eastAsia="Times New Roman" w:hAnsi="Times New Roman" w:cs="Times New Roman"/>
                <w:noProof/>
                <w:sz w:val="28"/>
                <w:szCs w:val="28"/>
              </w:rPr>
              <w:t>14.</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Жилищно-коммунальное хозяйство</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_Toc133747238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135</w:t>
            </w:r>
            <w:r w:rsidR="00240507" w:rsidRPr="00240507">
              <w:rPr>
                <w:rFonts w:ascii="Times New Roman" w:hAnsi="Times New Roman" w:cs="Times New Roman"/>
                <w:noProof/>
                <w:webHidden/>
                <w:sz w:val="28"/>
                <w:szCs w:val="28"/>
              </w:rPr>
              <w:fldChar w:fldCharType="end"/>
            </w:r>
          </w:hyperlink>
        </w:p>
        <w:p w14:paraId="6AF5AA19" w14:textId="77777777" w:rsidR="00240507" w:rsidRPr="00240507" w:rsidRDefault="001E1BCE" w:rsidP="00240507">
          <w:pPr>
            <w:pStyle w:val="27"/>
            <w:rPr>
              <w:rFonts w:ascii="Times New Roman" w:hAnsi="Times New Roman" w:cs="Times New Roman"/>
              <w:noProof/>
              <w:sz w:val="28"/>
              <w:szCs w:val="28"/>
            </w:rPr>
          </w:pPr>
          <w:hyperlink w:anchor="_Toc133747239" w:history="1">
            <w:r w:rsidR="00240507" w:rsidRPr="00240507">
              <w:rPr>
                <w:rStyle w:val="af4"/>
                <w:rFonts w:ascii="Times New Roman" w:eastAsia="Times New Roman" w:hAnsi="Times New Roman" w:cs="Times New Roman"/>
                <w:noProof/>
                <w:sz w:val="28"/>
                <w:szCs w:val="28"/>
              </w:rPr>
              <w:t>15.</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Организация электро-, тепло-, газо-, водоснабжения и водоотведения, сбора и утилизации твердых коммунальных отходов на территории городского округа</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_Toc133747239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138</w:t>
            </w:r>
            <w:r w:rsidR="00240507" w:rsidRPr="00240507">
              <w:rPr>
                <w:rFonts w:ascii="Times New Roman" w:hAnsi="Times New Roman" w:cs="Times New Roman"/>
                <w:noProof/>
                <w:webHidden/>
                <w:sz w:val="28"/>
                <w:szCs w:val="28"/>
              </w:rPr>
              <w:fldChar w:fldCharType="end"/>
            </w:r>
          </w:hyperlink>
        </w:p>
        <w:p w14:paraId="6D8B6F39" w14:textId="77777777" w:rsidR="00240507" w:rsidRPr="00240507" w:rsidRDefault="001E1BCE" w:rsidP="00240507">
          <w:pPr>
            <w:pStyle w:val="27"/>
            <w:rPr>
              <w:rFonts w:ascii="Times New Roman" w:hAnsi="Times New Roman" w:cs="Times New Roman"/>
              <w:noProof/>
              <w:sz w:val="28"/>
              <w:szCs w:val="28"/>
            </w:rPr>
          </w:pPr>
          <w:hyperlink w:anchor="_Toc133747240" w:history="1">
            <w:r w:rsidR="00240507" w:rsidRPr="00240507">
              <w:rPr>
                <w:rStyle w:val="af4"/>
                <w:rFonts w:ascii="Times New Roman" w:eastAsia="Times New Roman" w:hAnsi="Times New Roman" w:cs="Times New Roman"/>
                <w:noProof/>
                <w:sz w:val="28"/>
                <w:szCs w:val="28"/>
              </w:rPr>
              <w:t>16.</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Защита населения и территорий городского округа от чрезвычайных ситуаций природного и техногенного характера, гражданская оборона</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_Toc133747240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146</w:t>
            </w:r>
            <w:r w:rsidR="00240507" w:rsidRPr="00240507">
              <w:rPr>
                <w:rFonts w:ascii="Times New Roman" w:hAnsi="Times New Roman" w:cs="Times New Roman"/>
                <w:noProof/>
                <w:webHidden/>
                <w:sz w:val="28"/>
                <w:szCs w:val="28"/>
              </w:rPr>
              <w:fldChar w:fldCharType="end"/>
            </w:r>
          </w:hyperlink>
        </w:p>
        <w:p w14:paraId="1936DE5D" w14:textId="77777777" w:rsidR="00240507" w:rsidRPr="00240507" w:rsidRDefault="001E1BCE" w:rsidP="00240507">
          <w:pPr>
            <w:pStyle w:val="27"/>
            <w:rPr>
              <w:rFonts w:ascii="Times New Roman" w:hAnsi="Times New Roman" w:cs="Times New Roman"/>
              <w:noProof/>
              <w:sz w:val="28"/>
              <w:szCs w:val="28"/>
            </w:rPr>
          </w:pPr>
          <w:hyperlink w:anchor="_Toc133747241" w:history="1">
            <w:r w:rsidR="00240507" w:rsidRPr="00240507">
              <w:rPr>
                <w:rStyle w:val="af4"/>
                <w:rFonts w:ascii="Times New Roman" w:eastAsia="Times New Roman" w:hAnsi="Times New Roman" w:cs="Times New Roman"/>
                <w:noProof/>
                <w:sz w:val="28"/>
                <w:szCs w:val="28"/>
              </w:rPr>
              <w:t>17.</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Муниципальный архив</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_Toc133747241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152</w:t>
            </w:r>
            <w:r w:rsidR="00240507" w:rsidRPr="00240507">
              <w:rPr>
                <w:rFonts w:ascii="Times New Roman" w:hAnsi="Times New Roman" w:cs="Times New Roman"/>
                <w:noProof/>
                <w:webHidden/>
                <w:sz w:val="28"/>
                <w:szCs w:val="28"/>
              </w:rPr>
              <w:fldChar w:fldCharType="end"/>
            </w:r>
          </w:hyperlink>
        </w:p>
        <w:p w14:paraId="68FD449D" w14:textId="77777777" w:rsidR="00240507" w:rsidRPr="00240507" w:rsidRDefault="001E1BCE" w:rsidP="00240507">
          <w:pPr>
            <w:pStyle w:val="27"/>
            <w:rPr>
              <w:rFonts w:ascii="Times New Roman" w:hAnsi="Times New Roman" w:cs="Times New Roman"/>
              <w:noProof/>
              <w:sz w:val="28"/>
              <w:szCs w:val="28"/>
            </w:rPr>
          </w:pPr>
          <w:hyperlink w:anchor="_Toc133747242" w:history="1">
            <w:r w:rsidR="00240507" w:rsidRPr="00240507">
              <w:rPr>
                <w:rStyle w:val="af4"/>
                <w:rFonts w:ascii="Times New Roman" w:eastAsia="Times New Roman" w:hAnsi="Times New Roman" w:cs="Times New Roman"/>
                <w:noProof/>
                <w:sz w:val="28"/>
                <w:szCs w:val="28"/>
              </w:rPr>
              <w:t>18.</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Исполнение государственных полномочий по регистрации актов гражданского состояния</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_Toc133747242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154</w:t>
            </w:r>
            <w:r w:rsidR="00240507" w:rsidRPr="00240507">
              <w:rPr>
                <w:rFonts w:ascii="Times New Roman" w:hAnsi="Times New Roman" w:cs="Times New Roman"/>
                <w:noProof/>
                <w:webHidden/>
                <w:sz w:val="28"/>
                <w:szCs w:val="28"/>
              </w:rPr>
              <w:fldChar w:fldCharType="end"/>
            </w:r>
          </w:hyperlink>
        </w:p>
        <w:p w14:paraId="573E2907" w14:textId="77777777" w:rsidR="00240507" w:rsidRPr="00240507" w:rsidRDefault="001E1BCE" w:rsidP="00240507">
          <w:pPr>
            <w:pStyle w:val="27"/>
            <w:rPr>
              <w:rFonts w:ascii="Times New Roman" w:hAnsi="Times New Roman" w:cs="Times New Roman"/>
              <w:noProof/>
              <w:sz w:val="28"/>
              <w:szCs w:val="28"/>
            </w:rPr>
          </w:pPr>
          <w:hyperlink w:anchor="_Toc133747243" w:history="1">
            <w:r w:rsidR="00240507" w:rsidRPr="00240507">
              <w:rPr>
                <w:rStyle w:val="af4"/>
                <w:rFonts w:ascii="Times New Roman" w:eastAsia="Times New Roman" w:hAnsi="Times New Roman" w:cs="Times New Roman"/>
                <w:noProof/>
                <w:sz w:val="28"/>
                <w:szCs w:val="28"/>
              </w:rPr>
              <w:t>19.</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Организация работы с несовершеннолетними и защита их прав</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_Toc133747243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155</w:t>
            </w:r>
            <w:r w:rsidR="00240507" w:rsidRPr="00240507">
              <w:rPr>
                <w:rFonts w:ascii="Times New Roman" w:hAnsi="Times New Roman" w:cs="Times New Roman"/>
                <w:noProof/>
                <w:webHidden/>
                <w:sz w:val="28"/>
                <w:szCs w:val="28"/>
              </w:rPr>
              <w:fldChar w:fldCharType="end"/>
            </w:r>
          </w:hyperlink>
        </w:p>
        <w:p w14:paraId="06B8E443" w14:textId="77777777" w:rsidR="00240507" w:rsidRPr="00240507" w:rsidRDefault="001E1BCE" w:rsidP="00240507">
          <w:pPr>
            <w:pStyle w:val="27"/>
            <w:rPr>
              <w:rFonts w:ascii="Times New Roman" w:hAnsi="Times New Roman" w:cs="Times New Roman"/>
              <w:noProof/>
              <w:sz w:val="28"/>
              <w:szCs w:val="28"/>
            </w:rPr>
          </w:pPr>
          <w:hyperlink w:anchor="_Toc133747244" w:history="1">
            <w:r w:rsidR="00240507" w:rsidRPr="00240507">
              <w:rPr>
                <w:rStyle w:val="af4"/>
                <w:rFonts w:ascii="Times New Roman" w:eastAsia="Times New Roman" w:hAnsi="Times New Roman" w:cs="Times New Roman"/>
                <w:noProof/>
                <w:sz w:val="28"/>
                <w:szCs w:val="28"/>
              </w:rPr>
              <w:t>20.</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Исполнение государственных полномочий в сфере охраны труда</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_Toc133747244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159</w:t>
            </w:r>
            <w:r w:rsidR="00240507" w:rsidRPr="00240507">
              <w:rPr>
                <w:rFonts w:ascii="Times New Roman" w:hAnsi="Times New Roman" w:cs="Times New Roman"/>
                <w:noProof/>
                <w:webHidden/>
                <w:sz w:val="28"/>
                <w:szCs w:val="28"/>
              </w:rPr>
              <w:fldChar w:fldCharType="end"/>
            </w:r>
          </w:hyperlink>
        </w:p>
        <w:p w14:paraId="7E199555" w14:textId="77777777" w:rsidR="00240507" w:rsidRPr="00240507" w:rsidRDefault="001E1BCE" w:rsidP="00240507">
          <w:pPr>
            <w:pStyle w:val="27"/>
            <w:rPr>
              <w:rFonts w:ascii="Times New Roman" w:hAnsi="Times New Roman" w:cs="Times New Roman"/>
              <w:noProof/>
              <w:sz w:val="28"/>
              <w:szCs w:val="28"/>
            </w:rPr>
          </w:pPr>
          <w:hyperlink w:anchor="_Toc133747245" w:history="1">
            <w:r w:rsidR="00240507" w:rsidRPr="00240507">
              <w:rPr>
                <w:rStyle w:val="af4"/>
                <w:rFonts w:ascii="Times New Roman" w:eastAsia="Times New Roman" w:hAnsi="Times New Roman" w:cs="Times New Roman"/>
                <w:noProof/>
                <w:sz w:val="28"/>
                <w:szCs w:val="28"/>
              </w:rPr>
              <w:t>21.</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Работа с обращениями граждан</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_Toc133747245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161</w:t>
            </w:r>
            <w:r w:rsidR="00240507" w:rsidRPr="00240507">
              <w:rPr>
                <w:rFonts w:ascii="Times New Roman" w:hAnsi="Times New Roman" w:cs="Times New Roman"/>
                <w:noProof/>
                <w:webHidden/>
                <w:sz w:val="28"/>
                <w:szCs w:val="28"/>
              </w:rPr>
              <w:fldChar w:fldCharType="end"/>
            </w:r>
          </w:hyperlink>
        </w:p>
        <w:p w14:paraId="3682EA85" w14:textId="77777777" w:rsidR="00240507" w:rsidRPr="00240507" w:rsidRDefault="001E1BCE" w:rsidP="00240507">
          <w:pPr>
            <w:pStyle w:val="27"/>
            <w:rPr>
              <w:noProof/>
            </w:rPr>
          </w:pPr>
          <w:hyperlink w:anchor="_Toc133747246" w:history="1">
            <w:r w:rsidR="00240507" w:rsidRPr="00240507">
              <w:rPr>
                <w:rStyle w:val="af4"/>
                <w:rFonts w:ascii="Times New Roman" w:eastAsia="Times New Roman" w:hAnsi="Times New Roman" w:cs="Times New Roman"/>
                <w:noProof/>
                <w:sz w:val="28"/>
                <w:szCs w:val="28"/>
              </w:rPr>
              <w:t>22.</w:t>
            </w:r>
            <w:r w:rsidR="00240507" w:rsidRPr="00240507">
              <w:rPr>
                <w:rFonts w:ascii="Times New Roman" w:hAnsi="Times New Roman" w:cs="Times New Roman"/>
                <w:noProof/>
                <w:sz w:val="28"/>
                <w:szCs w:val="28"/>
              </w:rPr>
              <w:tab/>
            </w:r>
            <w:r w:rsidR="00240507" w:rsidRPr="00240507">
              <w:rPr>
                <w:rStyle w:val="af4"/>
                <w:rFonts w:ascii="Times New Roman" w:eastAsia="Times New Roman" w:hAnsi="Times New Roman" w:cs="Times New Roman"/>
                <w:noProof/>
                <w:sz w:val="28"/>
                <w:szCs w:val="28"/>
              </w:rPr>
              <w:t>Предоставление муниципальных услуг в соответствии  с Федеральным законом от 27.07.2010 № 210-ФЗ «Об организации предоставления государственных и муниципальных услуг»</w:t>
            </w:r>
            <w:r w:rsidR="00240507" w:rsidRPr="00240507">
              <w:rPr>
                <w:rFonts w:ascii="Times New Roman" w:hAnsi="Times New Roman" w:cs="Times New Roman"/>
                <w:noProof/>
                <w:webHidden/>
                <w:sz w:val="28"/>
                <w:szCs w:val="28"/>
              </w:rPr>
              <w:tab/>
            </w:r>
            <w:r w:rsidR="00240507" w:rsidRPr="00240507">
              <w:rPr>
                <w:rFonts w:ascii="Times New Roman" w:hAnsi="Times New Roman" w:cs="Times New Roman"/>
                <w:noProof/>
                <w:webHidden/>
                <w:sz w:val="28"/>
                <w:szCs w:val="28"/>
              </w:rPr>
              <w:fldChar w:fldCharType="begin"/>
            </w:r>
            <w:r w:rsidR="00240507" w:rsidRPr="00240507">
              <w:rPr>
                <w:rFonts w:ascii="Times New Roman" w:hAnsi="Times New Roman" w:cs="Times New Roman"/>
                <w:noProof/>
                <w:webHidden/>
                <w:sz w:val="28"/>
                <w:szCs w:val="28"/>
              </w:rPr>
              <w:instrText xml:space="preserve"> PAGEREF _Toc133747246 \h </w:instrText>
            </w:r>
            <w:r w:rsidR="00240507" w:rsidRPr="00240507">
              <w:rPr>
                <w:rFonts w:ascii="Times New Roman" w:hAnsi="Times New Roman" w:cs="Times New Roman"/>
                <w:noProof/>
                <w:webHidden/>
                <w:sz w:val="28"/>
                <w:szCs w:val="28"/>
              </w:rPr>
            </w:r>
            <w:r w:rsidR="00240507" w:rsidRPr="00240507">
              <w:rPr>
                <w:rFonts w:ascii="Times New Roman" w:hAnsi="Times New Roman" w:cs="Times New Roman"/>
                <w:noProof/>
                <w:webHidden/>
                <w:sz w:val="28"/>
                <w:szCs w:val="28"/>
              </w:rPr>
              <w:fldChar w:fldCharType="separate"/>
            </w:r>
            <w:r w:rsidR="00240507" w:rsidRPr="00240507">
              <w:rPr>
                <w:rFonts w:ascii="Times New Roman" w:hAnsi="Times New Roman" w:cs="Times New Roman"/>
                <w:noProof/>
                <w:webHidden/>
                <w:sz w:val="28"/>
                <w:szCs w:val="28"/>
              </w:rPr>
              <w:t>162</w:t>
            </w:r>
            <w:r w:rsidR="00240507" w:rsidRPr="00240507">
              <w:rPr>
                <w:rFonts w:ascii="Times New Roman" w:hAnsi="Times New Roman" w:cs="Times New Roman"/>
                <w:noProof/>
                <w:webHidden/>
                <w:sz w:val="28"/>
                <w:szCs w:val="28"/>
              </w:rPr>
              <w:fldChar w:fldCharType="end"/>
            </w:r>
          </w:hyperlink>
        </w:p>
        <w:p w14:paraId="120BDD4B" w14:textId="05206322" w:rsidR="00240507" w:rsidRDefault="00240507" w:rsidP="00240507">
          <w:r w:rsidRPr="00240507">
            <w:rPr>
              <w:rFonts w:ascii="Times New Roman" w:hAnsi="Times New Roman" w:cs="Times New Roman"/>
              <w:b/>
              <w:bCs/>
              <w:sz w:val="28"/>
              <w:szCs w:val="28"/>
            </w:rPr>
            <w:fldChar w:fldCharType="end"/>
          </w:r>
        </w:p>
      </w:sdtContent>
    </w:sdt>
    <w:p w14:paraId="489094F0" w14:textId="77777777" w:rsidR="00240507" w:rsidRDefault="00240507">
      <w:r>
        <w:br w:type="page"/>
      </w:r>
    </w:p>
    <w:p w14:paraId="1FB3E5F0" w14:textId="77777777" w:rsidR="00C76CD4" w:rsidRPr="00842F48" w:rsidRDefault="00D46DA7" w:rsidP="00842F48">
      <w:pPr>
        <w:pStyle w:val="1"/>
        <w:numPr>
          <w:ilvl w:val="0"/>
          <w:numId w:val="46"/>
        </w:numPr>
        <w:spacing w:before="240" w:after="240"/>
        <w:ind w:hanging="357"/>
        <w:jc w:val="both"/>
        <w:rPr>
          <w:noProof/>
          <w:sz w:val="28"/>
          <w:szCs w:val="28"/>
        </w:rPr>
      </w:pPr>
      <w:bookmarkStart w:id="0" w:name="_Toc133747223"/>
      <w:r w:rsidRPr="00842F48">
        <w:rPr>
          <w:noProof/>
          <w:sz w:val="28"/>
          <w:szCs w:val="28"/>
        </w:rPr>
        <w:lastRenderedPageBreak/>
        <w:t xml:space="preserve">Деятельность </w:t>
      </w:r>
      <w:r w:rsidR="00C36FD0" w:rsidRPr="00842F48">
        <w:rPr>
          <w:noProof/>
          <w:sz w:val="28"/>
          <w:szCs w:val="28"/>
        </w:rPr>
        <w:t>главы городского округа Большо</w:t>
      </w:r>
      <w:r w:rsidRPr="00842F48">
        <w:rPr>
          <w:noProof/>
          <w:sz w:val="28"/>
          <w:szCs w:val="28"/>
        </w:rPr>
        <w:t>Камень</w:t>
      </w:r>
      <w:bookmarkEnd w:id="0"/>
      <w:r w:rsidRPr="00842F48">
        <w:rPr>
          <w:noProof/>
          <w:sz w:val="28"/>
          <w:szCs w:val="28"/>
        </w:rPr>
        <w:t xml:space="preserve"> </w:t>
      </w:r>
    </w:p>
    <w:p w14:paraId="5388DD50" w14:textId="77777777" w:rsidR="009B3954" w:rsidRPr="00E65DB6" w:rsidRDefault="009B3954" w:rsidP="009B3954">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Деятельность главы городского округа осуществля</w:t>
      </w:r>
      <w:r w:rsidR="00F526D0" w:rsidRPr="00E65DB6">
        <w:rPr>
          <w:rFonts w:ascii="Times New Roman" w:eastAsia="Times New Roman" w:hAnsi="Times New Roman" w:cs="Times New Roman"/>
          <w:noProof/>
          <w:sz w:val="28"/>
          <w:szCs w:val="28"/>
          <w:lang w:eastAsia="ru-RU"/>
        </w:rPr>
        <w:t>лась</w:t>
      </w:r>
      <w:r w:rsidRPr="00E65DB6">
        <w:rPr>
          <w:rFonts w:ascii="Times New Roman" w:eastAsia="Times New Roman" w:hAnsi="Times New Roman" w:cs="Times New Roman"/>
          <w:noProof/>
          <w:sz w:val="28"/>
          <w:szCs w:val="28"/>
          <w:lang w:eastAsia="ru-RU"/>
        </w:rPr>
        <w:t xml:space="preserve"> в рамках Федерального закона от 6 октября 2003 года № 131-ФЗ «Об общих принципах организации местного самоуправления в Российской Федерации» в соответствии с Уставом городского округа Большой Камень.</w:t>
      </w:r>
    </w:p>
    <w:p w14:paraId="449F1796" w14:textId="77777777" w:rsidR="00D5279E" w:rsidRPr="00E65DB6" w:rsidRDefault="00D5279E" w:rsidP="00D5279E">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xml:space="preserve">В рамках полномочий глава городского округа осуществлял непосредственное руководство администрацией городского округа и общее руководство муниципальными учреждениями и предприятиями городского округа.  </w:t>
      </w:r>
    </w:p>
    <w:p w14:paraId="2658A0F2" w14:textId="77777777" w:rsidR="008717DF" w:rsidRPr="00E65DB6" w:rsidRDefault="00D46DA7" w:rsidP="00F339E0">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При решении вопросов своей деятельности и деятельности администрации городского округа</w:t>
      </w:r>
      <w:r w:rsidR="00C84B7A" w:rsidRPr="00E65DB6">
        <w:rPr>
          <w:rFonts w:ascii="Times New Roman" w:eastAsia="Times New Roman" w:hAnsi="Times New Roman" w:cs="Times New Roman"/>
          <w:noProof/>
          <w:sz w:val="28"/>
          <w:szCs w:val="28"/>
          <w:lang w:eastAsia="ru-RU"/>
        </w:rPr>
        <w:t>,</w:t>
      </w:r>
      <w:r w:rsidRPr="00E65DB6">
        <w:rPr>
          <w:rFonts w:ascii="Times New Roman" w:eastAsia="Times New Roman" w:hAnsi="Times New Roman" w:cs="Times New Roman"/>
          <w:noProof/>
          <w:sz w:val="28"/>
          <w:szCs w:val="28"/>
          <w:lang w:eastAsia="ru-RU"/>
        </w:rPr>
        <w:t xml:space="preserve"> </w:t>
      </w:r>
      <w:r w:rsidR="00341FAC" w:rsidRPr="00E65DB6">
        <w:rPr>
          <w:rFonts w:ascii="Times New Roman" w:eastAsia="Times New Roman" w:hAnsi="Times New Roman" w:cs="Times New Roman"/>
          <w:noProof/>
          <w:sz w:val="28"/>
          <w:szCs w:val="28"/>
          <w:lang w:eastAsia="ru-RU"/>
        </w:rPr>
        <w:t xml:space="preserve">представлял городской округ </w:t>
      </w:r>
      <w:r w:rsidR="00C84B7A" w:rsidRPr="00E65DB6">
        <w:rPr>
          <w:rFonts w:ascii="Times New Roman" w:eastAsia="Times New Roman" w:hAnsi="Times New Roman" w:cs="Times New Roman"/>
          <w:noProof/>
          <w:sz w:val="28"/>
          <w:szCs w:val="28"/>
          <w:lang w:eastAsia="ru-RU"/>
        </w:rPr>
        <w:br/>
      </w:r>
      <w:r w:rsidR="00341FAC" w:rsidRPr="00E65DB6">
        <w:rPr>
          <w:rFonts w:ascii="Times New Roman" w:eastAsia="Times New Roman" w:hAnsi="Times New Roman" w:cs="Times New Roman"/>
          <w:noProof/>
          <w:sz w:val="28"/>
          <w:szCs w:val="28"/>
          <w:lang w:eastAsia="ru-RU"/>
        </w:rPr>
        <w:t xml:space="preserve">в отношениях с органами государственной власти, обеспечивал взаимодействие администрации городского округа с </w:t>
      </w:r>
      <w:r w:rsidR="00C84B7A" w:rsidRPr="00E65DB6">
        <w:rPr>
          <w:rFonts w:ascii="Times New Roman" w:eastAsia="Times New Roman" w:hAnsi="Times New Roman" w:cs="Times New Roman"/>
          <w:noProof/>
          <w:sz w:val="28"/>
          <w:szCs w:val="28"/>
          <w:lang w:eastAsia="ru-RU"/>
        </w:rPr>
        <w:t xml:space="preserve">полномочными </w:t>
      </w:r>
      <w:r w:rsidR="00341FAC" w:rsidRPr="00E65DB6">
        <w:rPr>
          <w:rFonts w:ascii="Times New Roman" w:eastAsia="Times New Roman" w:hAnsi="Times New Roman" w:cs="Times New Roman"/>
          <w:noProof/>
          <w:sz w:val="28"/>
          <w:szCs w:val="28"/>
          <w:lang w:eastAsia="ru-RU"/>
        </w:rPr>
        <w:t xml:space="preserve"> представителя</w:t>
      </w:r>
      <w:r w:rsidR="00C84B7A" w:rsidRPr="00E65DB6">
        <w:rPr>
          <w:rFonts w:ascii="Times New Roman" w:eastAsia="Times New Roman" w:hAnsi="Times New Roman" w:cs="Times New Roman"/>
          <w:noProof/>
          <w:sz w:val="28"/>
          <w:szCs w:val="28"/>
          <w:lang w:eastAsia="ru-RU"/>
        </w:rPr>
        <w:t>ми</w:t>
      </w:r>
      <w:r w:rsidR="00341FAC" w:rsidRPr="00E65DB6">
        <w:rPr>
          <w:rFonts w:ascii="Times New Roman" w:eastAsia="Times New Roman" w:hAnsi="Times New Roman" w:cs="Times New Roman"/>
          <w:noProof/>
          <w:sz w:val="28"/>
          <w:szCs w:val="28"/>
          <w:lang w:eastAsia="ru-RU"/>
        </w:rPr>
        <w:t xml:space="preserve"> Президента в Дальневосточном Федеральном округе, органами государственной власти Приморского края, Законодательным Собранием Приморского края.</w:t>
      </w:r>
    </w:p>
    <w:p w14:paraId="31233A62" w14:textId="77777777" w:rsidR="003917BE" w:rsidRPr="00E65DB6" w:rsidRDefault="00B27A2F" w:rsidP="00F339E0">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xml:space="preserve">В </w:t>
      </w:r>
      <w:r w:rsidR="009D303A" w:rsidRPr="00E65DB6">
        <w:rPr>
          <w:rFonts w:ascii="Times New Roman" w:eastAsia="Times New Roman" w:hAnsi="Times New Roman" w:cs="Times New Roman"/>
          <w:noProof/>
          <w:sz w:val="28"/>
          <w:szCs w:val="28"/>
          <w:lang w:eastAsia="ru-RU"/>
        </w:rPr>
        <w:t xml:space="preserve">рамках своей деятельности </w:t>
      </w:r>
      <w:r w:rsidR="00AA007E" w:rsidRPr="00E65DB6">
        <w:rPr>
          <w:rFonts w:ascii="Times New Roman" w:eastAsia="Times New Roman" w:hAnsi="Times New Roman" w:cs="Times New Roman"/>
          <w:noProof/>
          <w:sz w:val="28"/>
          <w:szCs w:val="28"/>
          <w:lang w:eastAsia="ru-RU"/>
        </w:rPr>
        <w:t>г</w:t>
      </w:r>
      <w:r w:rsidR="003917BE" w:rsidRPr="00E65DB6">
        <w:rPr>
          <w:rFonts w:ascii="Times New Roman" w:eastAsia="Times New Roman" w:hAnsi="Times New Roman" w:cs="Times New Roman"/>
          <w:noProof/>
          <w:sz w:val="28"/>
          <w:szCs w:val="28"/>
          <w:lang w:eastAsia="ru-RU"/>
        </w:rPr>
        <w:t xml:space="preserve">лава городского округа </w:t>
      </w:r>
      <w:r w:rsidR="009D303A" w:rsidRPr="00E65DB6">
        <w:rPr>
          <w:rFonts w:ascii="Times New Roman" w:eastAsia="Times New Roman" w:hAnsi="Times New Roman" w:cs="Times New Roman"/>
          <w:noProof/>
          <w:sz w:val="28"/>
          <w:szCs w:val="28"/>
          <w:lang w:eastAsia="ru-RU"/>
        </w:rPr>
        <w:t>осуществляет руководство</w:t>
      </w:r>
      <w:r w:rsidR="00D46DA7" w:rsidRPr="00E65DB6">
        <w:rPr>
          <w:rFonts w:ascii="Times New Roman" w:eastAsia="Times New Roman" w:hAnsi="Times New Roman" w:cs="Times New Roman"/>
          <w:noProof/>
          <w:sz w:val="28"/>
          <w:szCs w:val="28"/>
          <w:lang w:eastAsia="ru-RU"/>
        </w:rPr>
        <w:t xml:space="preserve"> </w:t>
      </w:r>
      <w:r w:rsidR="00C70C66" w:rsidRPr="00E65DB6">
        <w:rPr>
          <w:rFonts w:ascii="Times New Roman" w:eastAsia="Times New Roman" w:hAnsi="Times New Roman" w:cs="Times New Roman"/>
          <w:noProof/>
          <w:sz w:val="28"/>
          <w:szCs w:val="28"/>
          <w:lang w:eastAsia="ru-RU"/>
        </w:rPr>
        <w:t>работы следующих комиссий</w:t>
      </w:r>
      <w:r w:rsidR="003917BE" w:rsidRPr="00E65DB6">
        <w:rPr>
          <w:rFonts w:ascii="Times New Roman" w:eastAsia="Times New Roman" w:hAnsi="Times New Roman" w:cs="Times New Roman"/>
          <w:noProof/>
          <w:sz w:val="28"/>
          <w:szCs w:val="28"/>
          <w:lang w:eastAsia="ru-RU"/>
        </w:rPr>
        <w:t>:</w:t>
      </w:r>
    </w:p>
    <w:p w14:paraId="2F838C9B" w14:textId="77777777" w:rsidR="003917BE" w:rsidRPr="00E65DB6" w:rsidRDefault="00C70C66" w:rsidP="00F339E0">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антитеррористической комиссии</w:t>
      </w:r>
      <w:r w:rsidR="003917BE" w:rsidRPr="00E65DB6">
        <w:rPr>
          <w:rFonts w:ascii="Times New Roman" w:eastAsia="Times New Roman" w:hAnsi="Times New Roman" w:cs="Times New Roman"/>
          <w:noProof/>
          <w:sz w:val="28"/>
          <w:szCs w:val="28"/>
          <w:lang w:eastAsia="ru-RU"/>
        </w:rPr>
        <w:t>;</w:t>
      </w:r>
    </w:p>
    <w:p w14:paraId="64B5E954" w14:textId="77777777" w:rsidR="003917BE" w:rsidRPr="00E65DB6" w:rsidRDefault="003917BE" w:rsidP="00F339E0">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w:t>
      </w:r>
      <w:r w:rsidR="00341FAC" w:rsidRPr="00E65DB6">
        <w:rPr>
          <w:rFonts w:ascii="Times New Roman" w:eastAsia="Times New Roman" w:hAnsi="Times New Roman" w:cs="Times New Roman"/>
          <w:noProof/>
          <w:sz w:val="28"/>
          <w:szCs w:val="28"/>
          <w:lang w:eastAsia="ru-RU"/>
        </w:rPr>
        <w:t xml:space="preserve"> </w:t>
      </w:r>
      <w:r w:rsidRPr="00E65DB6">
        <w:rPr>
          <w:rFonts w:ascii="Times New Roman" w:eastAsia="Times New Roman" w:hAnsi="Times New Roman" w:cs="Times New Roman"/>
          <w:noProof/>
          <w:sz w:val="28"/>
          <w:szCs w:val="28"/>
          <w:lang w:eastAsia="ru-RU"/>
        </w:rPr>
        <w:t>к</w:t>
      </w:r>
      <w:r w:rsidR="00C70C66" w:rsidRPr="00E65DB6">
        <w:rPr>
          <w:rFonts w:ascii="Times New Roman" w:eastAsia="Times New Roman" w:hAnsi="Times New Roman" w:cs="Times New Roman"/>
          <w:noProof/>
          <w:sz w:val="28"/>
          <w:szCs w:val="28"/>
          <w:lang w:eastAsia="ru-RU"/>
        </w:rPr>
        <w:t>омиссии</w:t>
      </w:r>
      <w:r w:rsidR="00341FAC" w:rsidRPr="00E65DB6">
        <w:rPr>
          <w:rFonts w:ascii="Times New Roman" w:eastAsia="Times New Roman" w:hAnsi="Times New Roman" w:cs="Times New Roman"/>
          <w:noProof/>
          <w:sz w:val="28"/>
          <w:szCs w:val="28"/>
          <w:lang w:eastAsia="ru-RU"/>
        </w:rPr>
        <w:t xml:space="preserve"> по противодействию кор</w:t>
      </w:r>
      <w:r w:rsidRPr="00E65DB6">
        <w:rPr>
          <w:rFonts w:ascii="Times New Roman" w:eastAsia="Times New Roman" w:hAnsi="Times New Roman" w:cs="Times New Roman"/>
          <w:noProof/>
          <w:sz w:val="28"/>
          <w:szCs w:val="28"/>
          <w:lang w:eastAsia="ru-RU"/>
        </w:rPr>
        <w:t>уппции;</w:t>
      </w:r>
    </w:p>
    <w:p w14:paraId="11980EB3" w14:textId="617B515E" w:rsidR="000520A2" w:rsidRPr="00E65DB6" w:rsidRDefault="000520A2" w:rsidP="00F339E0">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комиссии по соблюдению Кодекса этики и правил служебного поведения на муниципальной службе в администрации городского округа Большой Камень;</w:t>
      </w:r>
    </w:p>
    <w:p w14:paraId="31C51F3F" w14:textId="77777777" w:rsidR="00D46DA7" w:rsidRPr="00E65DB6" w:rsidRDefault="00885FF6" w:rsidP="00F339E0">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xml:space="preserve">- </w:t>
      </w:r>
      <w:r w:rsidR="00C70C66" w:rsidRPr="00E65DB6">
        <w:rPr>
          <w:rFonts w:ascii="Times New Roman" w:eastAsia="Times New Roman" w:hAnsi="Times New Roman" w:cs="Times New Roman"/>
          <w:noProof/>
          <w:sz w:val="28"/>
          <w:szCs w:val="28"/>
          <w:lang w:eastAsia="ru-RU"/>
        </w:rPr>
        <w:t>комиссии</w:t>
      </w:r>
      <w:r w:rsidR="00AA007E" w:rsidRPr="00E65DB6">
        <w:rPr>
          <w:rFonts w:ascii="Times New Roman" w:eastAsia="Times New Roman" w:hAnsi="Times New Roman" w:cs="Times New Roman"/>
          <w:noProof/>
          <w:sz w:val="28"/>
          <w:szCs w:val="28"/>
          <w:lang w:eastAsia="ru-RU"/>
        </w:rPr>
        <w:t xml:space="preserve"> по повышению эффективности деятельности муниципальных унитарных предприятий городского округа Большой Камень и по контролю за их деятельностью;</w:t>
      </w:r>
    </w:p>
    <w:p w14:paraId="52ED74BD" w14:textId="32B54603" w:rsidR="000520A2" w:rsidRPr="00E65DB6" w:rsidRDefault="008D3B57" w:rsidP="00F339E0">
      <w:pP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территориальной трехсторонней комиссии</w:t>
      </w:r>
      <w:r w:rsidR="000520A2" w:rsidRPr="00E65DB6">
        <w:rPr>
          <w:rFonts w:ascii="Times New Roman" w:eastAsia="Times New Roman" w:hAnsi="Times New Roman" w:cs="Times New Roman"/>
          <w:noProof/>
          <w:sz w:val="28"/>
          <w:szCs w:val="28"/>
          <w:lang w:eastAsia="ru-RU"/>
        </w:rPr>
        <w:t xml:space="preserve"> по регулированию социально-трудовых отношений в городском округе Большой Камень;</w:t>
      </w:r>
    </w:p>
    <w:p w14:paraId="152A6BBF" w14:textId="144BBFB3" w:rsidR="000520A2" w:rsidRPr="00E65DB6" w:rsidRDefault="008D3B57" w:rsidP="00F339E0">
      <w:pP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 комиссии</w:t>
      </w:r>
      <w:r w:rsidR="000520A2" w:rsidRPr="00E65DB6">
        <w:rPr>
          <w:rFonts w:ascii="Times New Roman" w:eastAsia="Times New Roman" w:hAnsi="Times New Roman" w:cs="Times New Roman"/>
          <w:noProof/>
          <w:sz w:val="28"/>
          <w:szCs w:val="28"/>
          <w:lang w:eastAsia="ru-RU"/>
        </w:rPr>
        <w:t xml:space="preserve"> по рассмотрению вопросов эффективного использования и распоряжения муниципальным имуществом городского округа Большой Камень;</w:t>
      </w:r>
    </w:p>
    <w:p w14:paraId="724C84A8" w14:textId="77777777" w:rsidR="00AA007E" w:rsidRPr="00E65DB6" w:rsidRDefault="00C70C66" w:rsidP="00F339E0">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бюджетной комиссии</w:t>
      </w:r>
      <w:r w:rsidR="00AA007E" w:rsidRPr="00E65DB6">
        <w:rPr>
          <w:rFonts w:ascii="Times New Roman" w:eastAsia="Times New Roman" w:hAnsi="Times New Roman" w:cs="Times New Roman"/>
          <w:noProof/>
          <w:sz w:val="28"/>
          <w:szCs w:val="28"/>
          <w:lang w:eastAsia="ru-RU"/>
        </w:rPr>
        <w:t xml:space="preserve"> по рассмотрению бюджетных  проектировок на текущий (очередной) финансовый год и на плановый период;</w:t>
      </w:r>
    </w:p>
    <w:p w14:paraId="7C8A19E3" w14:textId="77777777" w:rsidR="00AA007E" w:rsidRPr="00E65DB6" w:rsidRDefault="00C70C66" w:rsidP="00AA007E">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призывной комиссии</w:t>
      </w:r>
      <w:r w:rsidR="00AA007E" w:rsidRPr="00E65DB6">
        <w:rPr>
          <w:rFonts w:ascii="Times New Roman" w:eastAsia="Times New Roman" w:hAnsi="Times New Roman" w:cs="Times New Roman"/>
          <w:noProof/>
          <w:sz w:val="28"/>
          <w:szCs w:val="28"/>
          <w:lang w:eastAsia="ru-RU"/>
        </w:rPr>
        <w:t>;</w:t>
      </w:r>
    </w:p>
    <w:p w14:paraId="59A447A4" w14:textId="77777777" w:rsidR="005C1B52" w:rsidRPr="00E65DB6" w:rsidRDefault="00C70C66" w:rsidP="00AA007E">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межведомственной комиссии</w:t>
      </w:r>
      <w:r w:rsidR="005C1B52" w:rsidRPr="00E65DB6">
        <w:rPr>
          <w:rFonts w:ascii="Times New Roman" w:eastAsia="Times New Roman" w:hAnsi="Times New Roman" w:cs="Times New Roman"/>
          <w:noProof/>
          <w:sz w:val="28"/>
          <w:szCs w:val="28"/>
          <w:lang w:eastAsia="ru-RU"/>
        </w:rPr>
        <w:t xml:space="preserve"> по налоговой и социальной политике при администрации городского округа Большой Камень;</w:t>
      </w:r>
    </w:p>
    <w:p w14:paraId="0E5D57AA" w14:textId="077C7D0B" w:rsidR="00341FAC" w:rsidRPr="00E65DB6" w:rsidRDefault="003917BE" w:rsidP="00F339E0">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w:t>
      </w:r>
      <w:r w:rsidR="008D3B57">
        <w:rPr>
          <w:rFonts w:ascii="Times New Roman" w:eastAsia="Times New Roman" w:hAnsi="Times New Roman" w:cs="Times New Roman"/>
          <w:noProof/>
          <w:sz w:val="28"/>
          <w:szCs w:val="28"/>
          <w:lang w:eastAsia="ru-RU"/>
        </w:rPr>
        <w:t xml:space="preserve"> иных комиссий</w:t>
      </w:r>
      <w:r w:rsidR="00341FAC" w:rsidRPr="00E65DB6">
        <w:rPr>
          <w:rFonts w:ascii="Times New Roman" w:eastAsia="Times New Roman" w:hAnsi="Times New Roman" w:cs="Times New Roman"/>
          <w:noProof/>
          <w:sz w:val="28"/>
          <w:szCs w:val="28"/>
          <w:lang w:eastAsia="ru-RU"/>
        </w:rPr>
        <w:t xml:space="preserve"> администрации городского округа</w:t>
      </w:r>
      <w:r w:rsidR="00AA007E" w:rsidRPr="00E65DB6">
        <w:rPr>
          <w:rFonts w:ascii="Times New Roman" w:eastAsia="Times New Roman" w:hAnsi="Times New Roman" w:cs="Times New Roman"/>
          <w:noProof/>
          <w:sz w:val="28"/>
          <w:szCs w:val="28"/>
          <w:lang w:eastAsia="ru-RU"/>
        </w:rPr>
        <w:t>.</w:t>
      </w:r>
    </w:p>
    <w:p w14:paraId="2DF8DC9E" w14:textId="77777777" w:rsidR="00D46DA7" w:rsidRPr="00E65DB6" w:rsidRDefault="00AB282D" w:rsidP="00F339E0">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Г</w:t>
      </w:r>
      <w:r w:rsidR="00C70C66" w:rsidRPr="00E65DB6">
        <w:rPr>
          <w:rFonts w:ascii="Times New Roman" w:eastAsia="Calibri" w:hAnsi="Times New Roman" w:cs="Times New Roman"/>
          <w:sz w:val="28"/>
          <w:szCs w:val="28"/>
          <w:lang w:eastAsia="ru-RU"/>
        </w:rPr>
        <w:t>лава</w:t>
      </w:r>
      <w:r w:rsidR="00D46DA7" w:rsidRPr="00E65DB6">
        <w:rPr>
          <w:rFonts w:ascii="Times New Roman" w:eastAsia="Calibri" w:hAnsi="Times New Roman" w:cs="Times New Roman"/>
          <w:sz w:val="28"/>
          <w:szCs w:val="28"/>
          <w:lang w:eastAsia="ru-RU"/>
        </w:rPr>
        <w:t xml:space="preserve"> городского округа </w:t>
      </w:r>
      <w:r w:rsidR="00C70C66" w:rsidRPr="00E65DB6">
        <w:rPr>
          <w:rFonts w:ascii="Times New Roman" w:eastAsia="Calibri" w:hAnsi="Times New Roman" w:cs="Times New Roman"/>
          <w:sz w:val="28"/>
          <w:szCs w:val="28"/>
          <w:lang w:eastAsia="ru-RU"/>
        </w:rPr>
        <w:t>является председателем</w:t>
      </w:r>
      <w:r w:rsidR="00D46DA7" w:rsidRPr="00E65DB6">
        <w:rPr>
          <w:rFonts w:ascii="Times New Roman" w:eastAsia="Calibri" w:hAnsi="Times New Roman" w:cs="Times New Roman"/>
          <w:sz w:val="28"/>
          <w:szCs w:val="28"/>
          <w:lang w:eastAsia="ru-RU"/>
        </w:rPr>
        <w:t xml:space="preserve"> </w:t>
      </w:r>
      <w:r w:rsidR="00C84B7A" w:rsidRPr="00E65DB6">
        <w:rPr>
          <w:rFonts w:ascii="Times New Roman" w:eastAsia="Calibri" w:hAnsi="Times New Roman" w:cs="Times New Roman"/>
          <w:sz w:val="28"/>
          <w:szCs w:val="28"/>
          <w:lang w:eastAsia="ru-RU"/>
        </w:rPr>
        <w:br/>
      </w:r>
      <w:r w:rsidR="00606910" w:rsidRPr="00E65DB6">
        <w:rPr>
          <w:rFonts w:ascii="Times New Roman" w:eastAsia="Calibri" w:hAnsi="Times New Roman" w:cs="Times New Roman"/>
          <w:sz w:val="28"/>
          <w:szCs w:val="28"/>
          <w:lang w:eastAsia="ru-RU"/>
        </w:rPr>
        <w:t>двух</w:t>
      </w:r>
      <w:r w:rsidR="00D46DA7" w:rsidRPr="00E65DB6">
        <w:rPr>
          <w:rFonts w:ascii="Times New Roman" w:eastAsia="Calibri" w:hAnsi="Times New Roman" w:cs="Times New Roman"/>
          <w:sz w:val="28"/>
          <w:szCs w:val="28"/>
          <w:lang w:eastAsia="ru-RU"/>
        </w:rPr>
        <w:t xml:space="preserve"> координационных советов, в том числе:</w:t>
      </w:r>
    </w:p>
    <w:p w14:paraId="3F34544B" w14:textId="74DC6650" w:rsidR="002F52FD" w:rsidRPr="00E65DB6" w:rsidRDefault="0094311D" w:rsidP="002F52FD">
      <w:pP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Градостроительного</w:t>
      </w:r>
      <w:r w:rsidR="002F52FD" w:rsidRPr="00E65DB6">
        <w:rPr>
          <w:rFonts w:ascii="Times New Roman" w:eastAsia="Times New Roman" w:hAnsi="Times New Roman" w:cs="Times New Roman"/>
          <w:noProof/>
          <w:sz w:val="28"/>
          <w:szCs w:val="28"/>
          <w:lang w:eastAsia="ru-RU"/>
        </w:rPr>
        <w:t xml:space="preserve"> Совет</w:t>
      </w:r>
      <w:r>
        <w:rPr>
          <w:rFonts w:ascii="Times New Roman" w:eastAsia="Times New Roman" w:hAnsi="Times New Roman" w:cs="Times New Roman"/>
          <w:noProof/>
          <w:sz w:val="28"/>
          <w:szCs w:val="28"/>
          <w:lang w:eastAsia="ru-RU"/>
        </w:rPr>
        <w:t>а</w:t>
      </w:r>
      <w:r w:rsidR="002F52FD" w:rsidRPr="00E65DB6">
        <w:rPr>
          <w:rFonts w:ascii="Times New Roman" w:eastAsia="Times New Roman" w:hAnsi="Times New Roman" w:cs="Times New Roman"/>
          <w:noProof/>
          <w:sz w:val="28"/>
          <w:szCs w:val="28"/>
          <w:lang w:eastAsia="ru-RU"/>
        </w:rPr>
        <w:t>;</w:t>
      </w:r>
    </w:p>
    <w:p w14:paraId="5592923E" w14:textId="40679F0D" w:rsidR="002F52FD" w:rsidRPr="00090F35" w:rsidRDefault="0094311D" w:rsidP="00090F35">
      <w:pPr>
        <w:pStyle w:val="ConsPlusCell"/>
        <w:tabs>
          <w:tab w:val="left" w:pos="993"/>
        </w:tabs>
        <w:autoSpaceDE/>
        <w:autoSpaceDN/>
        <w:adjustRightInd/>
        <w:spacing w:line="360" w:lineRule="auto"/>
        <w:rPr>
          <w:rFonts w:eastAsia="Times New Roman"/>
          <w:noProof/>
          <w:lang w:eastAsia="ru-RU"/>
        </w:rPr>
      </w:pPr>
      <w:r w:rsidRPr="00090F35">
        <w:rPr>
          <w:rFonts w:eastAsia="Times New Roman"/>
          <w:noProof/>
          <w:lang w:eastAsia="ru-RU"/>
        </w:rPr>
        <w:t>- Координационного</w:t>
      </w:r>
      <w:r w:rsidR="002F52FD" w:rsidRPr="00090F35">
        <w:rPr>
          <w:rFonts w:eastAsia="Times New Roman"/>
          <w:noProof/>
          <w:lang w:eastAsia="ru-RU"/>
        </w:rPr>
        <w:t xml:space="preserve">  Совет</w:t>
      </w:r>
      <w:r w:rsidRPr="00090F35">
        <w:rPr>
          <w:rFonts w:eastAsia="Times New Roman"/>
          <w:noProof/>
          <w:lang w:eastAsia="ru-RU"/>
        </w:rPr>
        <w:t>а</w:t>
      </w:r>
      <w:r w:rsidR="002F52FD" w:rsidRPr="00090F35">
        <w:rPr>
          <w:rFonts w:eastAsia="Times New Roman"/>
          <w:noProof/>
          <w:lang w:eastAsia="ru-RU"/>
        </w:rPr>
        <w:t xml:space="preserve"> по малому</w:t>
      </w:r>
      <w:r w:rsidR="00143DE8" w:rsidRPr="00090F35">
        <w:rPr>
          <w:rFonts w:eastAsia="Times New Roman"/>
          <w:noProof/>
          <w:lang w:eastAsia="ru-RU"/>
        </w:rPr>
        <w:t xml:space="preserve"> и среднему предпринимательству.</w:t>
      </w:r>
    </w:p>
    <w:p w14:paraId="02DA9B16" w14:textId="77777777" w:rsidR="00B13340" w:rsidRPr="00E65DB6" w:rsidRDefault="00B13340" w:rsidP="00B13340">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В отчетном году главой городского округа принято:</w:t>
      </w:r>
    </w:p>
    <w:p w14:paraId="177C3C6A" w14:textId="7F629787" w:rsidR="00B13340" w:rsidRPr="00E65DB6" w:rsidRDefault="00B13340" w:rsidP="00B13340">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xml:space="preserve">-  </w:t>
      </w:r>
      <w:r w:rsidR="00783364" w:rsidRPr="00E65DB6">
        <w:rPr>
          <w:rFonts w:ascii="Times New Roman" w:eastAsia="Times New Roman" w:hAnsi="Times New Roman" w:cs="Times New Roman"/>
          <w:noProof/>
          <w:sz w:val="28"/>
          <w:szCs w:val="28"/>
          <w:lang w:eastAsia="ru-RU"/>
        </w:rPr>
        <w:t>42</w:t>
      </w:r>
      <w:r w:rsidR="00F9776D">
        <w:rPr>
          <w:rFonts w:ascii="Times New Roman" w:eastAsia="Times New Roman" w:hAnsi="Times New Roman" w:cs="Times New Roman"/>
          <w:noProof/>
          <w:sz w:val="28"/>
          <w:szCs w:val="28"/>
          <w:lang w:eastAsia="ru-RU"/>
        </w:rPr>
        <w:t xml:space="preserve"> постановления</w:t>
      </w:r>
      <w:r w:rsidRPr="00E65DB6">
        <w:rPr>
          <w:rFonts w:ascii="Times New Roman" w:eastAsia="Times New Roman" w:hAnsi="Times New Roman" w:cs="Times New Roman"/>
          <w:noProof/>
          <w:sz w:val="28"/>
          <w:szCs w:val="28"/>
          <w:lang w:eastAsia="ru-RU"/>
        </w:rPr>
        <w:t xml:space="preserve"> главы го</w:t>
      </w:r>
      <w:r w:rsidR="00783364" w:rsidRPr="00E65DB6">
        <w:rPr>
          <w:rFonts w:ascii="Times New Roman" w:eastAsia="Times New Roman" w:hAnsi="Times New Roman" w:cs="Times New Roman"/>
          <w:noProof/>
          <w:sz w:val="28"/>
          <w:szCs w:val="28"/>
          <w:lang w:eastAsia="ru-RU"/>
        </w:rPr>
        <w:t>родского округа (в 202</w:t>
      </w:r>
      <w:r w:rsidR="005A7F0B" w:rsidRPr="00E65DB6">
        <w:rPr>
          <w:rFonts w:ascii="Times New Roman" w:eastAsia="Times New Roman" w:hAnsi="Times New Roman" w:cs="Times New Roman"/>
          <w:noProof/>
          <w:sz w:val="28"/>
          <w:szCs w:val="28"/>
          <w:lang w:eastAsia="ru-RU"/>
        </w:rPr>
        <w:t>1</w:t>
      </w:r>
      <w:r w:rsidR="00783364" w:rsidRPr="00E65DB6">
        <w:rPr>
          <w:rFonts w:ascii="Times New Roman" w:eastAsia="Times New Roman" w:hAnsi="Times New Roman" w:cs="Times New Roman"/>
          <w:noProof/>
          <w:sz w:val="28"/>
          <w:szCs w:val="28"/>
          <w:lang w:eastAsia="ru-RU"/>
        </w:rPr>
        <w:t xml:space="preserve"> году –31</w:t>
      </w:r>
      <w:r w:rsidRPr="00E65DB6">
        <w:rPr>
          <w:rFonts w:ascii="Times New Roman" w:eastAsia="Times New Roman" w:hAnsi="Times New Roman" w:cs="Times New Roman"/>
          <w:noProof/>
          <w:sz w:val="28"/>
          <w:szCs w:val="28"/>
          <w:lang w:eastAsia="ru-RU"/>
        </w:rPr>
        <w:t>);</w:t>
      </w:r>
    </w:p>
    <w:p w14:paraId="14266270" w14:textId="5D084D8F" w:rsidR="00B13340" w:rsidRPr="00E65DB6" w:rsidRDefault="00783364" w:rsidP="00B13340">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- 71</w:t>
      </w:r>
      <w:r w:rsidR="00F9776D">
        <w:rPr>
          <w:rFonts w:ascii="Times New Roman" w:eastAsia="Times New Roman" w:hAnsi="Times New Roman" w:cs="Times New Roman"/>
          <w:noProof/>
          <w:sz w:val="28"/>
          <w:szCs w:val="28"/>
          <w:lang w:eastAsia="ru-RU"/>
        </w:rPr>
        <w:t xml:space="preserve"> распоряжение</w:t>
      </w:r>
      <w:r w:rsidR="00B13340" w:rsidRPr="00E65DB6">
        <w:rPr>
          <w:rFonts w:ascii="Times New Roman" w:eastAsia="Times New Roman" w:hAnsi="Times New Roman" w:cs="Times New Roman"/>
          <w:noProof/>
          <w:sz w:val="28"/>
          <w:szCs w:val="28"/>
          <w:lang w:eastAsia="ru-RU"/>
        </w:rPr>
        <w:t xml:space="preserve"> главы гор</w:t>
      </w:r>
      <w:r w:rsidRPr="00E65DB6">
        <w:rPr>
          <w:rFonts w:ascii="Times New Roman" w:eastAsia="Times New Roman" w:hAnsi="Times New Roman" w:cs="Times New Roman"/>
          <w:noProof/>
          <w:sz w:val="28"/>
          <w:szCs w:val="28"/>
          <w:lang w:eastAsia="ru-RU"/>
        </w:rPr>
        <w:t>одского округа (в 202</w:t>
      </w:r>
      <w:r w:rsidR="005A7F0B" w:rsidRPr="00E65DB6">
        <w:rPr>
          <w:rFonts w:ascii="Times New Roman" w:eastAsia="Times New Roman" w:hAnsi="Times New Roman" w:cs="Times New Roman"/>
          <w:noProof/>
          <w:sz w:val="28"/>
          <w:szCs w:val="28"/>
          <w:lang w:eastAsia="ru-RU"/>
        </w:rPr>
        <w:t>1</w:t>
      </w:r>
      <w:r w:rsidRPr="00E65DB6">
        <w:rPr>
          <w:rFonts w:ascii="Times New Roman" w:eastAsia="Times New Roman" w:hAnsi="Times New Roman" w:cs="Times New Roman"/>
          <w:noProof/>
          <w:sz w:val="28"/>
          <w:szCs w:val="28"/>
          <w:lang w:eastAsia="ru-RU"/>
        </w:rPr>
        <w:t xml:space="preserve"> году – 33</w:t>
      </w:r>
      <w:r w:rsidR="00B13340" w:rsidRPr="00E65DB6">
        <w:rPr>
          <w:rFonts w:ascii="Times New Roman" w:eastAsia="Times New Roman" w:hAnsi="Times New Roman" w:cs="Times New Roman"/>
          <w:noProof/>
          <w:sz w:val="28"/>
          <w:szCs w:val="28"/>
          <w:lang w:eastAsia="ru-RU"/>
        </w:rPr>
        <w:t>);</w:t>
      </w:r>
    </w:p>
    <w:p w14:paraId="63E1EC0A" w14:textId="77777777" w:rsidR="008B33B5" w:rsidRPr="00E65DB6" w:rsidRDefault="008B33B5" w:rsidP="008B33B5">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Глава городского округа является членом наблюдательного совета</w:t>
      </w:r>
      <w:r w:rsidRPr="00E65DB6">
        <w:rPr>
          <w:rFonts w:ascii="Times New Roman" w:eastAsia="Times New Roman" w:hAnsi="Times New Roman" w:cs="Times New Roman"/>
          <w:b/>
          <w:noProof/>
          <w:sz w:val="28"/>
          <w:szCs w:val="28"/>
          <w:lang w:eastAsia="ru-RU"/>
        </w:rPr>
        <w:t xml:space="preserve"> </w:t>
      </w:r>
      <w:r w:rsidRPr="00E65DB6">
        <w:rPr>
          <w:rFonts w:ascii="Times New Roman" w:eastAsia="Times New Roman" w:hAnsi="Times New Roman" w:cs="Times New Roman"/>
          <w:noProof/>
          <w:sz w:val="28"/>
          <w:szCs w:val="28"/>
          <w:lang w:eastAsia="ru-RU"/>
        </w:rPr>
        <w:t>территории опережающего социально-экономического развития  «Большой Камень», членом наблюдательного совета свободного порта Владивосток.</w:t>
      </w:r>
    </w:p>
    <w:p w14:paraId="2CDB912D" w14:textId="77777777" w:rsidR="008E5B52" w:rsidRPr="00E65DB6" w:rsidRDefault="008E5B52" w:rsidP="008E5B52">
      <w:pPr>
        <w:rPr>
          <w:rFonts w:ascii="Times New Roman" w:eastAsia="Calibri" w:hAnsi="Times New Roman" w:cs="Times New Roman"/>
          <w:sz w:val="28"/>
          <w:szCs w:val="28"/>
        </w:rPr>
      </w:pPr>
      <w:r w:rsidRPr="00E65DB6">
        <w:rPr>
          <w:rFonts w:ascii="Times New Roman" w:eastAsia="Calibri" w:hAnsi="Times New Roman" w:cs="Times New Roman"/>
          <w:sz w:val="28"/>
          <w:szCs w:val="28"/>
        </w:rPr>
        <w:t>С целью эффективного и оперативного решения вопросов  главой городского округа организовано:</w:t>
      </w:r>
    </w:p>
    <w:p w14:paraId="7E5D3A18" w14:textId="52D21B09" w:rsidR="008E5B52" w:rsidRPr="00E65DB6" w:rsidRDefault="008E5B52" w:rsidP="008E5B52">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r w:rsidR="007836DF" w:rsidRPr="00E65DB6">
        <w:rPr>
          <w:rFonts w:ascii="Times New Roman" w:eastAsia="Calibri" w:hAnsi="Times New Roman" w:cs="Times New Roman"/>
          <w:sz w:val="28"/>
          <w:szCs w:val="28"/>
        </w:rPr>
        <w:t>37</w:t>
      </w:r>
      <w:r w:rsidRPr="00E65DB6">
        <w:rPr>
          <w:rFonts w:ascii="Times New Roman" w:eastAsia="Calibri" w:hAnsi="Times New Roman" w:cs="Times New Roman"/>
          <w:sz w:val="28"/>
          <w:szCs w:val="28"/>
        </w:rPr>
        <w:t xml:space="preserve"> </w:t>
      </w:r>
      <w:proofErr w:type="gramStart"/>
      <w:r w:rsidRPr="00E65DB6">
        <w:rPr>
          <w:rFonts w:ascii="Times New Roman" w:eastAsia="Calibri" w:hAnsi="Times New Roman" w:cs="Times New Roman"/>
          <w:sz w:val="28"/>
          <w:szCs w:val="28"/>
        </w:rPr>
        <w:t>еженедельных</w:t>
      </w:r>
      <w:proofErr w:type="gramEnd"/>
      <w:r w:rsidRPr="00E65DB6">
        <w:rPr>
          <w:rFonts w:ascii="Times New Roman" w:eastAsia="Calibri" w:hAnsi="Times New Roman" w:cs="Times New Roman"/>
          <w:sz w:val="28"/>
          <w:szCs w:val="28"/>
        </w:rPr>
        <w:t xml:space="preserve"> планерных совещания администрации городского округа;</w:t>
      </w:r>
    </w:p>
    <w:p w14:paraId="598AA740" w14:textId="5122AE31" w:rsidR="008E5B52" w:rsidRPr="00E65DB6" w:rsidRDefault="008E5B52" w:rsidP="008E5B52">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r w:rsidR="007836DF" w:rsidRPr="00E65DB6">
        <w:rPr>
          <w:rFonts w:ascii="Times New Roman" w:eastAsia="Calibri" w:hAnsi="Times New Roman" w:cs="Times New Roman"/>
          <w:sz w:val="28"/>
          <w:szCs w:val="28"/>
        </w:rPr>
        <w:t>19</w:t>
      </w:r>
      <w:r w:rsidRPr="00E65DB6">
        <w:rPr>
          <w:rFonts w:ascii="Times New Roman" w:eastAsia="Calibri" w:hAnsi="Times New Roman" w:cs="Times New Roman"/>
          <w:sz w:val="28"/>
          <w:szCs w:val="28"/>
        </w:rPr>
        <w:t xml:space="preserve"> совещаний с </w:t>
      </w:r>
      <w:r w:rsidRPr="00E65DB6">
        <w:rPr>
          <w:rFonts w:ascii="Times New Roman" w:eastAsia="Times New Roman" w:hAnsi="Times New Roman" w:cs="Times New Roman"/>
          <w:sz w:val="28"/>
          <w:szCs w:val="28"/>
          <w:lang w:eastAsia="ru-RU"/>
        </w:rPr>
        <w:t>резидентами ТОР «Большой Камень</w:t>
      </w:r>
      <w:r w:rsidRPr="00E65DB6">
        <w:rPr>
          <w:rFonts w:ascii="Times New Roman" w:eastAsia="Calibri" w:hAnsi="Times New Roman" w:cs="Times New Roman"/>
          <w:sz w:val="28"/>
          <w:szCs w:val="28"/>
        </w:rPr>
        <w:t xml:space="preserve"> по вопросам взаимодействия в рамках ТОР «Большой Камень»;</w:t>
      </w:r>
    </w:p>
    <w:p w14:paraId="53647F74" w14:textId="35FF36F3" w:rsidR="00B13340" w:rsidRPr="00E65DB6" w:rsidRDefault="008E5B52" w:rsidP="008E5B52">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r w:rsidR="007836DF" w:rsidRPr="00E65DB6">
        <w:rPr>
          <w:rFonts w:ascii="Times New Roman" w:eastAsia="Calibri" w:hAnsi="Times New Roman" w:cs="Times New Roman"/>
          <w:sz w:val="28"/>
          <w:szCs w:val="28"/>
        </w:rPr>
        <w:t>29</w:t>
      </w:r>
      <w:r w:rsidRPr="00E65DB6">
        <w:rPr>
          <w:rFonts w:ascii="Times New Roman" w:eastAsia="Calibri" w:hAnsi="Times New Roman" w:cs="Times New Roman"/>
          <w:sz w:val="28"/>
          <w:szCs w:val="28"/>
        </w:rPr>
        <w:t xml:space="preserve"> </w:t>
      </w:r>
      <w:r w:rsidR="007836DF" w:rsidRPr="00E65DB6">
        <w:rPr>
          <w:rFonts w:ascii="Times New Roman" w:eastAsia="Calibri" w:hAnsi="Times New Roman" w:cs="Times New Roman"/>
          <w:sz w:val="28"/>
          <w:szCs w:val="28"/>
        </w:rPr>
        <w:t xml:space="preserve">заседаний муниципального проектного офиса администрации городского округа Большой Камень </w:t>
      </w:r>
      <w:r w:rsidRPr="00E65DB6">
        <w:rPr>
          <w:rFonts w:ascii="Times New Roman" w:eastAsia="Calibri" w:hAnsi="Times New Roman" w:cs="Times New Roman"/>
          <w:sz w:val="28"/>
          <w:szCs w:val="28"/>
        </w:rPr>
        <w:t xml:space="preserve">по вопросам </w:t>
      </w:r>
      <w:proofErr w:type="gramStart"/>
      <w:r w:rsidR="007836DF" w:rsidRPr="00E65DB6">
        <w:rPr>
          <w:rFonts w:ascii="Times New Roman" w:eastAsia="Calibri" w:hAnsi="Times New Roman" w:cs="Times New Roman"/>
          <w:sz w:val="28"/>
          <w:szCs w:val="28"/>
        </w:rPr>
        <w:t>реализации мероприятий Плана комплексного социально-экономического развития городского округа Большой</w:t>
      </w:r>
      <w:proofErr w:type="gramEnd"/>
      <w:r w:rsidR="007836DF" w:rsidRPr="00E65DB6">
        <w:rPr>
          <w:rFonts w:ascii="Times New Roman" w:eastAsia="Calibri" w:hAnsi="Times New Roman" w:cs="Times New Roman"/>
          <w:sz w:val="28"/>
          <w:szCs w:val="28"/>
        </w:rPr>
        <w:t xml:space="preserve"> Камень</w:t>
      </w:r>
      <w:r w:rsidRPr="00E65DB6">
        <w:rPr>
          <w:rFonts w:ascii="Times New Roman" w:eastAsia="Calibri" w:hAnsi="Times New Roman" w:cs="Times New Roman"/>
          <w:sz w:val="28"/>
          <w:szCs w:val="28"/>
        </w:rPr>
        <w:t>.</w:t>
      </w:r>
    </w:p>
    <w:p w14:paraId="0D33FB9A" w14:textId="6C9638A7" w:rsidR="00E47475" w:rsidRPr="00E65DB6" w:rsidRDefault="00E47475" w:rsidP="00E47475">
      <w:pPr>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 xml:space="preserve">В рамках </w:t>
      </w:r>
      <w:proofErr w:type="gramStart"/>
      <w:r w:rsidRPr="00E65DB6">
        <w:rPr>
          <w:rFonts w:ascii="Times New Roman" w:eastAsia="Calibri" w:hAnsi="Times New Roman" w:cs="Times New Roman"/>
          <w:sz w:val="28"/>
          <w:szCs w:val="28"/>
        </w:rPr>
        <w:t>осуществления полномочий деятельности администрации городского округа</w:t>
      </w:r>
      <w:proofErr w:type="gramEnd"/>
      <w:r w:rsidRPr="00E65DB6">
        <w:rPr>
          <w:rFonts w:ascii="Times New Roman" w:eastAsia="Calibri" w:hAnsi="Times New Roman" w:cs="Times New Roman"/>
          <w:sz w:val="28"/>
          <w:szCs w:val="28"/>
        </w:rPr>
        <w:t xml:space="preserve"> за 202</w:t>
      </w:r>
      <w:r w:rsidR="009F3CFB" w:rsidRPr="00E65DB6">
        <w:rPr>
          <w:rFonts w:ascii="Times New Roman" w:eastAsia="Calibri" w:hAnsi="Times New Roman" w:cs="Times New Roman"/>
          <w:sz w:val="28"/>
          <w:szCs w:val="28"/>
        </w:rPr>
        <w:t>2</w:t>
      </w:r>
      <w:r w:rsidRPr="00E65DB6">
        <w:rPr>
          <w:rFonts w:ascii="Times New Roman" w:eastAsia="Calibri" w:hAnsi="Times New Roman" w:cs="Times New Roman"/>
          <w:sz w:val="28"/>
          <w:szCs w:val="28"/>
        </w:rPr>
        <w:t xml:space="preserve"> год принято:</w:t>
      </w:r>
    </w:p>
    <w:p w14:paraId="1E48040F" w14:textId="4DFC9273" w:rsidR="00E47475" w:rsidRPr="00E65DB6" w:rsidRDefault="00E47475" w:rsidP="00E47475">
      <w:pPr>
        <w:rPr>
          <w:rFonts w:ascii="Times New Roman" w:eastAsia="Calibri" w:hAnsi="Times New Roman" w:cs="Times New Roman"/>
          <w:sz w:val="28"/>
          <w:szCs w:val="28"/>
        </w:rPr>
      </w:pPr>
      <w:r w:rsidRPr="00E65DB6">
        <w:rPr>
          <w:rFonts w:ascii="Times New Roman" w:eastAsia="Calibri" w:hAnsi="Times New Roman" w:cs="Times New Roman"/>
          <w:sz w:val="28"/>
          <w:szCs w:val="28"/>
        </w:rPr>
        <w:t>- поста</w:t>
      </w:r>
      <w:r w:rsidR="003C59B9">
        <w:rPr>
          <w:rFonts w:ascii="Times New Roman" w:eastAsia="Calibri" w:hAnsi="Times New Roman" w:cs="Times New Roman"/>
          <w:sz w:val="28"/>
          <w:szCs w:val="28"/>
        </w:rPr>
        <w:t xml:space="preserve">новлений – </w:t>
      </w:r>
      <w:r w:rsidR="005A7F0B" w:rsidRPr="00E65DB6">
        <w:rPr>
          <w:rFonts w:ascii="Times New Roman" w:eastAsia="Calibri" w:hAnsi="Times New Roman" w:cs="Times New Roman"/>
          <w:sz w:val="28"/>
          <w:szCs w:val="28"/>
        </w:rPr>
        <w:t>3129 (за 202</w:t>
      </w:r>
      <w:r w:rsidR="001B244F">
        <w:rPr>
          <w:rFonts w:ascii="Times New Roman" w:eastAsia="Calibri" w:hAnsi="Times New Roman" w:cs="Times New Roman"/>
          <w:sz w:val="28"/>
          <w:szCs w:val="28"/>
        </w:rPr>
        <w:t>1</w:t>
      </w:r>
      <w:r w:rsidR="005A7F0B" w:rsidRPr="00E65DB6">
        <w:rPr>
          <w:rFonts w:ascii="Times New Roman" w:eastAsia="Calibri" w:hAnsi="Times New Roman" w:cs="Times New Roman"/>
          <w:sz w:val="28"/>
          <w:szCs w:val="28"/>
        </w:rPr>
        <w:t xml:space="preserve"> год – 3329</w:t>
      </w:r>
      <w:r w:rsidRPr="00E65DB6">
        <w:rPr>
          <w:rFonts w:ascii="Times New Roman" w:eastAsia="Calibri" w:hAnsi="Times New Roman" w:cs="Times New Roman"/>
          <w:sz w:val="28"/>
          <w:szCs w:val="28"/>
        </w:rPr>
        <w:t>);</w:t>
      </w:r>
    </w:p>
    <w:p w14:paraId="4BD0875E" w14:textId="083BE495" w:rsidR="00E47475" w:rsidRPr="00E65DB6" w:rsidRDefault="00E47475" w:rsidP="00E47475">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распоряжений – </w:t>
      </w:r>
      <w:r w:rsidR="005A7F0B" w:rsidRPr="00E65DB6">
        <w:rPr>
          <w:rFonts w:ascii="Times New Roman" w:eastAsia="Calibri" w:hAnsi="Times New Roman" w:cs="Times New Roman"/>
          <w:sz w:val="28"/>
          <w:szCs w:val="28"/>
        </w:rPr>
        <w:t>509</w:t>
      </w:r>
      <w:r w:rsidR="001B244F">
        <w:rPr>
          <w:rFonts w:ascii="Times New Roman" w:eastAsia="Calibri" w:hAnsi="Times New Roman" w:cs="Times New Roman"/>
          <w:sz w:val="28"/>
          <w:szCs w:val="28"/>
        </w:rPr>
        <w:t xml:space="preserve"> (за 2021</w:t>
      </w:r>
      <w:r w:rsidRPr="00E65DB6">
        <w:rPr>
          <w:rFonts w:ascii="Times New Roman" w:eastAsia="Calibri" w:hAnsi="Times New Roman" w:cs="Times New Roman"/>
          <w:sz w:val="28"/>
          <w:szCs w:val="28"/>
        </w:rPr>
        <w:t xml:space="preserve"> год – </w:t>
      </w:r>
      <w:r w:rsidR="005A7F0B" w:rsidRPr="00E65DB6">
        <w:rPr>
          <w:rFonts w:ascii="Times New Roman" w:eastAsia="Calibri" w:hAnsi="Times New Roman" w:cs="Times New Roman"/>
          <w:sz w:val="28"/>
          <w:szCs w:val="28"/>
        </w:rPr>
        <w:t>573</w:t>
      </w:r>
      <w:r w:rsidRPr="00E65DB6">
        <w:rPr>
          <w:rFonts w:ascii="Times New Roman" w:eastAsia="Calibri" w:hAnsi="Times New Roman" w:cs="Times New Roman"/>
          <w:sz w:val="28"/>
          <w:szCs w:val="28"/>
        </w:rPr>
        <w:t>).</w:t>
      </w:r>
    </w:p>
    <w:p w14:paraId="19E60BC6" w14:textId="77777777" w:rsidR="00E47475" w:rsidRPr="00E65DB6" w:rsidRDefault="00E47475" w:rsidP="00E47475">
      <w:pPr>
        <w:rPr>
          <w:rFonts w:ascii="Times New Roman" w:eastAsia="Calibri" w:hAnsi="Times New Roman" w:cs="Times New Roman"/>
          <w:sz w:val="28"/>
          <w:szCs w:val="28"/>
        </w:rPr>
      </w:pPr>
      <w:r w:rsidRPr="00E65DB6">
        <w:rPr>
          <w:rFonts w:ascii="Times New Roman" w:eastAsia="Calibri" w:hAnsi="Times New Roman" w:cs="Times New Roman"/>
          <w:sz w:val="28"/>
          <w:szCs w:val="28"/>
        </w:rPr>
        <w:t>Объём корреспонденции по вопросам деятельности администрации городского округа составил:</w:t>
      </w:r>
    </w:p>
    <w:p w14:paraId="295E709D" w14:textId="6E61FF0D" w:rsidR="00E47475" w:rsidRPr="00E65DB6" w:rsidRDefault="00E47475" w:rsidP="00E47475">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входящая корреспонденция – </w:t>
      </w:r>
      <w:r w:rsidR="009F3CFB" w:rsidRPr="00E65DB6">
        <w:rPr>
          <w:rFonts w:ascii="Times New Roman" w:eastAsia="Calibri" w:hAnsi="Times New Roman" w:cs="Times New Roman"/>
          <w:sz w:val="28"/>
          <w:szCs w:val="28"/>
        </w:rPr>
        <w:t>19 640</w:t>
      </w:r>
      <w:r w:rsidRPr="00E65DB6">
        <w:rPr>
          <w:rFonts w:ascii="Times New Roman" w:eastAsia="Calibri" w:hAnsi="Times New Roman" w:cs="Times New Roman"/>
          <w:sz w:val="28"/>
          <w:szCs w:val="28"/>
        </w:rPr>
        <w:t xml:space="preserve"> (за 202</w:t>
      </w:r>
      <w:r w:rsidR="005A7F0B" w:rsidRPr="00E65DB6">
        <w:rPr>
          <w:rFonts w:ascii="Times New Roman" w:eastAsia="Calibri" w:hAnsi="Times New Roman" w:cs="Times New Roman"/>
          <w:sz w:val="28"/>
          <w:szCs w:val="28"/>
        </w:rPr>
        <w:t>1</w:t>
      </w:r>
      <w:r w:rsidRPr="00E65DB6">
        <w:rPr>
          <w:rFonts w:ascii="Times New Roman" w:eastAsia="Calibri" w:hAnsi="Times New Roman" w:cs="Times New Roman"/>
          <w:sz w:val="28"/>
          <w:szCs w:val="28"/>
        </w:rPr>
        <w:t xml:space="preserve"> год – </w:t>
      </w:r>
      <w:r w:rsidR="005A7F0B" w:rsidRPr="00E65DB6">
        <w:rPr>
          <w:rFonts w:ascii="Times New Roman" w:eastAsia="Calibri" w:hAnsi="Times New Roman" w:cs="Times New Roman"/>
          <w:sz w:val="28"/>
          <w:szCs w:val="28"/>
        </w:rPr>
        <w:t>22 289</w:t>
      </w:r>
      <w:r w:rsidRPr="00E65DB6">
        <w:rPr>
          <w:rFonts w:ascii="Times New Roman" w:eastAsia="Calibri" w:hAnsi="Times New Roman" w:cs="Times New Roman"/>
          <w:sz w:val="28"/>
          <w:szCs w:val="28"/>
        </w:rPr>
        <w:t>);</w:t>
      </w:r>
    </w:p>
    <w:p w14:paraId="27130E07" w14:textId="0C4C5849" w:rsidR="00E47475" w:rsidRPr="00E65DB6" w:rsidRDefault="00E47475" w:rsidP="00E47475">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исходящая корреспонденция – </w:t>
      </w:r>
      <w:r w:rsidR="009F3CFB" w:rsidRPr="00E65DB6">
        <w:rPr>
          <w:rFonts w:ascii="Times New Roman" w:eastAsia="Calibri" w:hAnsi="Times New Roman" w:cs="Times New Roman"/>
          <w:sz w:val="28"/>
          <w:szCs w:val="28"/>
        </w:rPr>
        <w:t>17 649</w:t>
      </w:r>
      <w:r w:rsidRPr="00E65DB6">
        <w:rPr>
          <w:rFonts w:ascii="Times New Roman" w:eastAsia="Calibri" w:hAnsi="Times New Roman" w:cs="Times New Roman"/>
          <w:sz w:val="28"/>
          <w:szCs w:val="28"/>
        </w:rPr>
        <w:t xml:space="preserve"> (за 202</w:t>
      </w:r>
      <w:r w:rsidR="005A7F0B" w:rsidRPr="00E65DB6">
        <w:rPr>
          <w:rFonts w:ascii="Times New Roman" w:eastAsia="Calibri" w:hAnsi="Times New Roman" w:cs="Times New Roman"/>
          <w:sz w:val="28"/>
          <w:szCs w:val="28"/>
        </w:rPr>
        <w:t>1</w:t>
      </w:r>
      <w:r w:rsidRPr="00E65DB6">
        <w:rPr>
          <w:rFonts w:ascii="Times New Roman" w:eastAsia="Calibri" w:hAnsi="Times New Roman" w:cs="Times New Roman"/>
          <w:sz w:val="28"/>
          <w:szCs w:val="28"/>
        </w:rPr>
        <w:t xml:space="preserve"> год – </w:t>
      </w:r>
      <w:r w:rsidR="005A7F0B" w:rsidRPr="00E65DB6">
        <w:rPr>
          <w:rFonts w:ascii="Times New Roman" w:eastAsia="Calibri" w:hAnsi="Times New Roman" w:cs="Times New Roman"/>
          <w:sz w:val="28"/>
          <w:szCs w:val="28"/>
        </w:rPr>
        <w:t>16 292</w:t>
      </w:r>
      <w:r w:rsidRPr="00E65DB6">
        <w:rPr>
          <w:rFonts w:ascii="Times New Roman" w:eastAsia="Calibri" w:hAnsi="Times New Roman" w:cs="Times New Roman"/>
          <w:sz w:val="28"/>
          <w:szCs w:val="28"/>
        </w:rPr>
        <w:t>);</w:t>
      </w:r>
    </w:p>
    <w:p w14:paraId="210DF7F7" w14:textId="2179FC19" w:rsidR="00E47475" w:rsidRPr="00E65DB6" w:rsidRDefault="00E47475" w:rsidP="00E47475">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внутренняя корреспонденция – </w:t>
      </w:r>
      <w:r w:rsidR="009F3CFB" w:rsidRPr="00E65DB6">
        <w:rPr>
          <w:rFonts w:ascii="Times New Roman" w:eastAsia="Calibri" w:hAnsi="Times New Roman" w:cs="Times New Roman"/>
          <w:sz w:val="28"/>
          <w:szCs w:val="28"/>
        </w:rPr>
        <w:t>5 247</w:t>
      </w:r>
      <w:r w:rsidRPr="00E65DB6">
        <w:rPr>
          <w:rFonts w:ascii="Times New Roman" w:eastAsia="Calibri" w:hAnsi="Times New Roman" w:cs="Times New Roman"/>
          <w:sz w:val="28"/>
          <w:szCs w:val="28"/>
        </w:rPr>
        <w:t xml:space="preserve"> (за 202</w:t>
      </w:r>
      <w:r w:rsidR="005A7F0B" w:rsidRPr="00E65DB6">
        <w:rPr>
          <w:rFonts w:ascii="Times New Roman" w:eastAsia="Calibri" w:hAnsi="Times New Roman" w:cs="Times New Roman"/>
          <w:sz w:val="28"/>
          <w:szCs w:val="28"/>
        </w:rPr>
        <w:t>1</w:t>
      </w:r>
      <w:r w:rsidRPr="00E65DB6">
        <w:rPr>
          <w:rFonts w:ascii="Times New Roman" w:eastAsia="Calibri" w:hAnsi="Times New Roman" w:cs="Times New Roman"/>
          <w:sz w:val="28"/>
          <w:szCs w:val="28"/>
        </w:rPr>
        <w:t xml:space="preserve"> год – </w:t>
      </w:r>
      <w:r w:rsidR="005A7F0B" w:rsidRPr="00E65DB6">
        <w:rPr>
          <w:rFonts w:ascii="Times New Roman" w:eastAsia="Calibri" w:hAnsi="Times New Roman" w:cs="Times New Roman"/>
          <w:sz w:val="28"/>
          <w:szCs w:val="28"/>
        </w:rPr>
        <w:t>6 888</w:t>
      </w:r>
      <w:r w:rsidRPr="00E65DB6">
        <w:rPr>
          <w:rFonts w:ascii="Times New Roman" w:eastAsia="Calibri" w:hAnsi="Times New Roman" w:cs="Times New Roman"/>
          <w:sz w:val="28"/>
          <w:szCs w:val="28"/>
        </w:rPr>
        <w:t>).</w:t>
      </w:r>
    </w:p>
    <w:p w14:paraId="2FEE74E8" w14:textId="7C12AFA5" w:rsidR="00E47475" w:rsidRPr="00E65DB6" w:rsidRDefault="00E47475" w:rsidP="00E47475">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 соответствии с Положением о Почетной грамоте главы городского округа Большой Камень, благодарности главы городского округа </w:t>
      </w:r>
      <w:r w:rsidR="00F9776D">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Большой Камень, утвержденным постановлением главы городского округа Большой Камень от 10 июля 2015 года № 10-ПГ</w:t>
      </w:r>
      <w:r w:rsidR="00F9776D">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в 202</w:t>
      </w:r>
      <w:r w:rsidR="00023FD1">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году глава городского округа вручил </w:t>
      </w:r>
      <w:r w:rsidR="0071035B" w:rsidRPr="00E65DB6">
        <w:rPr>
          <w:rFonts w:ascii="Times New Roman" w:eastAsia="Times New Roman" w:hAnsi="Times New Roman" w:cs="Times New Roman"/>
          <w:sz w:val="28"/>
          <w:szCs w:val="28"/>
          <w:lang w:eastAsia="ru-RU"/>
        </w:rPr>
        <w:t>148</w:t>
      </w:r>
      <w:r w:rsidR="00F9776D">
        <w:rPr>
          <w:rFonts w:ascii="Times New Roman" w:eastAsia="Times New Roman" w:hAnsi="Times New Roman" w:cs="Times New Roman"/>
          <w:sz w:val="28"/>
          <w:szCs w:val="28"/>
          <w:lang w:eastAsia="ru-RU"/>
        </w:rPr>
        <w:t xml:space="preserve"> Почетных грамот</w:t>
      </w:r>
      <w:r w:rsidRPr="00E65DB6">
        <w:rPr>
          <w:rFonts w:ascii="Times New Roman" w:eastAsia="Times New Roman" w:hAnsi="Times New Roman" w:cs="Times New Roman"/>
          <w:sz w:val="28"/>
          <w:szCs w:val="28"/>
          <w:lang w:eastAsia="ru-RU"/>
        </w:rPr>
        <w:t xml:space="preserve"> и 2</w:t>
      </w:r>
      <w:r w:rsidR="0071035B" w:rsidRPr="00E65DB6">
        <w:rPr>
          <w:rFonts w:ascii="Times New Roman" w:eastAsia="Times New Roman" w:hAnsi="Times New Roman" w:cs="Times New Roman"/>
          <w:sz w:val="28"/>
          <w:szCs w:val="28"/>
          <w:lang w:eastAsia="ru-RU"/>
        </w:rPr>
        <w:t>4</w:t>
      </w:r>
      <w:r w:rsidR="00F9776D">
        <w:rPr>
          <w:rFonts w:ascii="Times New Roman" w:eastAsia="Times New Roman" w:hAnsi="Times New Roman" w:cs="Times New Roman"/>
          <w:sz w:val="28"/>
          <w:szCs w:val="28"/>
          <w:lang w:eastAsia="ru-RU"/>
        </w:rPr>
        <w:t>3 Благодарственных письма</w:t>
      </w:r>
      <w:r w:rsidRPr="00E65DB6">
        <w:rPr>
          <w:rFonts w:ascii="Times New Roman" w:eastAsia="Times New Roman" w:hAnsi="Times New Roman" w:cs="Times New Roman"/>
          <w:sz w:val="28"/>
          <w:szCs w:val="28"/>
          <w:lang w:eastAsia="ru-RU"/>
        </w:rPr>
        <w:t>.</w:t>
      </w:r>
    </w:p>
    <w:p w14:paraId="283DEF84" w14:textId="77777777" w:rsidR="001505A6" w:rsidRPr="00E65DB6" w:rsidRDefault="001505A6" w:rsidP="001505A6">
      <w:pPr>
        <w:rPr>
          <w:rFonts w:ascii="Times New Roman" w:eastAsia="Times New Roman" w:hAnsi="Times New Roman" w:cs="Times New Roman"/>
          <w:noProof/>
          <w:sz w:val="28"/>
          <w:szCs w:val="28"/>
          <w:lang w:eastAsia="ru-RU"/>
        </w:rPr>
      </w:pPr>
      <w:r w:rsidRPr="00E65DB6">
        <w:rPr>
          <w:rFonts w:ascii="Times New Roman" w:hAnsi="Times New Roman" w:cs="Times New Roman"/>
          <w:sz w:val="28"/>
          <w:szCs w:val="28"/>
        </w:rPr>
        <w:t xml:space="preserve">В рамках полномочий осуществлял взаимодействие с общественными организациями: </w:t>
      </w:r>
      <w:proofErr w:type="spellStart"/>
      <w:r w:rsidRPr="00E65DB6">
        <w:rPr>
          <w:rFonts w:ascii="Times New Roman" w:hAnsi="Times New Roman" w:cs="Times New Roman"/>
          <w:sz w:val="28"/>
          <w:szCs w:val="28"/>
        </w:rPr>
        <w:t>Большекаменское</w:t>
      </w:r>
      <w:proofErr w:type="spellEnd"/>
      <w:r w:rsidRPr="00E65DB6">
        <w:rPr>
          <w:rFonts w:ascii="Times New Roman" w:hAnsi="Times New Roman" w:cs="Times New Roman"/>
          <w:sz w:val="28"/>
          <w:szCs w:val="28"/>
        </w:rPr>
        <w:t xml:space="preserve"> отделение Приморского отделения Всероссийского общественного движения «Матери России»; Местное отделение Всероссийской общественной организации ветеранов «Боевое братство» в г. Большой Камень; </w:t>
      </w:r>
      <w:proofErr w:type="spellStart"/>
      <w:r w:rsidRPr="00E65DB6">
        <w:rPr>
          <w:rFonts w:ascii="Times New Roman" w:hAnsi="Times New Roman" w:cs="Times New Roman"/>
          <w:sz w:val="28"/>
          <w:szCs w:val="28"/>
        </w:rPr>
        <w:t>Большекаменское</w:t>
      </w:r>
      <w:proofErr w:type="spellEnd"/>
      <w:r w:rsidRPr="00E65DB6">
        <w:rPr>
          <w:rFonts w:ascii="Times New Roman" w:hAnsi="Times New Roman" w:cs="Times New Roman"/>
          <w:sz w:val="28"/>
          <w:szCs w:val="28"/>
        </w:rPr>
        <w:t xml:space="preserve"> отделение «Союз пенсионеров Приморья»; Общественная Организация инвалидов «Свобода»;  Общество инвалидов городского округа Большой Камень; Общественная организация ветеранов (пенсионеров) войны, труда, Вооруженных сил </w:t>
      </w:r>
      <w:r w:rsidRPr="00E65DB6">
        <w:rPr>
          <w:rFonts w:ascii="Times New Roman" w:hAnsi="Times New Roman" w:cs="Times New Roman"/>
          <w:sz w:val="28"/>
          <w:szCs w:val="28"/>
        </w:rPr>
        <w:br/>
        <w:t xml:space="preserve">и правоохранительных органов города Большой Камень; </w:t>
      </w:r>
      <w:r w:rsidRPr="00E65DB6">
        <w:rPr>
          <w:rFonts w:ascii="Times New Roman" w:hAnsi="Times New Roman" w:cs="Times New Roman"/>
          <w:sz w:val="28"/>
          <w:szCs w:val="28"/>
        </w:rPr>
        <w:br/>
        <w:t>и правоохранительных органов города Большой Камень; Общественная палата городского округа Большой Камень; Совет Почетных жителей городского округа Большой Камень, волонтерским центром «Ты не один», добровольческим центром «Серебряные добровольцы», благотворительным фондом «Вселяя надежду».</w:t>
      </w:r>
    </w:p>
    <w:p w14:paraId="0A964E59" w14:textId="389A542B" w:rsidR="00930649" w:rsidRPr="003C59B9" w:rsidRDefault="001505A6" w:rsidP="003C59B9">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lastRenderedPageBreak/>
        <w:t>В рамках развития территории города участвовал в видео конференцсвязях, проводимых на уровне Минвостокразвития России, Минстроя России, Правительства Приморского края.</w:t>
      </w:r>
    </w:p>
    <w:p w14:paraId="4820BD08" w14:textId="2ACA5362" w:rsidR="00F339E0" w:rsidRPr="00842F48" w:rsidRDefault="00F339E0" w:rsidP="00842F48">
      <w:pPr>
        <w:pStyle w:val="1"/>
        <w:numPr>
          <w:ilvl w:val="0"/>
          <w:numId w:val="46"/>
        </w:numPr>
        <w:spacing w:before="240" w:after="240"/>
        <w:ind w:hanging="357"/>
        <w:jc w:val="both"/>
        <w:rPr>
          <w:noProof/>
          <w:sz w:val="28"/>
          <w:szCs w:val="28"/>
        </w:rPr>
      </w:pPr>
      <w:bookmarkStart w:id="1" w:name="_Toc133747224"/>
      <w:r w:rsidRPr="00842F48">
        <w:rPr>
          <w:noProof/>
          <w:sz w:val="28"/>
          <w:szCs w:val="28"/>
        </w:rPr>
        <w:t>Деятельность администрации городского округа Большой Камень</w:t>
      </w:r>
      <w:bookmarkEnd w:id="1"/>
    </w:p>
    <w:p w14:paraId="2B00C089" w14:textId="25B0D942" w:rsidR="0083238B" w:rsidRPr="00E65DB6" w:rsidRDefault="00A35B2B" w:rsidP="00ED7BAC">
      <w:pPr>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xml:space="preserve">Деятельность администрации городского округа Большой Камень </w:t>
      </w:r>
      <w:r w:rsidR="004F2AAA" w:rsidRPr="00E65DB6">
        <w:rPr>
          <w:rFonts w:ascii="Times New Roman" w:eastAsia="Times New Roman" w:hAnsi="Times New Roman" w:cs="Times New Roman"/>
          <w:noProof/>
          <w:sz w:val="28"/>
          <w:szCs w:val="28"/>
          <w:lang w:eastAsia="ru-RU"/>
        </w:rPr>
        <w:br/>
      </w:r>
      <w:r w:rsidRPr="00E65DB6">
        <w:rPr>
          <w:rFonts w:ascii="Times New Roman" w:eastAsia="Times New Roman" w:hAnsi="Times New Roman" w:cs="Times New Roman"/>
          <w:noProof/>
          <w:sz w:val="28"/>
          <w:szCs w:val="28"/>
          <w:lang w:eastAsia="ru-RU"/>
        </w:rPr>
        <w:t>в 20</w:t>
      </w:r>
      <w:r w:rsidR="003D10FF" w:rsidRPr="00E65DB6">
        <w:rPr>
          <w:rFonts w:ascii="Times New Roman" w:eastAsia="Times New Roman" w:hAnsi="Times New Roman" w:cs="Times New Roman"/>
          <w:noProof/>
          <w:sz w:val="28"/>
          <w:szCs w:val="28"/>
          <w:lang w:eastAsia="ru-RU"/>
        </w:rPr>
        <w:t>2</w:t>
      </w:r>
      <w:r w:rsidR="00290E44">
        <w:rPr>
          <w:rFonts w:ascii="Times New Roman" w:eastAsia="Times New Roman" w:hAnsi="Times New Roman" w:cs="Times New Roman"/>
          <w:noProof/>
          <w:sz w:val="28"/>
          <w:szCs w:val="28"/>
          <w:lang w:eastAsia="ru-RU"/>
        </w:rPr>
        <w:t>2</w:t>
      </w:r>
      <w:r w:rsidRPr="00E65DB6">
        <w:rPr>
          <w:rFonts w:ascii="Times New Roman" w:eastAsia="Times New Roman" w:hAnsi="Times New Roman" w:cs="Times New Roman"/>
          <w:noProof/>
          <w:sz w:val="28"/>
          <w:szCs w:val="28"/>
          <w:lang w:eastAsia="ru-RU"/>
        </w:rPr>
        <w:t xml:space="preserve"> году осуществлялась в рамках</w:t>
      </w:r>
      <w:r w:rsidR="004F2AAA" w:rsidRPr="00E65DB6">
        <w:rPr>
          <w:rFonts w:ascii="Times New Roman" w:eastAsia="Times New Roman" w:hAnsi="Times New Roman" w:cs="Times New Roman"/>
          <w:noProof/>
          <w:sz w:val="28"/>
          <w:szCs w:val="28"/>
          <w:lang w:eastAsia="ru-RU"/>
        </w:rPr>
        <w:t xml:space="preserve"> Ф</w:t>
      </w:r>
      <w:r w:rsidRPr="00E65DB6">
        <w:rPr>
          <w:rFonts w:ascii="Times New Roman" w:eastAsia="Times New Roman" w:hAnsi="Times New Roman" w:cs="Times New Roman"/>
          <w:noProof/>
          <w:sz w:val="28"/>
          <w:szCs w:val="28"/>
          <w:lang w:eastAsia="ru-RU"/>
        </w:rPr>
        <w:t>едерального закона от</w:t>
      </w:r>
      <w:r w:rsidRPr="00E65DB6">
        <w:rPr>
          <w:rFonts w:ascii="Times New Roman" w:eastAsia="Times New Roman" w:hAnsi="Times New Roman" w:cs="Times New Roman"/>
          <w:b/>
          <w:noProof/>
          <w:sz w:val="28"/>
          <w:szCs w:val="28"/>
          <w:lang w:eastAsia="ru-RU"/>
        </w:rPr>
        <w:t xml:space="preserve"> </w:t>
      </w:r>
      <w:r w:rsidR="004F2AAA" w:rsidRPr="00E65DB6">
        <w:rPr>
          <w:rFonts w:ascii="Times New Roman" w:eastAsia="Times New Roman" w:hAnsi="Times New Roman" w:cs="Times New Roman"/>
          <w:noProof/>
          <w:sz w:val="28"/>
          <w:szCs w:val="28"/>
          <w:lang w:eastAsia="ru-RU"/>
        </w:rPr>
        <w:t xml:space="preserve">6 октября </w:t>
      </w:r>
      <w:r w:rsidR="008D3B57">
        <w:rPr>
          <w:rFonts w:ascii="Times New Roman" w:eastAsia="Times New Roman" w:hAnsi="Times New Roman" w:cs="Times New Roman"/>
          <w:noProof/>
          <w:sz w:val="28"/>
          <w:szCs w:val="28"/>
          <w:lang w:eastAsia="ru-RU"/>
        </w:rPr>
        <w:t xml:space="preserve">                  </w:t>
      </w:r>
      <w:r w:rsidR="004F2AAA" w:rsidRPr="00E65DB6">
        <w:rPr>
          <w:rFonts w:ascii="Times New Roman" w:eastAsia="Times New Roman" w:hAnsi="Times New Roman" w:cs="Times New Roman"/>
          <w:noProof/>
          <w:sz w:val="28"/>
          <w:szCs w:val="28"/>
          <w:lang w:eastAsia="ru-RU"/>
        </w:rPr>
        <w:t>2003 года № 131-ФЗ «Об общих принципах организации местного самоуправления в Российской Федерации»</w:t>
      </w:r>
      <w:r w:rsidR="00C84B7A" w:rsidRPr="00E65DB6">
        <w:rPr>
          <w:rFonts w:ascii="Times New Roman" w:eastAsia="Times New Roman" w:hAnsi="Times New Roman" w:cs="Times New Roman"/>
          <w:noProof/>
          <w:sz w:val="28"/>
          <w:szCs w:val="28"/>
          <w:lang w:eastAsia="ru-RU"/>
        </w:rPr>
        <w:t xml:space="preserve"> под руководством главы городского округа</w:t>
      </w:r>
      <w:r w:rsidR="004F2AAA" w:rsidRPr="00E65DB6">
        <w:rPr>
          <w:rFonts w:ascii="Times New Roman" w:eastAsia="Times New Roman" w:hAnsi="Times New Roman" w:cs="Times New Roman"/>
          <w:noProof/>
          <w:sz w:val="28"/>
          <w:szCs w:val="28"/>
          <w:lang w:eastAsia="ru-RU"/>
        </w:rPr>
        <w:t>.</w:t>
      </w:r>
      <w:r w:rsidRPr="00E65DB6">
        <w:rPr>
          <w:rFonts w:ascii="Times New Roman" w:eastAsia="Times New Roman" w:hAnsi="Times New Roman" w:cs="Times New Roman"/>
          <w:noProof/>
          <w:sz w:val="28"/>
          <w:szCs w:val="28"/>
          <w:lang w:eastAsia="ru-RU"/>
        </w:rPr>
        <w:t xml:space="preserve"> </w:t>
      </w:r>
    </w:p>
    <w:p w14:paraId="7BADD317" w14:textId="0C8B742C" w:rsidR="00D26F14" w:rsidRPr="00E65DB6" w:rsidRDefault="003F1958" w:rsidP="003D10FF">
      <w:pPr>
        <w:rPr>
          <w:rFonts w:ascii="Times New Roman" w:eastAsia="Times New Roman" w:hAnsi="Times New Roman" w:cs="Times New Roman"/>
          <w:noProof/>
          <w:sz w:val="28"/>
          <w:szCs w:val="28"/>
          <w:highlight w:val="lightGray"/>
          <w:lang w:eastAsia="ru-RU"/>
        </w:rPr>
      </w:pPr>
      <w:r w:rsidRPr="00E65DB6">
        <w:rPr>
          <w:rFonts w:ascii="Times New Roman" w:eastAsia="Times New Roman" w:hAnsi="Times New Roman" w:cs="Times New Roman"/>
          <w:noProof/>
          <w:sz w:val="28"/>
          <w:szCs w:val="28"/>
          <w:lang w:eastAsia="ru-RU"/>
        </w:rPr>
        <w:t xml:space="preserve">Решение вопросов местного значения, установленных статьей </w:t>
      </w:r>
      <w:r w:rsidR="008D3B57">
        <w:rPr>
          <w:rFonts w:ascii="Times New Roman" w:eastAsia="Times New Roman" w:hAnsi="Times New Roman" w:cs="Times New Roman"/>
          <w:noProof/>
          <w:sz w:val="28"/>
          <w:szCs w:val="28"/>
          <w:lang w:eastAsia="ru-RU"/>
        </w:rPr>
        <w:t xml:space="preserve">                               </w:t>
      </w:r>
      <w:r w:rsidRPr="00E65DB6">
        <w:rPr>
          <w:rFonts w:ascii="Times New Roman" w:eastAsia="Times New Roman" w:hAnsi="Times New Roman" w:cs="Times New Roman"/>
          <w:noProof/>
          <w:sz w:val="28"/>
          <w:szCs w:val="28"/>
          <w:lang w:eastAsia="ru-RU"/>
        </w:rPr>
        <w:t xml:space="preserve">16 указанного закона </w:t>
      </w:r>
      <w:r w:rsidR="00C47AF5" w:rsidRPr="00E65DB6">
        <w:rPr>
          <w:rFonts w:ascii="Times New Roman" w:eastAsia="Times New Roman" w:hAnsi="Times New Roman" w:cs="Times New Roman"/>
          <w:noProof/>
          <w:sz w:val="28"/>
          <w:szCs w:val="28"/>
          <w:lang w:eastAsia="ru-RU"/>
        </w:rPr>
        <w:t>выполнялось</w:t>
      </w:r>
      <w:r w:rsidRPr="00E65DB6">
        <w:rPr>
          <w:rFonts w:ascii="Times New Roman" w:eastAsia="Times New Roman" w:hAnsi="Times New Roman" w:cs="Times New Roman"/>
          <w:noProof/>
          <w:sz w:val="28"/>
          <w:szCs w:val="28"/>
          <w:lang w:eastAsia="ru-RU"/>
        </w:rPr>
        <w:t xml:space="preserve"> в полном соответствии с бюджетом городского округа, утвержденным решением Думы</w:t>
      </w:r>
      <w:r w:rsidR="00C47AF5" w:rsidRPr="00E65DB6">
        <w:rPr>
          <w:rFonts w:ascii="Times New Roman" w:eastAsia="Times New Roman" w:hAnsi="Times New Roman" w:cs="Times New Roman"/>
          <w:noProof/>
          <w:sz w:val="28"/>
          <w:szCs w:val="28"/>
          <w:lang w:eastAsia="ru-RU"/>
        </w:rPr>
        <w:t xml:space="preserve"> городского округа Большой Камень от </w:t>
      </w:r>
      <w:r w:rsidR="00924943" w:rsidRPr="00E65DB6">
        <w:rPr>
          <w:rFonts w:ascii="Times New Roman" w:eastAsia="Times New Roman" w:hAnsi="Times New Roman" w:cs="Times New Roman"/>
          <w:noProof/>
          <w:sz w:val="28"/>
          <w:szCs w:val="28"/>
          <w:lang w:eastAsia="ru-RU"/>
        </w:rPr>
        <w:t>16</w:t>
      </w:r>
      <w:r w:rsidR="005730EB" w:rsidRPr="00E65DB6">
        <w:rPr>
          <w:rFonts w:ascii="Times New Roman" w:eastAsia="Times New Roman" w:hAnsi="Times New Roman" w:cs="Times New Roman"/>
          <w:noProof/>
          <w:sz w:val="28"/>
          <w:szCs w:val="28"/>
          <w:lang w:eastAsia="ru-RU"/>
        </w:rPr>
        <w:t xml:space="preserve"> декабря</w:t>
      </w:r>
      <w:r w:rsidR="00C47AF5" w:rsidRPr="00E65DB6">
        <w:rPr>
          <w:rFonts w:ascii="Times New Roman" w:eastAsia="Times New Roman" w:hAnsi="Times New Roman" w:cs="Times New Roman"/>
          <w:noProof/>
          <w:sz w:val="28"/>
          <w:szCs w:val="28"/>
          <w:lang w:eastAsia="ru-RU"/>
        </w:rPr>
        <w:t xml:space="preserve"> 20</w:t>
      </w:r>
      <w:r w:rsidR="005730EB" w:rsidRPr="00E65DB6">
        <w:rPr>
          <w:rFonts w:ascii="Times New Roman" w:eastAsia="Times New Roman" w:hAnsi="Times New Roman" w:cs="Times New Roman"/>
          <w:noProof/>
          <w:sz w:val="28"/>
          <w:szCs w:val="28"/>
          <w:lang w:eastAsia="ru-RU"/>
        </w:rPr>
        <w:t>2</w:t>
      </w:r>
      <w:r w:rsidR="00924943" w:rsidRPr="00E65DB6">
        <w:rPr>
          <w:rFonts w:ascii="Times New Roman" w:eastAsia="Times New Roman" w:hAnsi="Times New Roman" w:cs="Times New Roman"/>
          <w:noProof/>
          <w:sz w:val="28"/>
          <w:szCs w:val="28"/>
          <w:lang w:eastAsia="ru-RU"/>
        </w:rPr>
        <w:t>1</w:t>
      </w:r>
      <w:r w:rsidR="00C47AF5" w:rsidRPr="00E65DB6">
        <w:rPr>
          <w:rFonts w:ascii="Times New Roman" w:eastAsia="Times New Roman" w:hAnsi="Times New Roman" w:cs="Times New Roman"/>
          <w:noProof/>
          <w:sz w:val="28"/>
          <w:szCs w:val="28"/>
          <w:lang w:eastAsia="ru-RU"/>
        </w:rPr>
        <w:t xml:space="preserve"> года № </w:t>
      </w:r>
      <w:r w:rsidR="00924943" w:rsidRPr="00E65DB6">
        <w:rPr>
          <w:rFonts w:ascii="Times New Roman" w:eastAsia="Times New Roman" w:hAnsi="Times New Roman" w:cs="Times New Roman"/>
          <w:noProof/>
          <w:sz w:val="28"/>
          <w:szCs w:val="28"/>
          <w:lang w:eastAsia="ru-RU"/>
        </w:rPr>
        <w:t>515</w:t>
      </w:r>
      <w:r w:rsidR="00C47AF5" w:rsidRPr="00E65DB6">
        <w:rPr>
          <w:rFonts w:ascii="Times New Roman" w:eastAsia="Times New Roman" w:hAnsi="Times New Roman" w:cs="Times New Roman"/>
          <w:noProof/>
          <w:sz w:val="28"/>
          <w:szCs w:val="28"/>
          <w:lang w:eastAsia="ru-RU"/>
        </w:rPr>
        <w:t xml:space="preserve"> «О бюджете городского округа Большой Камень на 20</w:t>
      </w:r>
      <w:r w:rsidR="007E08D5" w:rsidRPr="00E65DB6">
        <w:rPr>
          <w:rFonts w:ascii="Times New Roman" w:eastAsia="Times New Roman" w:hAnsi="Times New Roman" w:cs="Times New Roman"/>
          <w:noProof/>
          <w:sz w:val="28"/>
          <w:szCs w:val="28"/>
          <w:lang w:eastAsia="ru-RU"/>
        </w:rPr>
        <w:t>2</w:t>
      </w:r>
      <w:r w:rsidR="00924943" w:rsidRPr="00E65DB6">
        <w:rPr>
          <w:rFonts w:ascii="Times New Roman" w:eastAsia="Times New Roman" w:hAnsi="Times New Roman" w:cs="Times New Roman"/>
          <w:noProof/>
          <w:sz w:val="28"/>
          <w:szCs w:val="28"/>
          <w:lang w:eastAsia="ru-RU"/>
        </w:rPr>
        <w:t>2</w:t>
      </w:r>
      <w:r w:rsidR="00C47AF5" w:rsidRPr="00E65DB6">
        <w:rPr>
          <w:rFonts w:ascii="Times New Roman" w:eastAsia="Times New Roman" w:hAnsi="Times New Roman" w:cs="Times New Roman"/>
          <w:noProof/>
          <w:sz w:val="28"/>
          <w:szCs w:val="28"/>
          <w:lang w:eastAsia="ru-RU"/>
        </w:rPr>
        <w:t xml:space="preserve"> год и на плановый период 2</w:t>
      </w:r>
      <w:r w:rsidR="00015D38" w:rsidRPr="00E65DB6">
        <w:rPr>
          <w:rFonts w:ascii="Times New Roman" w:eastAsia="Times New Roman" w:hAnsi="Times New Roman" w:cs="Times New Roman"/>
          <w:noProof/>
          <w:sz w:val="28"/>
          <w:szCs w:val="28"/>
          <w:lang w:eastAsia="ru-RU"/>
        </w:rPr>
        <w:t>02</w:t>
      </w:r>
      <w:r w:rsidR="00924943" w:rsidRPr="00E65DB6">
        <w:rPr>
          <w:rFonts w:ascii="Times New Roman" w:eastAsia="Times New Roman" w:hAnsi="Times New Roman" w:cs="Times New Roman"/>
          <w:noProof/>
          <w:sz w:val="28"/>
          <w:szCs w:val="28"/>
          <w:lang w:eastAsia="ru-RU"/>
        </w:rPr>
        <w:t>3</w:t>
      </w:r>
      <w:r w:rsidR="00C47AF5" w:rsidRPr="00E65DB6">
        <w:rPr>
          <w:rFonts w:ascii="Times New Roman" w:eastAsia="Times New Roman" w:hAnsi="Times New Roman" w:cs="Times New Roman"/>
          <w:noProof/>
          <w:sz w:val="28"/>
          <w:szCs w:val="28"/>
          <w:lang w:eastAsia="ru-RU"/>
        </w:rPr>
        <w:t xml:space="preserve"> и 202</w:t>
      </w:r>
      <w:r w:rsidR="00924943" w:rsidRPr="00E65DB6">
        <w:rPr>
          <w:rFonts w:ascii="Times New Roman" w:eastAsia="Times New Roman" w:hAnsi="Times New Roman" w:cs="Times New Roman"/>
          <w:noProof/>
          <w:sz w:val="28"/>
          <w:szCs w:val="28"/>
          <w:lang w:eastAsia="ru-RU"/>
        </w:rPr>
        <w:t>4</w:t>
      </w:r>
      <w:r w:rsidR="00C47AF5" w:rsidRPr="00E65DB6">
        <w:rPr>
          <w:rFonts w:ascii="Times New Roman" w:eastAsia="Times New Roman" w:hAnsi="Times New Roman" w:cs="Times New Roman"/>
          <w:noProof/>
          <w:sz w:val="28"/>
          <w:szCs w:val="28"/>
          <w:lang w:eastAsia="ru-RU"/>
        </w:rPr>
        <w:t xml:space="preserve"> годов».</w:t>
      </w:r>
      <w:r w:rsidR="003D10FF" w:rsidRPr="00E65DB6">
        <w:rPr>
          <w:rFonts w:ascii="Times New Roman" w:eastAsia="Times New Roman" w:hAnsi="Times New Roman" w:cs="Times New Roman"/>
          <w:noProof/>
          <w:sz w:val="28"/>
          <w:szCs w:val="28"/>
          <w:lang w:eastAsia="ru-RU"/>
        </w:rPr>
        <w:t xml:space="preserve"> </w:t>
      </w:r>
      <w:r w:rsidR="005E4248" w:rsidRPr="00E65DB6">
        <w:rPr>
          <w:rFonts w:ascii="Times New Roman" w:eastAsia="Times New Roman" w:hAnsi="Times New Roman" w:cs="Times New Roman"/>
          <w:noProof/>
          <w:sz w:val="28"/>
          <w:szCs w:val="28"/>
          <w:lang w:eastAsia="ru-RU"/>
        </w:rPr>
        <w:t xml:space="preserve">В рамках возможностей бюджета городского округа в отчетном году администрацией городского округа </w:t>
      </w:r>
      <w:r w:rsidR="00E87628" w:rsidRPr="00E65DB6">
        <w:rPr>
          <w:rFonts w:ascii="Times New Roman" w:eastAsia="Times New Roman" w:hAnsi="Times New Roman" w:cs="Times New Roman"/>
          <w:noProof/>
          <w:sz w:val="28"/>
          <w:szCs w:val="28"/>
          <w:lang w:eastAsia="ru-RU"/>
        </w:rPr>
        <w:t>реализованы</w:t>
      </w:r>
      <w:r w:rsidR="005E4248" w:rsidRPr="00E65DB6">
        <w:rPr>
          <w:rFonts w:ascii="Times New Roman" w:eastAsia="Times New Roman" w:hAnsi="Times New Roman" w:cs="Times New Roman"/>
          <w:noProof/>
          <w:sz w:val="28"/>
          <w:szCs w:val="28"/>
          <w:lang w:eastAsia="ru-RU"/>
        </w:rPr>
        <w:t xml:space="preserve"> мероприятия</w:t>
      </w:r>
      <w:r w:rsidR="00E87628" w:rsidRPr="00E65DB6">
        <w:rPr>
          <w:rFonts w:ascii="Times New Roman" w:eastAsia="Times New Roman" w:hAnsi="Times New Roman" w:cs="Times New Roman"/>
          <w:noProof/>
          <w:sz w:val="28"/>
          <w:szCs w:val="28"/>
          <w:lang w:eastAsia="ru-RU"/>
        </w:rPr>
        <w:br/>
      </w:r>
      <w:r w:rsidR="005E4248" w:rsidRPr="00E65DB6">
        <w:rPr>
          <w:rFonts w:ascii="Times New Roman" w:eastAsia="Times New Roman" w:hAnsi="Times New Roman" w:cs="Times New Roman"/>
          <w:noProof/>
          <w:sz w:val="28"/>
          <w:szCs w:val="28"/>
          <w:lang w:eastAsia="ru-RU"/>
        </w:rPr>
        <w:t>в соответстви</w:t>
      </w:r>
      <w:r w:rsidR="00E87628" w:rsidRPr="00E65DB6">
        <w:rPr>
          <w:rFonts w:ascii="Times New Roman" w:eastAsia="Times New Roman" w:hAnsi="Times New Roman" w:cs="Times New Roman"/>
          <w:noProof/>
          <w:sz w:val="28"/>
          <w:szCs w:val="28"/>
          <w:lang w:eastAsia="ru-RU"/>
        </w:rPr>
        <w:t>и</w:t>
      </w:r>
      <w:r w:rsidR="005E4248" w:rsidRPr="00E65DB6">
        <w:rPr>
          <w:rFonts w:ascii="Times New Roman" w:eastAsia="Times New Roman" w:hAnsi="Times New Roman" w:cs="Times New Roman"/>
          <w:noProof/>
          <w:sz w:val="28"/>
          <w:szCs w:val="28"/>
          <w:lang w:eastAsia="ru-RU"/>
        </w:rPr>
        <w:t xml:space="preserve"> с установленными полномочиями.</w:t>
      </w:r>
    </w:p>
    <w:p w14:paraId="3EE1ADC4" w14:textId="77777777" w:rsidR="007649F0" w:rsidRPr="00842F48" w:rsidRDefault="0083238B" w:rsidP="00842F48">
      <w:pPr>
        <w:pStyle w:val="2"/>
        <w:numPr>
          <w:ilvl w:val="0"/>
          <w:numId w:val="47"/>
        </w:numPr>
        <w:rPr>
          <w:rFonts w:ascii="Times New Roman" w:eastAsia="Times New Roman" w:hAnsi="Times New Roman" w:cs="Times New Roman"/>
          <w:noProof/>
          <w:color w:val="auto"/>
          <w:sz w:val="28"/>
          <w:szCs w:val="28"/>
          <w:lang w:eastAsia="ru-RU"/>
        </w:rPr>
      </w:pPr>
      <w:bookmarkStart w:id="2" w:name="_Toc133747225"/>
      <w:r w:rsidRPr="00842F48">
        <w:rPr>
          <w:rFonts w:ascii="Times New Roman" w:eastAsia="Times New Roman" w:hAnsi="Times New Roman" w:cs="Times New Roman"/>
          <w:noProof/>
          <w:color w:val="auto"/>
          <w:sz w:val="28"/>
          <w:szCs w:val="28"/>
          <w:lang w:eastAsia="ru-RU"/>
        </w:rPr>
        <w:t>Исполнение б</w:t>
      </w:r>
      <w:r w:rsidR="002D6360" w:rsidRPr="00842F48">
        <w:rPr>
          <w:rFonts w:ascii="Times New Roman" w:eastAsia="Times New Roman" w:hAnsi="Times New Roman" w:cs="Times New Roman"/>
          <w:noProof/>
          <w:color w:val="auto"/>
          <w:sz w:val="28"/>
          <w:szCs w:val="28"/>
          <w:lang w:eastAsia="ru-RU"/>
        </w:rPr>
        <w:t>юджет</w:t>
      </w:r>
      <w:r w:rsidRPr="00842F48">
        <w:rPr>
          <w:rFonts w:ascii="Times New Roman" w:eastAsia="Times New Roman" w:hAnsi="Times New Roman" w:cs="Times New Roman"/>
          <w:noProof/>
          <w:color w:val="auto"/>
          <w:sz w:val="28"/>
          <w:szCs w:val="28"/>
          <w:lang w:eastAsia="ru-RU"/>
        </w:rPr>
        <w:t>а</w:t>
      </w:r>
      <w:r w:rsidR="002D6360" w:rsidRPr="00842F48">
        <w:rPr>
          <w:rFonts w:ascii="Times New Roman" w:eastAsia="Times New Roman" w:hAnsi="Times New Roman" w:cs="Times New Roman"/>
          <w:noProof/>
          <w:color w:val="auto"/>
          <w:sz w:val="28"/>
          <w:szCs w:val="28"/>
          <w:lang w:eastAsia="ru-RU"/>
        </w:rPr>
        <w:t xml:space="preserve"> городского округа</w:t>
      </w:r>
      <w:bookmarkEnd w:id="2"/>
    </w:p>
    <w:p w14:paraId="14A311E2" w14:textId="34BA565F" w:rsidR="00853337" w:rsidRPr="00E65DB6" w:rsidRDefault="00853337" w:rsidP="00930649">
      <w:pPr>
        <w:rPr>
          <w:rFonts w:ascii="Times New Roman" w:hAnsi="Times New Roman" w:cs="Times New Roman"/>
          <w:sz w:val="28"/>
          <w:szCs w:val="28"/>
        </w:rPr>
      </w:pPr>
      <w:r w:rsidRPr="00E65DB6">
        <w:rPr>
          <w:rFonts w:ascii="Times New Roman" w:hAnsi="Times New Roman" w:cs="Times New Roman"/>
          <w:sz w:val="28"/>
          <w:szCs w:val="28"/>
        </w:rPr>
        <w:t xml:space="preserve">Исполнение бюджета городского округа осуществлялось в соответствии с решением Думы городского округа Большой Камень от </w:t>
      </w:r>
      <w:r w:rsidR="00090F35">
        <w:rPr>
          <w:rFonts w:ascii="Times New Roman" w:hAnsi="Times New Roman" w:cs="Times New Roman"/>
          <w:sz w:val="28"/>
          <w:szCs w:val="28"/>
        </w:rPr>
        <w:t xml:space="preserve">                    </w:t>
      </w:r>
      <w:r w:rsidR="0073042F" w:rsidRPr="00E65DB6">
        <w:rPr>
          <w:rFonts w:ascii="Times New Roman" w:hAnsi="Times New Roman" w:cs="Times New Roman"/>
          <w:sz w:val="28"/>
          <w:szCs w:val="28"/>
        </w:rPr>
        <w:t>16 декабря 2021 года № 515</w:t>
      </w:r>
      <w:r w:rsidRPr="00E65DB6">
        <w:rPr>
          <w:rFonts w:ascii="Times New Roman" w:hAnsi="Times New Roman" w:cs="Times New Roman"/>
          <w:sz w:val="28"/>
          <w:szCs w:val="28"/>
        </w:rPr>
        <w:t xml:space="preserve"> «О бюджете городского округа Большой Камень на 202</w:t>
      </w:r>
      <w:r w:rsidR="0073042F" w:rsidRPr="00E65DB6">
        <w:rPr>
          <w:rFonts w:ascii="Times New Roman" w:hAnsi="Times New Roman" w:cs="Times New Roman"/>
          <w:sz w:val="28"/>
          <w:szCs w:val="28"/>
        </w:rPr>
        <w:t>2 год и на плановый период 2023 и 2024 годов» (в редакции от 01.12.2022</w:t>
      </w:r>
      <w:r w:rsidRPr="00E65DB6">
        <w:rPr>
          <w:rFonts w:ascii="Times New Roman" w:hAnsi="Times New Roman" w:cs="Times New Roman"/>
          <w:sz w:val="28"/>
          <w:szCs w:val="28"/>
        </w:rPr>
        <w:t xml:space="preserve"> №</w:t>
      </w:r>
      <w:r w:rsidR="00BC6310" w:rsidRPr="00E65DB6">
        <w:rPr>
          <w:rFonts w:ascii="Times New Roman" w:hAnsi="Times New Roman" w:cs="Times New Roman"/>
          <w:sz w:val="28"/>
          <w:szCs w:val="28"/>
        </w:rPr>
        <w:t xml:space="preserve"> </w:t>
      </w:r>
      <w:r w:rsidR="0073042F" w:rsidRPr="00E65DB6">
        <w:rPr>
          <w:rFonts w:ascii="Times New Roman" w:hAnsi="Times New Roman" w:cs="Times New Roman"/>
          <w:sz w:val="28"/>
          <w:szCs w:val="28"/>
        </w:rPr>
        <w:t>29</w:t>
      </w:r>
      <w:r w:rsidRPr="00E65DB6">
        <w:rPr>
          <w:rFonts w:ascii="Times New Roman" w:hAnsi="Times New Roman" w:cs="Times New Roman"/>
          <w:sz w:val="28"/>
          <w:szCs w:val="28"/>
        </w:rPr>
        <w:t xml:space="preserve">).  </w:t>
      </w:r>
    </w:p>
    <w:p w14:paraId="6983219C" w14:textId="6B904271" w:rsidR="00853337" w:rsidRPr="00E65DB6" w:rsidRDefault="00853337" w:rsidP="00930649">
      <w:pPr>
        <w:rPr>
          <w:rFonts w:ascii="Times New Roman" w:hAnsi="Times New Roman" w:cs="Times New Roman"/>
          <w:sz w:val="28"/>
          <w:szCs w:val="28"/>
        </w:rPr>
      </w:pPr>
      <w:r w:rsidRPr="00E65DB6">
        <w:rPr>
          <w:rFonts w:ascii="Times New Roman" w:hAnsi="Times New Roman" w:cs="Times New Roman"/>
          <w:sz w:val="28"/>
          <w:szCs w:val="28"/>
        </w:rPr>
        <w:t>Бюджетной комиссией по рассмотрению бюджетных проектировок на текущий (очередной) финансовый год и на</w:t>
      </w:r>
      <w:r w:rsidR="003D10FF" w:rsidRPr="00E65DB6">
        <w:rPr>
          <w:rFonts w:ascii="Times New Roman" w:hAnsi="Times New Roman" w:cs="Times New Roman"/>
          <w:sz w:val="28"/>
          <w:szCs w:val="28"/>
        </w:rPr>
        <w:t xml:space="preserve"> плановый период </w:t>
      </w:r>
      <w:r w:rsidRPr="00E65DB6">
        <w:rPr>
          <w:rFonts w:ascii="Times New Roman" w:hAnsi="Times New Roman" w:cs="Times New Roman"/>
          <w:sz w:val="28"/>
          <w:szCs w:val="28"/>
        </w:rPr>
        <w:t>проведено</w:t>
      </w:r>
      <w:r w:rsidR="00090F35">
        <w:rPr>
          <w:rFonts w:ascii="Times New Roman" w:hAnsi="Times New Roman" w:cs="Times New Roman"/>
          <w:sz w:val="28"/>
          <w:szCs w:val="28"/>
        </w:rPr>
        <w:t xml:space="preserve">                     </w:t>
      </w:r>
      <w:r w:rsidRPr="00E65DB6">
        <w:rPr>
          <w:rFonts w:ascii="Times New Roman" w:hAnsi="Times New Roman" w:cs="Times New Roman"/>
          <w:sz w:val="28"/>
          <w:szCs w:val="28"/>
        </w:rPr>
        <w:t xml:space="preserve"> </w:t>
      </w:r>
      <w:r w:rsidR="0073042F" w:rsidRPr="00E65DB6">
        <w:rPr>
          <w:rFonts w:ascii="Times New Roman" w:hAnsi="Times New Roman" w:cs="Times New Roman"/>
          <w:sz w:val="28"/>
          <w:szCs w:val="28"/>
        </w:rPr>
        <w:t>5</w:t>
      </w:r>
      <w:r w:rsidRPr="00E65DB6">
        <w:rPr>
          <w:rFonts w:ascii="Times New Roman" w:hAnsi="Times New Roman" w:cs="Times New Roman"/>
          <w:sz w:val="28"/>
          <w:szCs w:val="28"/>
        </w:rPr>
        <w:t xml:space="preserve"> заседаний по уточнению утверж</w:t>
      </w:r>
      <w:r w:rsidR="003D10FF" w:rsidRPr="00E65DB6">
        <w:rPr>
          <w:rFonts w:ascii="Times New Roman" w:hAnsi="Times New Roman" w:cs="Times New Roman"/>
          <w:sz w:val="28"/>
          <w:szCs w:val="28"/>
        </w:rPr>
        <w:t>денных бюджетных ассигнований. П</w:t>
      </w:r>
      <w:r w:rsidR="0073042F" w:rsidRPr="00E65DB6">
        <w:rPr>
          <w:rFonts w:ascii="Times New Roman" w:hAnsi="Times New Roman" w:cs="Times New Roman"/>
          <w:sz w:val="28"/>
          <w:szCs w:val="28"/>
        </w:rPr>
        <w:t>одготовлено 6</w:t>
      </w:r>
      <w:r w:rsidRPr="00E65DB6">
        <w:rPr>
          <w:rFonts w:ascii="Times New Roman" w:hAnsi="Times New Roman" w:cs="Times New Roman"/>
          <w:sz w:val="28"/>
          <w:szCs w:val="28"/>
        </w:rPr>
        <w:t xml:space="preserve"> обоснованных корректировок бюджета городского округа на 202</w:t>
      </w:r>
      <w:r w:rsidR="0073042F" w:rsidRPr="00E65DB6">
        <w:rPr>
          <w:rFonts w:ascii="Times New Roman" w:hAnsi="Times New Roman" w:cs="Times New Roman"/>
          <w:sz w:val="28"/>
          <w:szCs w:val="28"/>
        </w:rPr>
        <w:t>2 год и на плановый период 2023 и 2024</w:t>
      </w:r>
      <w:r w:rsidRPr="00E65DB6">
        <w:rPr>
          <w:rFonts w:ascii="Times New Roman" w:hAnsi="Times New Roman" w:cs="Times New Roman"/>
          <w:sz w:val="28"/>
          <w:szCs w:val="28"/>
        </w:rPr>
        <w:t xml:space="preserve"> годов.</w:t>
      </w:r>
    </w:p>
    <w:p w14:paraId="2701A314" w14:textId="1851D147" w:rsidR="0073042F" w:rsidRPr="00E65DB6" w:rsidRDefault="0073042F" w:rsidP="00930649">
      <w:pPr>
        <w:rPr>
          <w:rFonts w:ascii="Times New Roman" w:hAnsi="Times New Roman" w:cs="Times New Roman"/>
          <w:sz w:val="28"/>
          <w:szCs w:val="28"/>
        </w:rPr>
      </w:pPr>
      <w:r w:rsidRPr="00E65DB6">
        <w:rPr>
          <w:rFonts w:ascii="Times New Roman" w:hAnsi="Times New Roman" w:cs="Times New Roman"/>
          <w:sz w:val="28"/>
          <w:szCs w:val="28"/>
        </w:rPr>
        <w:lastRenderedPageBreak/>
        <w:t>Бюджет городского округа за 2022 год при уточненных плановых назначениях по доходам в сумме 2 227 937 064,07 рублей исполнен в сумме</w:t>
      </w:r>
      <w:r w:rsidR="00090F35">
        <w:rPr>
          <w:rFonts w:ascii="Times New Roman" w:hAnsi="Times New Roman" w:cs="Times New Roman"/>
          <w:sz w:val="28"/>
          <w:szCs w:val="28"/>
        </w:rPr>
        <w:t xml:space="preserve">              </w:t>
      </w:r>
      <w:r w:rsidRPr="00E65DB6">
        <w:rPr>
          <w:rFonts w:ascii="Times New Roman" w:hAnsi="Times New Roman" w:cs="Times New Roman"/>
          <w:sz w:val="28"/>
          <w:szCs w:val="28"/>
        </w:rPr>
        <w:t xml:space="preserve"> 1 963 465 537,20 рублей, что составило 88,13 % от уточненного  плана по доходам и 115,91 % от первоначального утвержденного плана, из них:</w:t>
      </w:r>
    </w:p>
    <w:p w14:paraId="52EFFD29" w14:textId="1F2CFD5E" w:rsidR="0073042F" w:rsidRPr="00E65DB6" w:rsidRDefault="0073042F" w:rsidP="00930649">
      <w:pPr>
        <w:rPr>
          <w:rFonts w:ascii="Times New Roman" w:hAnsi="Times New Roman" w:cs="Times New Roman"/>
          <w:sz w:val="28"/>
          <w:szCs w:val="28"/>
        </w:rPr>
      </w:pPr>
      <w:r w:rsidRPr="00E65DB6">
        <w:rPr>
          <w:rFonts w:ascii="Times New Roman" w:hAnsi="Times New Roman" w:cs="Times New Roman"/>
          <w:sz w:val="28"/>
          <w:szCs w:val="28"/>
        </w:rPr>
        <w:t>- налоговые и неналоговые доходы при плане 808 608 498,45 рублей исполнены в сумме 699 548 453,08 рублей (86,51 %);</w:t>
      </w:r>
    </w:p>
    <w:p w14:paraId="3BAF2558" w14:textId="1B507762" w:rsidR="00853337" w:rsidRPr="00E65DB6" w:rsidRDefault="0073042F" w:rsidP="00930649">
      <w:pPr>
        <w:rPr>
          <w:rFonts w:ascii="Times New Roman" w:hAnsi="Times New Roman" w:cs="Times New Roman"/>
          <w:sz w:val="28"/>
          <w:szCs w:val="28"/>
          <w:highlight w:val="lightGray"/>
        </w:rPr>
      </w:pPr>
      <w:r w:rsidRPr="00E65DB6">
        <w:rPr>
          <w:rFonts w:ascii="Times New Roman" w:hAnsi="Times New Roman" w:cs="Times New Roman"/>
          <w:sz w:val="28"/>
          <w:szCs w:val="28"/>
        </w:rPr>
        <w:t>- безвозмездные поступления с учетом осуществленных возвратов остатков неиспользованных субсидий, субвенций и иных межбюджетных трансфертов прошлых лет при плане 1 419 328 565,62 рубль исполнены в сумме 1 263 917 084, 12 рубль или на (89,05 %).</w:t>
      </w:r>
    </w:p>
    <w:p w14:paraId="0EE36CA9" w14:textId="3BCF4BEE" w:rsidR="0073042F" w:rsidRPr="00E65DB6" w:rsidRDefault="0073042F" w:rsidP="00930649">
      <w:pPr>
        <w:rPr>
          <w:rFonts w:ascii="Times New Roman" w:hAnsi="Times New Roman" w:cs="Times New Roman"/>
          <w:sz w:val="28"/>
          <w:szCs w:val="28"/>
        </w:rPr>
      </w:pPr>
      <w:r w:rsidRPr="00E65DB6">
        <w:rPr>
          <w:rFonts w:ascii="Times New Roman" w:hAnsi="Times New Roman" w:cs="Times New Roman"/>
          <w:sz w:val="28"/>
          <w:szCs w:val="28"/>
        </w:rPr>
        <w:t xml:space="preserve">Снижение поступлений от уточненного плана налоговых и неналоговых доходов в бюджет городского округа в 2022 году </w:t>
      </w:r>
      <w:r w:rsidR="00930649" w:rsidRPr="00E65DB6">
        <w:rPr>
          <w:rFonts w:ascii="Times New Roman" w:hAnsi="Times New Roman" w:cs="Times New Roman"/>
          <w:sz w:val="28"/>
          <w:szCs w:val="28"/>
        </w:rPr>
        <w:t>составило 109 </w:t>
      </w:r>
      <w:r w:rsidRPr="00E65DB6">
        <w:rPr>
          <w:rFonts w:ascii="Times New Roman" w:hAnsi="Times New Roman" w:cs="Times New Roman"/>
          <w:sz w:val="28"/>
          <w:szCs w:val="28"/>
        </w:rPr>
        <w:t>060 045,37 рублей, что ниже по сравнению с исполнением предыдущего года на 14 604 885,03 рублей.</w:t>
      </w:r>
    </w:p>
    <w:p w14:paraId="14A441B4" w14:textId="45CC3F80" w:rsidR="00853337" w:rsidRPr="00E65DB6" w:rsidRDefault="00853337" w:rsidP="00930649">
      <w:pPr>
        <w:rPr>
          <w:rFonts w:ascii="Times New Roman" w:hAnsi="Times New Roman" w:cs="Times New Roman"/>
          <w:sz w:val="28"/>
          <w:szCs w:val="28"/>
        </w:rPr>
      </w:pPr>
      <w:r w:rsidRPr="00E65DB6">
        <w:rPr>
          <w:rFonts w:ascii="Times New Roman" w:hAnsi="Times New Roman" w:cs="Times New Roman"/>
          <w:sz w:val="28"/>
          <w:szCs w:val="28"/>
        </w:rPr>
        <w:t>Информация по исполнению доходной части бюджета городского округа Большой Камень представлена в таблице 1.</w:t>
      </w:r>
    </w:p>
    <w:p w14:paraId="7C796164" w14:textId="77777777" w:rsidR="00853337" w:rsidRPr="00E65DB6" w:rsidRDefault="00853337" w:rsidP="00853337">
      <w:pPr>
        <w:jc w:val="right"/>
        <w:rPr>
          <w:rFonts w:ascii="Times New Roman" w:hAnsi="Times New Roman" w:cs="Times New Roman"/>
          <w:sz w:val="28"/>
          <w:szCs w:val="28"/>
        </w:rPr>
      </w:pPr>
      <w:r w:rsidRPr="00E65DB6">
        <w:rPr>
          <w:rFonts w:ascii="Times New Roman" w:hAnsi="Times New Roman" w:cs="Times New Roman"/>
          <w:sz w:val="28"/>
          <w:szCs w:val="28"/>
        </w:rPr>
        <w:t>Таблица 1.</w:t>
      </w:r>
    </w:p>
    <w:p w14:paraId="0BE8D87A" w14:textId="77777777" w:rsidR="00853337" w:rsidRPr="00E65DB6" w:rsidRDefault="00853337" w:rsidP="00853337">
      <w:pPr>
        <w:widowControl w:val="0"/>
        <w:spacing w:line="240" w:lineRule="auto"/>
        <w:jc w:val="center"/>
        <w:rPr>
          <w:rFonts w:ascii="Times New Roman" w:hAnsi="Times New Roman" w:cs="Times New Roman"/>
          <w:sz w:val="28"/>
          <w:szCs w:val="28"/>
        </w:rPr>
      </w:pPr>
      <w:r w:rsidRPr="00E65DB6">
        <w:rPr>
          <w:rFonts w:ascii="Times New Roman" w:hAnsi="Times New Roman" w:cs="Times New Roman"/>
          <w:sz w:val="28"/>
          <w:szCs w:val="28"/>
        </w:rPr>
        <w:t xml:space="preserve">Исполнение доходной части бюджета городского округа </w:t>
      </w:r>
    </w:p>
    <w:p w14:paraId="7EC5658E" w14:textId="77777777" w:rsidR="00853337" w:rsidRPr="00E65DB6" w:rsidRDefault="00853337" w:rsidP="00853337">
      <w:pPr>
        <w:widowControl w:val="0"/>
        <w:spacing w:line="240" w:lineRule="auto"/>
        <w:jc w:val="center"/>
        <w:rPr>
          <w:rFonts w:ascii="Times New Roman" w:hAnsi="Times New Roman" w:cs="Times New Roman"/>
          <w:sz w:val="28"/>
          <w:szCs w:val="28"/>
        </w:rPr>
      </w:pPr>
      <w:r w:rsidRPr="00E65DB6">
        <w:rPr>
          <w:rFonts w:ascii="Times New Roman" w:hAnsi="Times New Roman" w:cs="Times New Roman"/>
          <w:sz w:val="28"/>
          <w:szCs w:val="28"/>
        </w:rPr>
        <w:t>Большой Камень (тыс. руб.)</w:t>
      </w:r>
    </w:p>
    <w:p w14:paraId="3A764D27" w14:textId="77777777" w:rsidR="001572AD" w:rsidRPr="00E65DB6" w:rsidRDefault="001572AD" w:rsidP="00853337">
      <w:pPr>
        <w:widowControl w:val="0"/>
        <w:spacing w:line="240" w:lineRule="auto"/>
        <w:jc w:val="center"/>
        <w:rPr>
          <w:rFonts w:ascii="Times New Roman" w:hAnsi="Times New Roman" w:cs="Times New Roman"/>
          <w:sz w:val="28"/>
          <w:szCs w:val="28"/>
          <w:highlight w:val="lightGray"/>
          <w:lang w:val="en-US"/>
        </w:rPr>
      </w:pPr>
    </w:p>
    <w:tbl>
      <w:tblPr>
        <w:tblW w:w="9654" w:type="dxa"/>
        <w:tblInd w:w="93" w:type="dxa"/>
        <w:tblLook w:val="04A0" w:firstRow="1" w:lastRow="0" w:firstColumn="1" w:lastColumn="0" w:noHBand="0" w:noVBand="1"/>
      </w:tblPr>
      <w:tblGrid>
        <w:gridCol w:w="4410"/>
        <w:gridCol w:w="1559"/>
        <w:gridCol w:w="1701"/>
        <w:gridCol w:w="1984"/>
      </w:tblGrid>
      <w:tr w:rsidR="00035157" w:rsidRPr="00E65DB6" w14:paraId="673FBAA6" w14:textId="77777777" w:rsidTr="00842F48">
        <w:trPr>
          <w:trHeight w:val="315"/>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099D6"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AA7D8"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2021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5E21C"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2022 год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0F02172"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 %</w:t>
            </w:r>
          </w:p>
        </w:tc>
      </w:tr>
      <w:tr w:rsidR="00035157" w:rsidRPr="00E65DB6" w14:paraId="41C6651E" w14:textId="77777777" w:rsidTr="00842F48">
        <w:trPr>
          <w:trHeight w:val="315"/>
        </w:trPr>
        <w:tc>
          <w:tcPr>
            <w:tcW w:w="4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E860E7" w14:textId="77777777" w:rsidR="00035157" w:rsidRPr="00E65DB6" w:rsidRDefault="00035157" w:rsidP="00035157">
            <w:pPr>
              <w:spacing w:line="240" w:lineRule="auto"/>
              <w:ind w:firstLine="0"/>
              <w:jc w:val="left"/>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DA3549" w14:textId="77777777" w:rsidR="00035157" w:rsidRPr="00E65DB6" w:rsidRDefault="00035157" w:rsidP="00035157">
            <w:pPr>
              <w:spacing w:line="240" w:lineRule="auto"/>
              <w:ind w:firstLine="0"/>
              <w:jc w:val="left"/>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3B3AA4" w14:textId="77777777" w:rsidR="00035157" w:rsidRPr="00E65DB6" w:rsidRDefault="00035157" w:rsidP="00035157">
            <w:pPr>
              <w:spacing w:line="240" w:lineRule="auto"/>
              <w:ind w:firstLine="0"/>
              <w:jc w:val="left"/>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hideMark/>
          </w:tcPr>
          <w:p w14:paraId="4045687D"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 2020 г.</w:t>
            </w:r>
          </w:p>
        </w:tc>
      </w:tr>
      <w:tr w:rsidR="00035157" w:rsidRPr="00E65DB6" w14:paraId="41EF9A4D"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3220457" w14:textId="77777777" w:rsidR="00035157" w:rsidRPr="00E65DB6" w:rsidRDefault="00035157" w:rsidP="00035157">
            <w:pPr>
              <w:spacing w:line="240" w:lineRule="auto"/>
              <w:ind w:firstLine="0"/>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 xml:space="preserve">Доходы,  всего </w:t>
            </w:r>
          </w:p>
        </w:tc>
        <w:tc>
          <w:tcPr>
            <w:tcW w:w="1559" w:type="dxa"/>
            <w:tcBorders>
              <w:top w:val="nil"/>
              <w:left w:val="nil"/>
              <w:bottom w:val="single" w:sz="4" w:space="0" w:color="auto"/>
              <w:right w:val="single" w:sz="4" w:space="0" w:color="auto"/>
            </w:tcBorders>
            <w:shd w:val="clear" w:color="auto" w:fill="auto"/>
            <w:vAlign w:val="center"/>
            <w:hideMark/>
          </w:tcPr>
          <w:p w14:paraId="7B0D72A4" w14:textId="77777777" w:rsidR="00035157" w:rsidRPr="00E65DB6" w:rsidRDefault="00035157" w:rsidP="00035157">
            <w:pPr>
              <w:spacing w:line="240" w:lineRule="auto"/>
              <w:ind w:firstLine="0"/>
              <w:jc w:val="center"/>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1 955 741,51</w:t>
            </w:r>
          </w:p>
        </w:tc>
        <w:tc>
          <w:tcPr>
            <w:tcW w:w="1701" w:type="dxa"/>
            <w:tcBorders>
              <w:top w:val="nil"/>
              <w:left w:val="nil"/>
              <w:bottom w:val="single" w:sz="4" w:space="0" w:color="auto"/>
              <w:right w:val="single" w:sz="4" w:space="0" w:color="auto"/>
            </w:tcBorders>
            <w:shd w:val="clear" w:color="auto" w:fill="auto"/>
            <w:vAlign w:val="center"/>
            <w:hideMark/>
          </w:tcPr>
          <w:p w14:paraId="4DF3F324" w14:textId="77777777" w:rsidR="00035157" w:rsidRPr="00E65DB6" w:rsidRDefault="00035157" w:rsidP="00035157">
            <w:pPr>
              <w:spacing w:line="240" w:lineRule="auto"/>
              <w:ind w:firstLine="0"/>
              <w:jc w:val="center"/>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1 963 465,54</w:t>
            </w:r>
          </w:p>
        </w:tc>
        <w:tc>
          <w:tcPr>
            <w:tcW w:w="1984" w:type="dxa"/>
            <w:tcBorders>
              <w:top w:val="nil"/>
              <w:left w:val="nil"/>
              <w:bottom w:val="single" w:sz="4" w:space="0" w:color="auto"/>
              <w:right w:val="single" w:sz="4" w:space="0" w:color="auto"/>
            </w:tcBorders>
            <w:shd w:val="clear" w:color="auto" w:fill="auto"/>
            <w:vAlign w:val="center"/>
            <w:hideMark/>
          </w:tcPr>
          <w:p w14:paraId="22C385C5" w14:textId="77777777" w:rsidR="00035157" w:rsidRPr="00E65DB6" w:rsidRDefault="00035157" w:rsidP="00035157">
            <w:pPr>
              <w:spacing w:line="240" w:lineRule="auto"/>
              <w:ind w:firstLine="0"/>
              <w:jc w:val="center"/>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100,39%</w:t>
            </w:r>
          </w:p>
        </w:tc>
      </w:tr>
      <w:tr w:rsidR="00035157" w:rsidRPr="00E65DB6" w14:paraId="4EA78BE3"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FFF5D9B"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 том числе:</w:t>
            </w:r>
          </w:p>
        </w:tc>
        <w:tc>
          <w:tcPr>
            <w:tcW w:w="1559" w:type="dxa"/>
            <w:tcBorders>
              <w:top w:val="nil"/>
              <w:left w:val="nil"/>
              <w:bottom w:val="single" w:sz="4" w:space="0" w:color="auto"/>
              <w:right w:val="single" w:sz="4" w:space="0" w:color="auto"/>
            </w:tcBorders>
            <w:shd w:val="clear" w:color="auto" w:fill="auto"/>
            <w:vAlign w:val="center"/>
            <w:hideMark/>
          </w:tcPr>
          <w:p w14:paraId="22B6D0C9"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5A7481D0"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14:paraId="42A4FDC0" w14:textId="77777777" w:rsidR="00035157" w:rsidRPr="00E65DB6" w:rsidRDefault="00035157" w:rsidP="00035157">
            <w:pPr>
              <w:spacing w:line="240" w:lineRule="auto"/>
              <w:ind w:firstLine="0"/>
              <w:jc w:val="righ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w:t>
            </w:r>
          </w:p>
        </w:tc>
      </w:tr>
      <w:tr w:rsidR="00035157" w:rsidRPr="00E65DB6" w14:paraId="55F9CCC1"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CAE54D7" w14:textId="77777777" w:rsidR="00035157" w:rsidRPr="00E65DB6" w:rsidRDefault="00035157" w:rsidP="00035157">
            <w:pPr>
              <w:spacing w:line="240" w:lineRule="auto"/>
              <w:ind w:firstLine="0"/>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Налоговые и неналоговые доходы, в том числе:</w:t>
            </w:r>
          </w:p>
        </w:tc>
        <w:tc>
          <w:tcPr>
            <w:tcW w:w="1559" w:type="dxa"/>
            <w:tcBorders>
              <w:top w:val="nil"/>
              <w:left w:val="nil"/>
              <w:bottom w:val="single" w:sz="4" w:space="0" w:color="auto"/>
              <w:right w:val="single" w:sz="4" w:space="0" w:color="auto"/>
            </w:tcBorders>
            <w:shd w:val="clear" w:color="auto" w:fill="auto"/>
            <w:vAlign w:val="center"/>
            <w:hideMark/>
          </w:tcPr>
          <w:p w14:paraId="16F979A0" w14:textId="77777777" w:rsidR="00035157" w:rsidRPr="00E65DB6" w:rsidRDefault="00035157" w:rsidP="00035157">
            <w:pPr>
              <w:spacing w:line="240" w:lineRule="auto"/>
              <w:ind w:firstLine="0"/>
              <w:jc w:val="center"/>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714 153,34</w:t>
            </w:r>
          </w:p>
        </w:tc>
        <w:tc>
          <w:tcPr>
            <w:tcW w:w="1701" w:type="dxa"/>
            <w:tcBorders>
              <w:top w:val="nil"/>
              <w:left w:val="nil"/>
              <w:bottom w:val="single" w:sz="4" w:space="0" w:color="auto"/>
              <w:right w:val="single" w:sz="4" w:space="0" w:color="auto"/>
            </w:tcBorders>
            <w:shd w:val="clear" w:color="auto" w:fill="auto"/>
            <w:vAlign w:val="center"/>
            <w:hideMark/>
          </w:tcPr>
          <w:p w14:paraId="7BBBA778" w14:textId="77777777" w:rsidR="00035157" w:rsidRPr="00E65DB6" w:rsidRDefault="00035157" w:rsidP="00035157">
            <w:pPr>
              <w:spacing w:line="240" w:lineRule="auto"/>
              <w:ind w:firstLine="0"/>
              <w:jc w:val="center"/>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699 548,46</w:t>
            </w:r>
          </w:p>
        </w:tc>
        <w:tc>
          <w:tcPr>
            <w:tcW w:w="1984" w:type="dxa"/>
            <w:tcBorders>
              <w:top w:val="nil"/>
              <w:left w:val="nil"/>
              <w:bottom w:val="single" w:sz="4" w:space="0" w:color="auto"/>
              <w:right w:val="single" w:sz="4" w:space="0" w:color="auto"/>
            </w:tcBorders>
            <w:shd w:val="clear" w:color="auto" w:fill="auto"/>
            <w:vAlign w:val="center"/>
            <w:hideMark/>
          </w:tcPr>
          <w:p w14:paraId="69149735" w14:textId="77777777" w:rsidR="00035157" w:rsidRPr="00E65DB6" w:rsidRDefault="00035157" w:rsidP="00035157">
            <w:pPr>
              <w:spacing w:line="240" w:lineRule="auto"/>
              <w:ind w:firstLine="0"/>
              <w:jc w:val="center"/>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97,95%</w:t>
            </w:r>
          </w:p>
        </w:tc>
      </w:tr>
      <w:tr w:rsidR="00035157" w:rsidRPr="00E65DB6" w14:paraId="24299ED7"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B30F5A8" w14:textId="77777777" w:rsidR="00035157" w:rsidRPr="00E65DB6" w:rsidRDefault="00035157" w:rsidP="00035157">
            <w:pPr>
              <w:spacing w:line="240" w:lineRule="auto"/>
              <w:ind w:firstLine="0"/>
              <w:rPr>
                <w:rFonts w:ascii="Times New Roman" w:eastAsia="Times New Roman" w:hAnsi="Times New Roman" w:cs="Times New Roman"/>
                <w:i/>
                <w:iCs/>
                <w:sz w:val="24"/>
                <w:szCs w:val="24"/>
                <w:lang w:eastAsia="ru-RU"/>
              </w:rPr>
            </w:pPr>
            <w:r w:rsidRPr="00E65DB6">
              <w:rPr>
                <w:rFonts w:ascii="Times New Roman" w:eastAsia="Times New Roman" w:hAnsi="Times New Roman" w:cs="Times New Roman"/>
                <w:i/>
                <w:iCs/>
                <w:sz w:val="24"/>
                <w:szCs w:val="24"/>
                <w:lang w:eastAsia="ru-RU"/>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14:paraId="504D1D4D"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602 481,51</w:t>
            </w:r>
          </w:p>
        </w:tc>
        <w:tc>
          <w:tcPr>
            <w:tcW w:w="1701" w:type="dxa"/>
            <w:tcBorders>
              <w:top w:val="nil"/>
              <w:left w:val="nil"/>
              <w:bottom w:val="single" w:sz="4" w:space="0" w:color="auto"/>
              <w:right w:val="single" w:sz="4" w:space="0" w:color="auto"/>
            </w:tcBorders>
            <w:shd w:val="clear" w:color="auto" w:fill="auto"/>
            <w:vAlign w:val="center"/>
            <w:hideMark/>
          </w:tcPr>
          <w:p w14:paraId="3969E2C6"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586 128,13</w:t>
            </w:r>
          </w:p>
        </w:tc>
        <w:tc>
          <w:tcPr>
            <w:tcW w:w="1984" w:type="dxa"/>
            <w:tcBorders>
              <w:top w:val="nil"/>
              <w:left w:val="nil"/>
              <w:bottom w:val="single" w:sz="4" w:space="0" w:color="auto"/>
              <w:right w:val="single" w:sz="4" w:space="0" w:color="auto"/>
            </w:tcBorders>
            <w:shd w:val="clear" w:color="auto" w:fill="auto"/>
            <w:vAlign w:val="center"/>
            <w:hideMark/>
          </w:tcPr>
          <w:p w14:paraId="2E2D8A91"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97,29%</w:t>
            </w:r>
          </w:p>
        </w:tc>
      </w:tr>
      <w:tr w:rsidR="00035157" w:rsidRPr="00E65DB6" w14:paraId="1BC6B0AA"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BBF607D"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14:paraId="27E59911"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485 050,76</w:t>
            </w:r>
          </w:p>
        </w:tc>
        <w:tc>
          <w:tcPr>
            <w:tcW w:w="1701" w:type="dxa"/>
            <w:tcBorders>
              <w:top w:val="nil"/>
              <w:left w:val="nil"/>
              <w:bottom w:val="single" w:sz="4" w:space="0" w:color="auto"/>
              <w:right w:val="single" w:sz="4" w:space="0" w:color="auto"/>
            </w:tcBorders>
            <w:shd w:val="clear" w:color="auto" w:fill="auto"/>
            <w:vAlign w:val="center"/>
            <w:hideMark/>
          </w:tcPr>
          <w:p w14:paraId="2E2DEC2E"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460 386,55</w:t>
            </w:r>
          </w:p>
        </w:tc>
        <w:tc>
          <w:tcPr>
            <w:tcW w:w="1984" w:type="dxa"/>
            <w:tcBorders>
              <w:top w:val="nil"/>
              <w:left w:val="nil"/>
              <w:bottom w:val="single" w:sz="4" w:space="0" w:color="auto"/>
              <w:right w:val="single" w:sz="4" w:space="0" w:color="auto"/>
            </w:tcBorders>
            <w:shd w:val="clear" w:color="auto" w:fill="auto"/>
            <w:vAlign w:val="center"/>
            <w:hideMark/>
          </w:tcPr>
          <w:p w14:paraId="32CA73BC"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94,92%</w:t>
            </w:r>
          </w:p>
        </w:tc>
      </w:tr>
      <w:tr w:rsidR="00035157" w:rsidRPr="00E65DB6" w14:paraId="6C0C41F5"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0743A88"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Акцизы</w:t>
            </w:r>
          </w:p>
        </w:tc>
        <w:tc>
          <w:tcPr>
            <w:tcW w:w="1559" w:type="dxa"/>
            <w:tcBorders>
              <w:top w:val="nil"/>
              <w:left w:val="nil"/>
              <w:bottom w:val="single" w:sz="4" w:space="0" w:color="auto"/>
              <w:right w:val="single" w:sz="4" w:space="0" w:color="auto"/>
            </w:tcBorders>
            <w:shd w:val="clear" w:color="auto" w:fill="auto"/>
            <w:vAlign w:val="center"/>
            <w:hideMark/>
          </w:tcPr>
          <w:p w14:paraId="75F645E6"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13 281,73</w:t>
            </w:r>
          </w:p>
        </w:tc>
        <w:tc>
          <w:tcPr>
            <w:tcW w:w="1701" w:type="dxa"/>
            <w:tcBorders>
              <w:top w:val="nil"/>
              <w:left w:val="nil"/>
              <w:bottom w:val="single" w:sz="4" w:space="0" w:color="auto"/>
              <w:right w:val="single" w:sz="4" w:space="0" w:color="auto"/>
            </w:tcBorders>
            <w:shd w:val="clear" w:color="auto" w:fill="auto"/>
            <w:vAlign w:val="center"/>
            <w:hideMark/>
          </w:tcPr>
          <w:p w14:paraId="03E4883D"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16 503,20</w:t>
            </w:r>
          </w:p>
        </w:tc>
        <w:tc>
          <w:tcPr>
            <w:tcW w:w="1984" w:type="dxa"/>
            <w:tcBorders>
              <w:top w:val="nil"/>
              <w:left w:val="nil"/>
              <w:bottom w:val="single" w:sz="4" w:space="0" w:color="auto"/>
              <w:right w:val="single" w:sz="4" w:space="0" w:color="auto"/>
            </w:tcBorders>
            <w:shd w:val="clear" w:color="auto" w:fill="auto"/>
            <w:vAlign w:val="center"/>
            <w:hideMark/>
          </w:tcPr>
          <w:p w14:paraId="714B2D0D"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124,25%</w:t>
            </w:r>
          </w:p>
        </w:tc>
      </w:tr>
      <w:tr w:rsidR="00035157" w:rsidRPr="00E65DB6" w14:paraId="1AC1D910"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D4B45F9"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center"/>
            <w:hideMark/>
          </w:tcPr>
          <w:p w14:paraId="3BC81F93"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48 608,43</w:t>
            </w:r>
          </w:p>
        </w:tc>
        <w:tc>
          <w:tcPr>
            <w:tcW w:w="1701" w:type="dxa"/>
            <w:tcBorders>
              <w:top w:val="nil"/>
              <w:left w:val="nil"/>
              <w:bottom w:val="single" w:sz="4" w:space="0" w:color="auto"/>
              <w:right w:val="single" w:sz="4" w:space="0" w:color="auto"/>
            </w:tcBorders>
            <w:shd w:val="clear" w:color="auto" w:fill="auto"/>
            <w:vAlign w:val="center"/>
            <w:hideMark/>
          </w:tcPr>
          <w:p w14:paraId="07701423"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61 587,70</w:t>
            </w:r>
          </w:p>
        </w:tc>
        <w:tc>
          <w:tcPr>
            <w:tcW w:w="1984" w:type="dxa"/>
            <w:tcBorders>
              <w:top w:val="nil"/>
              <w:left w:val="nil"/>
              <w:bottom w:val="single" w:sz="4" w:space="0" w:color="auto"/>
              <w:right w:val="single" w:sz="4" w:space="0" w:color="auto"/>
            </w:tcBorders>
            <w:shd w:val="clear" w:color="auto" w:fill="auto"/>
            <w:vAlign w:val="center"/>
            <w:hideMark/>
          </w:tcPr>
          <w:p w14:paraId="71C12BFF"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126,70%</w:t>
            </w:r>
          </w:p>
        </w:tc>
      </w:tr>
      <w:tr w:rsidR="00035157" w:rsidRPr="00E65DB6" w14:paraId="14280E07"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9B10538"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Налоги на имущество</w:t>
            </w:r>
          </w:p>
        </w:tc>
        <w:tc>
          <w:tcPr>
            <w:tcW w:w="1559" w:type="dxa"/>
            <w:tcBorders>
              <w:top w:val="nil"/>
              <w:left w:val="nil"/>
              <w:bottom w:val="single" w:sz="4" w:space="0" w:color="auto"/>
              <w:right w:val="single" w:sz="4" w:space="0" w:color="auto"/>
            </w:tcBorders>
            <w:shd w:val="clear" w:color="auto" w:fill="auto"/>
            <w:vAlign w:val="center"/>
            <w:hideMark/>
          </w:tcPr>
          <w:p w14:paraId="3721F6FB"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49 225,42</w:t>
            </w:r>
          </w:p>
        </w:tc>
        <w:tc>
          <w:tcPr>
            <w:tcW w:w="1701" w:type="dxa"/>
            <w:tcBorders>
              <w:top w:val="nil"/>
              <w:left w:val="nil"/>
              <w:bottom w:val="single" w:sz="4" w:space="0" w:color="auto"/>
              <w:right w:val="single" w:sz="4" w:space="0" w:color="auto"/>
            </w:tcBorders>
            <w:shd w:val="clear" w:color="auto" w:fill="auto"/>
            <w:vAlign w:val="center"/>
            <w:hideMark/>
          </w:tcPr>
          <w:p w14:paraId="2D0CD985"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40 651,49</w:t>
            </w:r>
          </w:p>
        </w:tc>
        <w:tc>
          <w:tcPr>
            <w:tcW w:w="1984" w:type="dxa"/>
            <w:tcBorders>
              <w:top w:val="nil"/>
              <w:left w:val="nil"/>
              <w:bottom w:val="single" w:sz="4" w:space="0" w:color="auto"/>
              <w:right w:val="single" w:sz="4" w:space="0" w:color="auto"/>
            </w:tcBorders>
            <w:shd w:val="clear" w:color="auto" w:fill="auto"/>
            <w:vAlign w:val="center"/>
            <w:hideMark/>
          </w:tcPr>
          <w:p w14:paraId="61019117"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82,58%</w:t>
            </w:r>
          </w:p>
        </w:tc>
      </w:tr>
      <w:tr w:rsidR="00035157" w:rsidRPr="00E65DB6" w14:paraId="1267084A"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FAEE0E2"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Государственная пошлина, сборы</w:t>
            </w:r>
          </w:p>
        </w:tc>
        <w:tc>
          <w:tcPr>
            <w:tcW w:w="1559" w:type="dxa"/>
            <w:tcBorders>
              <w:top w:val="nil"/>
              <w:left w:val="nil"/>
              <w:bottom w:val="single" w:sz="4" w:space="0" w:color="auto"/>
              <w:right w:val="single" w:sz="4" w:space="0" w:color="auto"/>
            </w:tcBorders>
            <w:shd w:val="clear" w:color="auto" w:fill="auto"/>
            <w:vAlign w:val="center"/>
            <w:hideMark/>
          </w:tcPr>
          <w:p w14:paraId="52F61CBC"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6 315,17</w:t>
            </w:r>
          </w:p>
        </w:tc>
        <w:tc>
          <w:tcPr>
            <w:tcW w:w="1701" w:type="dxa"/>
            <w:tcBorders>
              <w:top w:val="nil"/>
              <w:left w:val="nil"/>
              <w:bottom w:val="single" w:sz="4" w:space="0" w:color="auto"/>
              <w:right w:val="single" w:sz="4" w:space="0" w:color="auto"/>
            </w:tcBorders>
            <w:shd w:val="clear" w:color="auto" w:fill="auto"/>
            <w:vAlign w:val="center"/>
            <w:hideMark/>
          </w:tcPr>
          <w:p w14:paraId="46B941F2"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6 999,19</w:t>
            </w:r>
          </w:p>
        </w:tc>
        <w:tc>
          <w:tcPr>
            <w:tcW w:w="1984" w:type="dxa"/>
            <w:tcBorders>
              <w:top w:val="nil"/>
              <w:left w:val="nil"/>
              <w:bottom w:val="single" w:sz="4" w:space="0" w:color="auto"/>
              <w:right w:val="single" w:sz="4" w:space="0" w:color="auto"/>
            </w:tcBorders>
            <w:shd w:val="clear" w:color="auto" w:fill="auto"/>
            <w:vAlign w:val="center"/>
            <w:hideMark/>
          </w:tcPr>
          <w:p w14:paraId="4C23BF19"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110,83%</w:t>
            </w:r>
          </w:p>
        </w:tc>
      </w:tr>
      <w:tr w:rsidR="00035157" w:rsidRPr="00E65DB6" w14:paraId="58087DFF"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5B5A912" w14:textId="77777777" w:rsidR="00035157" w:rsidRPr="00E65DB6" w:rsidRDefault="00035157" w:rsidP="00035157">
            <w:pPr>
              <w:spacing w:line="240" w:lineRule="auto"/>
              <w:ind w:firstLine="0"/>
              <w:rPr>
                <w:rFonts w:ascii="Times New Roman" w:eastAsia="Times New Roman" w:hAnsi="Times New Roman" w:cs="Times New Roman"/>
                <w:i/>
                <w:iCs/>
                <w:sz w:val="24"/>
                <w:szCs w:val="24"/>
                <w:lang w:eastAsia="ru-RU"/>
              </w:rPr>
            </w:pPr>
            <w:r w:rsidRPr="00E65DB6">
              <w:rPr>
                <w:rFonts w:ascii="Times New Roman" w:eastAsia="Times New Roman" w:hAnsi="Times New Roman" w:cs="Times New Roman"/>
                <w:i/>
                <w:iCs/>
                <w:sz w:val="24"/>
                <w:szCs w:val="24"/>
                <w:lang w:eastAsia="ru-RU"/>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14:paraId="7523D521"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111 671,83</w:t>
            </w:r>
          </w:p>
        </w:tc>
        <w:tc>
          <w:tcPr>
            <w:tcW w:w="1701" w:type="dxa"/>
            <w:tcBorders>
              <w:top w:val="nil"/>
              <w:left w:val="nil"/>
              <w:bottom w:val="single" w:sz="4" w:space="0" w:color="auto"/>
              <w:right w:val="single" w:sz="4" w:space="0" w:color="auto"/>
            </w:tcBorders>
            <w:shd w:val="clear" w:color="auto" w:fill="auto"/>
            <w:vAlign w:val="center"/>
            <w:hideMark/>
          </w:tcPr>
          <w:p w14:paraId="7AB438AA"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113 420,33</w:t>
            </w:r>
          </w:p>
        </w:tc>
        <w:tc>
          <w:tcPr>
            <w:tcW w:w="1984" w:type="dxa"/>
            <w:tcBorders>
              <w:top w:val="nil"/>
              <w:left w:val="nil"/>
              <w:bottom w:val="single" w:sz="4" w:space="0" w:color="auto"/>
              <w:right w:val="single" w:sz="4" w:space="0" w:color="auto"/>
            </w:tcBorders>
            <w:shd w:val="clear" w:color="auto" w:fill="auto"/>
            <w:vAlign w:val="center"/>
            <w:hideMark/>
          </w:tcPr>
          <w:p w14:paraId="6EEEBE54"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101,57%</w:t>
            </w:r>
          </w:p>
        </w:tc>
      </w:tr>
      <w:tr w:rsidR="00035157" w:rsidRPr="00E65DB6" w14:paraId="0055DB15"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8D6859D"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14:paraId="38D0BA0B"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59 990,64</w:t>
            </w:r>
          </w:p>
        </w:tc>
        <w:tc>
          <w:tcPr>
            <w:tcW w:w="1701" w:type="dxa"/>
            <w:tcBorders>
              <w:top w:val="nil"/>
              <w:left w:val="nil"/>
              <w:bottom w:val="single" w:sz="4" w:space="0" w:color="auto"/>
              <w:right w:val="single" w:sz="4" w:space="0" w:color="auto"/>
            </w:tcBorders>
            <w:shd w:val="clear" w:color="auto" w:fill="auto"/>
            <w:vAlign w:val="center"/>
            <w:hideMark/>
          </w:tcPr>
          <w:p w14:paraId="3A7E01F3"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66 642,92</w:t>
            </w:r>
          </w:p>
        </w:tc>
        <w:tc>
          <w:tcPr>
            <w:tcW w:w="1984" w:type="dxa"/>
            <w:tcBorders>
              <w:top w:val="nil"/>
              <w:left w:val="nil"/>
              <w:bottom w:val="single" w:sz="4" w:space="0" w:color="auto"/>
              <w:right w:val="single" w:sz="4" w:space="0" w:color="auto"/>
            </w:tcBorders>
            <w:shd w:val="clear" w:color="auto" w:fill="auto"/>
            <w:vAlign w:val="center"/>
            <w:hideMark/>
          </w:tcPr>
          <w:p w14:paraId="0F1DABD6"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111,09%</w:t>
            </w:r>
          </w:p>
        </w:tc>
      </w:tr>
      <w:tr w:rsidR="00035157" w:rsidRPr="00E65DB6" w14:paraId="5C567B61"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8C259CA"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Платежи при пользовании природными </w:t>
            </w:r>
            <w:r w:rsidRPr="00E65DB6">
              <w:rPr>
                <w:rFonts w:ascii="Times New Roman" w:eastAsia="Times New Roman" w:hAnsi="Times New Roman" w:cs="Times New Roman"/>
                <w:sz w:val="24"/>
                <w:szCs w:val="24"/>
                <w:lang w:eastAsia="ru-RU"/>
              </w:rPr>
              <w:lastRenderedPageBreak/>
              <w:t>ресурсами</w:t>
            </w:r>
          </w:p>
        </w:tc>
        <w:tc>
          <w:tcPr>
            <w:tcW w:w="1559" w:type="dxa"/>
            <w:tcBorders>
              <w:top w:val="nil"/>
              <w:left w:val="nil"/>
              <w:bottom w:val="single" w:sz="4" w:space="0" w:color="auto"/>
              <w:right w:val="single" w:sz="4" w:space="0" w:color="auto"/>
            </w:tcBorders>
            <w:shd w:val="clear" w:color="auto" w:fill="auto"/>
            <w:vAlign w:val="center"/>
            <w:hideMark/>
          </w:tcPr>
          <w:p w14:paraId="52FB9E2F"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lastRenderedPageBreak/>
              <w:t>1 127,97</w:t>
            </w:r>
          </w:p>
        </w:tc>
        <w:tc>
          <w:tcPr>
            <w:tcW w:w="1701" w:type="dxa"/>
            <w:tcBorders>
              <w:top w:val="nil"/>
              <w:left w:val="nil"/>
              <w:bottom w:val="single" w:sz="4" w:space="0" w:color="auto"/>
              <w:right w:val="single" w:sz="4" w:space="0" w:color="auto"/>
            </w:tcBorders>
            <w:shd w:val="clear" w:color="auto" w:fill="auto"/>
            <w:vAlign w:val="center"/>
            <w:hideMark/>
          </w:tcPr>
          <w:p w14:paraId="19F04645"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2 757,74</w:t>
            </w:r>
          </w:p>
        </w:tc>
        <w:tc>
          <w:tcPr>
            <w:tcW w:w="1984" w:type="dxa"/>
            <w:tcBorders>
              <w:top w:val="nil"/>
              <w:left w:val="nil"/>
              <w:bottom w:val="single" w:sz="4" w:space="0" w:color="auto"/>
              <w:right w:val="single" w:sz="4" w:space="0" w:color="auto"/>
            </w:tcBorders>
            <w:shd w:val="clear" w:color="auto" w:fill="auto"/>
            <w:vAlign w:val="center"/>
            <w:hideMark/>
          </w:tcPr>
          <w:p w14:paraId="31C48CB3" w14:textId="044B6BC2" w:rsidR="00035157" w:rsidRPr="00E65DB6" w:rsidRDefault="00285FEE"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рост в 2 раза</w:t>
            </w:r>
          </w:p>
        </w:tc>
      </w:tr>
      <w:tr w:rsidR="00035157" w:rsidRPr="00E65DB6" w14:paraId="513F1142"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CC81598"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lastRenderedPageBreak/>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center"/>
            <w:hideMark/>
          </w:tcPr>
          <w:p w14:paraId="22F174DC"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315,27</w:t>
            </w:r>
          </w:p>
        </w:tc>
        <w:tc>
          <w:tcPr>
            <w:tcW w:w="1701" w:type="dxa"/>
            <w:tcBorders>
              <w:top w:val="nil"/>
              <w:left w:val="nil"/>
              <w:bottom w:val="single" w:sz="4" w:space="0" w:color="auto"/>
              <w:right w:val="single" w:sz="4" w:space="0" w:color="auto"/>
            </w:tcBorders>
            <w:shd w:val="clear" w:color="auto" w:fill="auto"/>
            <w:vAlign w:val="center"/>
            <w:hideMark/>
          </w:tcPr>
          <w:p w14:paraId="241CF384"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125,14</w:t>
            </w:r>
          </w:p>
        </w:tc>
        <w:tc>
          <w:tcPr>
            <w:tcW w:w="1984" w:type="dxa"/>
            <w:tcBorders>
              <w:top w:val="nil"/>
              <w:left w:val="nil"/>
              <w:bottom w:val="single" w:sz="4" w:space="0" w:color="auto"/>
              <w:right w:val="single" w:sz="4" w:space="0" w:color="auto"/>
            </w:tcBorders>
            <w:shd w:val="clear" w:color="auto" w:fill="auto"/>
            <w:vAlign w:val="center"/>
            <w:hideMark/>
          </w:tcPr>
          <w:p w14:paraId="05B6CF65"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39,69%</w:t>
            </w:r>
          </w:p>
        </w:tc>
      </w:tr>
      <w:tr w:rsidR="00035157" w:rsidRPr="00E65DB6" w14:paraId="7F17A999"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B85FA53"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Доходы от продажи материальных и нематериальных ресурсов</w:t>
            </w:r>
          </w:p>
        </w:tc>
        <w:tc>
          <w:tcPr>
            <w:tcW w:w="1559" w:type="dxa"/>
            <w:tcBorders>
              <w:top w:val="nil"/>
              <w:left w:val="nil"/>
              <w:bottom w:val="single" w:sz="4" w:space="0" w:color="auto"/>
              <w:right w:val="single" w:sz="4" w:space="0" w:color="auto"/>
            </w:tcBorders>
            <w:shd w:val="clear" w:color="auto" w:fill="auto"/>
            <w:vAlign w:val="center"/>
            <w:hideMark/>
          </w:tcPr>
          <w:p w14:paraId="5DE12AD3"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17 709,49</w:t>
            </w:r>
          </w:p>
        </w:tc>
        <w:tc>
          <w:tcPr>
            <w:tcW w:w="1701" w:type="dxa"/>
            <w:tcBorders>
              <w:top w:val="nil"/>
              <w:left w:val="nil"/>
              <w:bottom w:val="single" w:sz="4" w:space="0" w:color="auto"/>
              <w:right w:val="single" w:sz="4" w:space="0" w:color="auto"/>
            </w:tcBorders>
            <w:shd w:val="clear" w:color="auto" w:fill="auto"/>
            <w:vAlign w:val="center"/>
            <w:hideMark/>
          </w:tcPr>
          <w:p w14:paraId="2234D76A"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33 989,60</w:t>
            </w:r>
          </w:p>
        </w:tc>
        <w:tc>
          <w:tcPr>
            <w:tcW w:w="1984" w:type="dxa"/>
            <w:tcBorders>
              <w:top w:val="nil"/>
              <w:left w:val="nil"/>
              <w:bottom w:val="single" w:sz="4" w:space="0" w:color="auto"/>
              <w:right w:val="single" w:sz="4" w:space="0" w:color="auto"/>
            </w:tcBorders>
            <w:shd w:val="clear" w:color="auto" w:fill="auto"/>
            <w:vAlign w:val="center"/>
            <w:hideMark/>
          </w:tcPr>
          <w:p w14:paraId="6038D386"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191,93%</w:t>
            </w:r>
          </w:p>
        </w:tc>
      </w:tr>
      <w:tr w:rsidR="00035157" w:rsidRPr="00E65DB6" w14:paraId="08731810"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9D23E54"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Штрафы, санкции, возмещения ущерба </w:t>
            </w:r>
          </w:p>
        </w:tc>
        <w:tc>
          <w:tcPr>
            <w:tcW w:w="1559" w:type="dxa"/>
            <w:tcBorders>
              <w:top w:val="nil"/>
              <w:left w:val="nil"/>
              <w:bottom w:val="single" w:sz="4" w:space="0" w:color="auto"/>
              <w:right w:val="single" w:sz="4" w:space="0" w:color="auto"/>
            </w:tcBorders>
            <w:shd w:val="clear" w:color="auto" w:fill="auto"/>
            <w:vAlign w:val="center"/>
            <w:hideMark/>
          </w:tcPr>
          <w:p w14:paraId="21ADFE00"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7 686,53</w:t>
            </w:r>
          </w:p>
        </w:tc>
        <w:tc>
          <w:tcPr>
            <w:tcW w:w="1701" w:type="dxa"/>
            <w:tcBorders>
              <w:top w:val="nil"/>
              <w:left w:val="nil"/>
              <w:bottom w:val="single" w:sz="4" w:space="0" w:color="auto"/>
              <w:right w:val="single" w:sz="4" w:space="0" w:color="auto"/>
            </w:tcBorders>
            <w:shd w:val="clear" w:color="auto" w:fill="auto"/>
            <w:vAlign w:val="center"/>
            <w:hideMark/>
          </w:tcPr>
          <w:p w14:paraId="2AF6058A"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2 623,55</w:t>
            </w:r>
          </w:p>
        </w:tc>
        <w:tc>
          <w:tcPr>
            <w:tcW w:w="1984" w:type="dxa"/>
            <w:tcBorders>
              <w:top w:val="nil"/>
              <w:left w:val="nil"/>
              <w:bottom w:val="single" w:sz="4" w:space="0" w:color="auto"/>
              <w:right w:val="single" w:sz="4" w:space="0" w:color="auto"/>
            </w:tcBorders>
            <w:shd w:val="clear" w:color="auto" w:fill="auto"/>
            <w:vAlign w:val="center"/>
            <w:hideMark/>
          </w:tcPr>
          <w:p w14:paraId="3B3F5A2C"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34,13%</w:t>
            </w:r>
          </w:p>
        </w:tc>
      </w:tr>
      <w:tr w:rsidR="00035157" w:rsidRPr="00E65DB6" w14:paraId="43F60B09"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26EDBA1"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Прочие неналоговые доходы бюджетов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14:paraId="31EC83B5"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24 841,93</w:t>
            </w:r>
          </w:p>
        </w:tc>
        <w:tc>
          <w:tcPr>
            <w:tcW w:w="1701" w:type="dxa"/>
            <w:tcBorders>
              <w:top w:val="nil"/>
              <w:left w:val="nil"/>
              <w:bottom w:val="single" w:sz="4" w:space="0" w:color="auto"/>
              <w:right w:val="single" w:sz="4" w:space="0" w:color="auto"/>
            </w:tcBorders>
            <w:shd w:val="clear" w:color="auto" w:fill="auto"/>
            <w:vAlign w:val="center"/>
            <w:hideMark/>
          </w:tcPr>
          <w:p w14:paraId="598596E3"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7 281,38</w:t>
            </w:r>
          </w:p>
        </w:tc>
        <w:tc>
          <w:tcPr>
            <w:tcW w:w="1984" w:type="dxa"/>
            <w:tcBorders>
              <w:top w:val="nil"/>
              <w:left w:val="nil"/>
              <w:bottom w:val="single" w:sz="4" w:space="0" w:color="auto"/>
              <w:right w:val="single" w:sz="4" w:space="0" w:color="auto"/>
            </w:tcBorders>
            <w:shd w:val="clear" w:color="auto" w:fill="auto"/>
            <w:vAlign w:val="center"/>
            <w:hideMark/>
          </w:tcPr>
          <w:p w14:paraId="74FA5E06"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29,31%</w:t>
            </w:r>
          </w:p>
        </w:tc>
      </w:tr>
      <w:tr w:rsidR="00035157" w:rsidRPr="00E65DB6" w14:paraId="354986C9"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1121FAD" w14:textId="77777777" w:rsidR="00035157" w:rsidRPr="00E65DB6" w:rsidRDefault="00035157" w:rsidP="00035157">
            <w:pPr>
              <w:spacing w:line="240" w:lineRule="auto"/>
              <w:ind w:firstLine="0"/>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Безвозмездные поступления, в том числе:</w:t>
            </w:r>
          </w:p>
        </w:tc>
        <w:tc>
          <w:tcPr>
            <w:tcW w:w="1559" w:type="dxa"/>
            <w:tcBorders>
              <w:top w:val="nil"/>
              <w:left w:val="nil"/>
              <w:bottom w:val="single" w:sz="4" w:space="0" w:color="auto"/>
              <w:right w:val="single" w:sz="4" w:space="0" w:color="auto"/>
            </w:tcBorders>
            <w:shd w:val="clear" w:color="auto" w:fill="auto"/>
            <w:vAlign w:val="center"/>
            <w:hideMark/>
          </w:tcPr>
          <w:p w14:paraId="3F560DA9" w14:textId="77777777" w:rsidR="00035157" w:rsidRPr="00E65DB6" w:rsidRDefault="00035157" w:rsidP="00035157">
            <w:pPr>
              <w:spacing w:line="240" w:lineRule="auto"/>
              <w:ind w:firstLine="0"/>
              <w:jc w:val="center"/>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1 241 588,17</w:t>
            </w:r>
          </w:p>
        </w:tc>
        <w:tc>
          <w:tcPr>
            <w:tcW w:w="1701" w:type="dxa"/>
            <w:tcBorders>
              <w:top w:val="nil"/>
              <w:left w:val="nil"/>
              <w:bottom w:val="single" w:sz="4" w:space="0" w:color="auto"/>
              <w:right w:val="single" w:sz="4" w:space="0" w:color="auto"/>
            </w:tcBorders>
            <w:shd w:val="clear" w:color="auto" w:fill="auto"/>
            <w:vAlign w:val="center"/>
            <w:hideMark/>
          </w:tcPr>
          <w:p w14:paraId="6356CFC1" w14:textId="77777777" w:rsidR="00035157" w:rsidRPr="00E65DB6" w:rsidRDefault="00035157" w:rsidP="00035157">
            <w:pPr>
              <w:spacing w:line="240" w:lineRule="auto"/>
              <w:ind w:firstLine="0"/>
              <w:jc w:val="center"/>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1 263 917,08</w:t>
            </w:r>
          </w:p>
        </w:tc>
        <w:tc>
          <w:tcPr>
            <w:tcW w:w="1984" w:type="dxa"/>
            <w:tcBorders>
              <w:top w:val="nil"/>
              <w:left w:val="nil"/>
              <w:bottom w:val="single" w:sz="4" w:space="0" w:color="auto"/>
              <w:right w:val="single" w:sz="4" w:space="0" w:color="auto"/>
            </w:tcBorders>
            <w:shd w:val="clear" w:color="auto" w:fill="auto"/>
            <w:vAlign w:val="center"/>
            <w:hideMark/>
          </w:tcPr>
          <w:p w14:paraId="146D0445" w14:textId="77777777" w:rsidR="00035157" w:rsidRPr="00E65DB6" w:rsidRDefault="00035157" w:rsidP="00035157">
            <w:pPr>
              <w:spacing w:line="240" w:lineRule="auto"/>
              <w:ind w:firstLine="0"/>
              <w:jc w:val="center"/>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101,80%</w:t>
            </w:r>
          </w:p>
        </w:tc>
      </w:tr>
      <w:tr w:rsidR="00035157" w:rsidRPr="00E65DB6" w14:paraId="14BEEF66"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0C49DF1"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Дотации бюджетам субъектов РФ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14:paraId="71EC06FB"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22 508,36</w:t>
            </w:r>
          </w:p>
        </w:tc>
        <w:tc>
          <w:tcPr>
            <w:tcW w:w="1701" w:type="dxa"/>
            <w:tcBorders>
              <w:top w:val="nil"/>
              <w:left w:val="nil"/>
              <w:bottom w:val="single" w:sz="4" w:space="0" w:color="auto"/>
              <w:right w:val="single" w:sz="4" w:space="0" w:color="auto"/>
            </w:tcBorders>
            <w:shd w:val="clear" w:color="auto" w:fill="auto"/>
            <w:vAlign w:val="center"/>
            <w:hideMark/>
          </w:tcPr>
          <w:p w14:paraId="06D4C2A0"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15 664,49</w:t>
            </w:r>
          </w:p>
        </w:tc>
        <w:tc>
          <w:tcPr>
            <w:tcW w:w="1984" w:type="dxa"/>
            <w:tcBorders>
              <w:top w:val="nil"/>
              <w:left w:val="nil"/>
              <w:bottom w:val="single" w:sz="4" w:space="0" w:color="auto"/>
              <w:right w:val="single" w:sz="4" w:space="0" w:color="auto"/>
            </w:tcBorders>
            <w:shd w:val="clear" w:color="auto" w:fill="auto"/>
            <w:vAlign w:val="center"/>
            <w:hideMark/>
          </w:tcPr>
          <w:p w14:paraId="2B3B15C5"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69,59%</w:t>
            </w:r>
          </w:p>
        </w:tc>
      </w:tr>
      <w:tr w:rsidR="00035157" w:rsidRPr="00E65DB6" w14:paraId="527E6186"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BF2E4CF"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Субсидии от других бюджетов бюджетной системы РФ</w:t>
            </w:r>
          </w:p>
        </w:tc>
        <w:tc>
          <w:tcPr>
            <w:tcW w:w="1559" w:type="dxa"/>
            <w:tcBorders>
              <w:top w:val="nil"/>
              <w:left w:val="nil"/>
              <w:bottom w:val="single" w:sz="4" w:space="0" w:color="auto"/>
              <w:right w:val="single" w:sz="4" w:space="0" w:color="auto"/>
            </w:tcBorders>
            <w:shd w:val="clear" w:color="auto" w:fill="auto"/>
            <w:vAlign w:val="center"/>
            <w:hideMark/>
          </w:tcPr>
          <w:p w14:paraId="3040C15A"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756 478,79</w:t>
            </w:r>
          </w:p>
        </w:tc>
        <w:tc>
          <w:tcPr>
            <w:tcW w:w="1701" w:type="dxa"/>
            <w:tcBorders>
              <w:top w:val="nil"/>
              <w:left w:val="nil"/>
              <w:bottom w:val="single" w:sz="4" w:space="0" w:color="auto"/>
              <w:right w:val="single" w:sz="4" w:space="0" w:color="auto"/>
            </w:tcBorders>
            <w:shd w:val="clear" w:color="auto" w:fill="auto"/>
            <w:vAlign w:val="center"/>
            <w:hideMark/>
          </w:tcPr>
          <w:p w14:paraId="3F465F9B"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498 953,85</w:t>
            </w:r>
          </w:p>
        </w:tc>
        <w:tc>
          <w:tcPr>
            <w:tcW w:w="1984" w:type="dxa"/>
            <w:tcBorders>
              <w:top w:val="nil"/>
              <w:left w:val="nil"/>
              <w:bottom w:val="single" w:sz="4" w:space="0" w:color="auto"/>
              <w:right w:val="single" w:sz="4" w:space="0" w:color="auto"/>
            </w:tcBorders>
            <w:shd w:val="clear" w:color="auto" w:fill="auto"/>
            <w:vAlign w:val="center"/>
            <w:hideMark/>
          </w:tcPr>
          <w:p w14:paraId="09CE82D8"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65,96%</w:t>
            </w:r>
          </w:p>
        </w:tc>
      </w:tr>
      <w:tr w:rsidR="00035157" w:rsidRPr="00E65DB6" w14:paraId="7F954118"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5702F57"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Субвенции бюджетам субъектов РФ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14:paraId="4BD4F864"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442 796,04</w:t>
            </w:r>
          </w:p>
        </w:tc>
        <w:tc>
          <w:tcPr>
            <w:tcW w:w="1701" w:type="dxa"/>
            <w:tcBorders>
              <w:top w:val="nil"/>
              <w:left w:val="nil"/>
              <w:bottom w:val="single" w:sz="4" w:space="0" w:color="auto"/>
              <w:right w:val="single" w:sz="4" w:space="0" w:color="auto"/>
            </w:tcBorders>
            <w:shd w:val="clear" w:color="auto" w:fill="auto"/>
            <w:vAlign w:val="center"/>
            <w:hideMark/>
          </w:tcPr>
          <w:p w14:paraId="444A01B9"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491 646,18</w:t>
            </w:r>
          </w:p>
        </w:tc>
        <w:tc>
          <w:tcPr>
            <w:tcW w:w="1984" w:type="dxa"/>
            <w:tcBorders>
              <w:top w:val="nil"/>
              <w:left w:val="nil"/>
              <w:bottom w:val="single" w:sz="4" w:space="0" w:color="auto"/>
              <w:right w:val="single" w:sz="4" w:space="0" w:color="auto"/>
            </w:tcBorders>
            <w:shd w:val="clear" w:color="auto" w:fill="auto"/>
            <w:vAlign w:val="center"/>
            <w:hideMark/>
          </w:tcPr>
          <w:p w14:paraId="6630F789"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111,03%</w:t>
            </w:r>
          </w:p>
        </w:tc>
      </w:tr>
      <w:tr w:rsidR="00035157" w:rsidRPr="00E65DB6" w14:paraId="47479924" w14:textId="77777777" w:rsidTr="00842F48">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BEF3F5D"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445EA030"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19 822,86</w:t>
            </w:r>
          </w:p>
        </w:tc>
        <w:tc>
          <w:tcPr>
            <w:tcW w:w="1701" w:type="dxa"/>
            <w:tcBorders>
              <w:top w:val="nil"/>
              <w:left w:val="nil"/>
              <w:bottom w:val="single" w:sz="4" w:space="0" w:color="auto"/>
              <w:right w:val="single" w:sz="4" w:space="0" w:color="auto"/>
            </w:tcBorders>
            <w:shd w:val="clear" w:color="auto" w:fill="auto"/>
            <w:vAlign w:val="center"/>
            <w:hideMark/>
          </w:tcPr>
          <w:p w14:paraId="7D341D43"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233 409,60</w:t>
            </w:r>
          </w:p>
        </w:tc>
        <w:tc>
          <w:tcPr>
            <w:tcW w:w="1984" w:type="dxa"/>
            <w:tcBorders>
              <w:top w:val="nil"/>
              <w:left w:val="nil"/>
              <w:bottom w:val="single" w:sz="4" w:space="0" w:color="auto"/>
              <w:right w:val="single" w:sz="4" w:space="0" w:color="auto"/>
            </w:tcBorders>
            <w:shd w:val="clear" w:color="auto" w:fill="auto"/>
            <w:vAlign w:val="center"/>
            <w:hideMark/>
          </w:tcPr>
          <w:p w14:paraId="53538CA6" w14:textId="2748BBBD" w:rsidR="00035157" w:rsidRPr="00E65DB6" w:rsidRDefault="00285FEE"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рост в 12 раз</w:t>
            </w:r>
          </w:p>
        </w:tc>
      </w:tr>
      <w:tr w:rsidR="00035157" w:rsidRPr="00E65DB6" w14:paraId="2F059584" w14:textId="77777777" w:rsidTr="00842F48">
        <w:trPr>
          <w:trHeight w:val="126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0CAD5F1" w14:textId="3E3E3923"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w:t>
            </w:r>
            <w:r w:rsidR="00285FEE" w:rsidRPr="00E65DB6">
              <w:rPr>
                <w:rFonts w:ascii="Times New Roman" w:eastAsia="Times New Roman" w:hAnsi="Times New Roman" w:cs="Times New Roman"/>
                <w:sz w:val="24"/>
                <w:szCs w:val="24"/>
                <w:lang w:eastAsia="ru-RU"/>
              </w:rPr>
              <w:t>щего пользования местного значе</w:t>
            </w:r>
            <w:r w:rsidRPr="00E65DB6">
              <w:rPr>
                <w:rFonts w:ascii="Times New Roman" w:eastAsia="Times New Roman" w:hAnsi="Times New Roman" w:cs="Times New Roman"/>
                <w:sz w:val="24"/>
                <w:szCs w:val="24"/>
                <w:lang w:eastAsia="ru-RU"/>
              </w:rPr>
              <w:t>ния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14:paraId="207E4C8E"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84B9A6F"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24 242,96</w:t>
            </w:r>
          </w:p>
        </w:tc>
        <w:tc>
          <w:tcPr>
            <w:tcW w:w="1984" w:type="dxa"/>
            <w:tcBorders>
              <w:top w:val="nil"/>
              <w:left w:val="nil"/>
              <w:bottom w:val="single" w:sz="4" w:space="0" w:color="auto"/>
              <w:right w:val="single" w:sz="4" w:space="0" w:color="auto"/>
            </w:tcBorders>
            <w:shd w:val="clear" w:color="auto" w:fill="auto"/>
            <w:vAlign w:val="center"/>
            <w:hideMark/>
          </w:tcPr>
          <w:p w14:paraId="77706CA9" w14:textId="7422C156" w:rsidR="00035157" w:rsidRPr="00E65DB6" w:rsidRDefault="00285FEE"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100%</w:t>
            </w:r>
          </w:p>
        </w:tc>
      </w:tr>
      <w:tr w:rsidR="00035157" w:rsidRPr="00E65DB6" w14:paraId="4582E742" w14:textId="77777777" w:rsidTr="00842F48">
        <w:trPr>
          <w:trHeight w:val="63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445C80B"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Доходы бюджета от возврата остатков субсидий, субвенций и иных межбюджетных трансфертов прошлых лет</w:t>
            </w:r>
          </w:p>
        </w:tc>
        <w:tc>
          <w:tcPr>
            <w:tcW w:w="1559" w:type="dxa"/>
            <w:tcBorders>
              <w:top w:val="nil"/>
              <w:left w:val="nil"/>
              <w:bottom w:val="single" w:sz="4" w:space="0" w:color="auto"/>
              <w:right w:val="single" w:sz="4" w:space="0" w:color="auto"/>
            </w:tcBorders>
            <w:shd w:val="clear" w:color="auto" w:fill="auto"/>
            <w:vAlign w:val="center"/>
            <w:hideMark/>
          </w:tcPr>
          <w:p w14:paraId="0417EE5E"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300,00</w:t>
            </w:r>
          </w:p>
        </w:tc>
        <w:tc>
          <w:tcPr>
            <w:tcW w:w="1701" w:type="dxa"/>
            <w:tcBorders>
              <w:top w:val="nil"/>
              <w:left w:val="nil"/>
              <w:bottom w:val="single" w:sz="4" w:space="0" w:color="auto"/>
              <w:right w:val="single" w:sz="4" w:space="0" w:color="auto"/>
            </w:tcBorders>
            <w:shd w:val="clear" w:color="auto" w:fill="auto"/>
            <w:vAlign w:val="center"/>
            <w:hideMark/>
          </w:tcPr>
          <w:p w14:paraId="2520519C"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14:paraId="63E78FC2"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0,00%</w:t>
            </w:r>
          </w:p>
        </w:tc>
      </w:tr>
      <w:tr w:rsidR="00035157" w:rsidRPr="00E65DB6" w14:paraId="27E9E314" w14:textId="77777777" w:rsidTr="00842F48">
        <w:trPr>
          <w:trHeight w:val="63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9EEAA64"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прошлых лет</w:t>
            </w:r>
          </w:p>
        </w:tc>
        <w:tc>
          <w:tcPr>
            <w:tcW w:w="1559" w:type="dxa"/>
            <w:tcBorders>
              <w:top w:val="nil"/>
              <w:left w:val="nil"/>
              <w:bottom w:val="single" w:sz="4" w:space="0" w:color="auto"/>
              <w:right w:val="single" w:sz="4" w:space="0" w:color="auto"/>
            </w:tcBorders>
            <w:shd w:val="clear" w:color="auto" w:fill="auto"/>
            <w:vAlign w:val="center"/>
            <w:hideMark/>
          </w:tcPr>
          <w:p w14:paraId="640B88E1"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-317,88</w:t>
            </w:r>
          </w:p>
        </w:tc>
        <w:tc>
          <w:tcPr>
            <w:tcW w:w="1701" w:type="dxa"/>
            <w:tcBorders>
              <w:top w:val="nil"/>
              <w:left w:val="nil"/>
              <w:bottom w:val="single" w:sz="4" w:space="0" w:color="auto"/>
              <w:right w:val="single" w:sz="4" w:space="0" w:color="auto"/>
            </w:tcBorders>
            <w:shd w:val="clear" w:color="auto" w:fill="auto"/>
            <w:vAlign w:val="center"/>
            <w:hideMark/>
          </w:tcPr>
          <w:p w14:paraId="298F15AD"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14:paraId="713F63F0"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0,00%</w:t>
            </w:r>
          </w:p>
        </w:tc>
      </w:tr>
    </w:tbl>
    <w:p w14:paraId="75D6035A" w14:textId="77777777" w:rsidR="00853337" w:rsidRPr="00E65DB6" w:rsidRDefault="00853337" w:rsidP="00E009DE">
      <w:pPr>
        <w:rPr>
          <w:rFonts w:ascii="Times New Roman" w:hAnsi="Times New Roman" w:cs="Times New Roman"/>
          <w:sz w:val="28"/>
          <w:szCs w:val="28"/>
          <w:highlight w:val="lightGray"/>
        </w:rPr>
      </w:pPr>
    </w:p>
    <w:p w14:paraId="3D683C44" w14:textId="15D65DBF" w:rsidR="00185529" w:rsidRPr="00E65DB6" w:rsidRDefault="00185529" w:rsidP="00930649">
      <w:pPr>
        <w:widowControl w:val="0"/>
        <w:rPr>
          <w:rFonts w:ascii="Times New Roman" w:hAnsi="Times New Roman" w:cs="Times New Roman"/>
          <w:sz w:val="28"/>
          <w:szCs w:val="28"/>
        </w:rPr>
      </w:pPr>
      <w:r w:rsidRPr="00E65DB6">
        <w:rPr>
          <w:rFonts w:ascii="Times New Roman" w:hAnsi="Times New Roman" w:cs="Times New Roman"/>
          <w:sz w:val="28"/>
          <w:szCs w:val="28"/>
        </w:rPr>
        <w:t xml:space="preserve">В целях оздоровления муниципальных финансов городского округа Большой Камень постановлением администрации городского округа Большой Камень от 22.03.2022 года № 557 утвержден План мероприятий по росту доходного потенциала и оптимизации расходов, совершенствованию долговой политики бюджета городского округа Большой Камень на период </w:t>
      </w:r>
      <w:r w:rsidR="00090F35">
        <w:rPr>
          <w:rFonts w:ascii="Times New Roman" w:hAnsi="Times New Roman" w:cs="Times New Roman"/>
          <w:sz w:val="28"/>
          <w:szCs w:val="28"/>
        </w:rPr>
        <w:t xml:space="preserve">               </w:t>
      </w:r>
      <w:r w:rsidRPr="00E65DB6">
        <w:rPr>
          <w:rFonts w:ascii="Times New Roman" w:hAnsi="Times New Roman" w:cs="Times New Roman"/>
          <w:sz w:val="28"/>
          <w:szCs w:val="28"/>
        </w:rPr>
        <w:t>с 2022 по 2024 годы.</w:t>
      </w:r>
    </w:p>
    <w:p w14:paraId="799C779E" w14:textId="62DCD711" w:rsidR="00A629A7" w:rsidRPr="00E65DB6" w:rsidRDefault="00185529" w:rsidP="00930649">
      <w:pPr>
        <w:widowControl w:val="0"/>
        <w:rPr>
          <w:rFonts w:ascii="Times New Roman" w:hAnsi="Times New Roman" w:cs="Times New Roman"/>
          <w:sz w:val="28"/>
          <w:szCs w:val="28"/>
          <w:highlight w:val="lightGray"/>
        </w:rPr>
      </w:pPr>
      <w:r w:rsidRPr="00E65DB6">
        <w:rPr>
          <w:rFonts w:ascii="Times New Roman" w:hAnsi="Times New Roman" w:cs="Times New Roman"/>
          <w:sz w:val="28"/>
          <w:szCs w:val="28"/>
        </w:rPr>
        <w:t xml:space="preserve">В целях </w:t>
      </w:r>
      <w:proofErr w:type="gramStart"/>
      <w:r w:rsidRPr="00E65DB6">
        <w:rPr>
          <w:rFonts w:ascii="Times New Roman" w:hAnsi="Times New Roman" w:cs="Times New Roman"/>
          <w:sz w:val="28"/>
          <w:szCs w:val="28"/>
        </w:rPr>
        <w:t>контроля за</w:t>
      </w:r>
      <w:proofErr w:type="gramEnd"/>
      <w:r w:rsidRPr="00E65DB6">
        <w:rPr>
          <w:rFonts w:ascii="Times New Roman" w:hAnsi="Times New Roman" w:cs="Times New Roman"/>
          <w:sz w:val="28"/>
          <w:szCs w:val="28"/>
        </w:rPr>
        <w:t xml:space="preserve"> своевременным поступлением в бюджет налога на доходы физических лиц проводится постоянный мониторинг поступлений налога на доходы физических лиц, уплачиваемого предприятиями, участвующими в реализации проекта строительства судостроительного </w:t>
      </w:r>
      <w:r w:rsidRPr="00E65DB6">
        <w:rPr>
          <w:rFonts w:ascii="Times New Roman" w:hAnsi="Times New Roman" w:cs="Times New Roman"/>
          <w:sz w:val="28"/>
          <w:szCs w:val="28"/>
        </w:rPr>
        <w:lastRenderedPageBreak/>
        <w:t>комплекса «Звезда» и предприятиями, являющимися резидентами территорией опережающего социально экономического развития «Большой Камень».</w:t>
      </w:r>
    </w:p>
    <w:p w14:paraId="02A5D07A" w14:textId="681BD631" w:rsidR="00A629A7" w:rsidRPr="00E65DB6" w:rsidRDefault="00185529" w:rsidP="00930649">
      <w:pPr>
        <w:widowControl w:val="0"/>
        <w:rPr>
          <w:rFonts w:ascii="Times New Roman" w:hAnsi="Times New Roman" w:cs="Times New Roman"/>
          <w:sz w:val="28"/>
          <w:szCs w:val="28"/>
          <w:highlight w:val="lightGray"/>
        </w:rPr>
      </w:pPr>
      <w:r w:rsidRPr="00E65DB6">
        <w:rPr>
          <w:rFonts w:ascii="Times New Roman" w:hAnsi="Times New Roman" w:cs="Times New Roman"/>
          <w:sz w:val="28"/>
          <w:szCs w:val="28"/>
        </w:rPr>
        <w:t xml:space="preserve">Бюджет городского округа за 2022 год по расходам при плановых назначениях, утвержденных сводной бюджетной росписью, в сумме 2 212 395 540,70 рублей исполнен в сумме 2 068 882 071,21 (93,51%). Как и в прошлые годы сохранена социальная направленность бюджета. </w:t>
      </w:r>
      <w:proofErr w:type="gramStart"/>
      <w:r w:rsidRPr="00E65DB6">
        <w:rPr>
          <w:rFonts w:ascii="Times New Roman" w:hAnsi="Times New Roman" w:cs="Times New Roman"/>
          <w:sz w:val="28"/>
          <w:szCs w:val="28"/>
        </w:rPr>
        <w:t>Объем средств на финансирование социальной сферы (образование, культура, здравоохранение, социальная политика,  физическая культура и спорт) составил 1 316 435 834,54 рублей или 63,63 % общего объема расходов (при плане 1 355 217 931,40 рублей (65,50%).</w:t>
      </w:r>
      <w:proofErr w:type="gramEnd"/>
    </w:p>
    <w:p w14:paraId="2E3B9756" w14:textId="7797947C" w:rsidR="00A629A7" w:rsidRPr="00E65DB6" w:rsidRDefault="00A629A7" w:rsidP="00A629A7">
      <w:pPr>
        <w:rPr>
          <w:rFonts w:ascii="Times New Roman" w:hAnsi="Times New Roman" w:cs="Times New Roman"/>
          <w:sz w:val="28"/>
          <w:szCs w:val="28"/>
        </w:rPr>
      </w:pPr>
      <w:r w:rsidRPr="00E65DB6">
        <w:rPr>
          <w:rFonts w:ascii="Times New Roman" w:hAnsi="Times New Roman" w:cs="Times New Roman"/>
          <w:sz w:val="28"/>
          <w:szCs w:val="28"/>
        </w:rPr>
        <w:t>Информация по исполнению расходной части бюджета городского округа за 202</w:t>
      </w:r>
      <w:r w:rsidR="00035157" w:rsidRPr="00E65DB6">
        <w:rPr>
          <w:rFonts w:ascii="Times New Roman" w:hAnsi="Times New Roman" w:cs="Times New Roman"/>
          <w:sz w:val="28"/>
          <w:szCs w:val="28"/>
        </w:rPr>
        <w:t>2</w:t>
      </w:r>
      <w:r w:rsidRPr="00E65DB6">
        <w:rPr>
          <w:rFonts w:ascii="Times New Roman" w:hAnsi="Times New Roman" w:cs="Times New Roman"/>
          <w:sz w:val="28"/>
          <w:szCs w:val="28"/>
        </w:rPr>
        <w:t xml:space="preserve"> год представлена в таблице 2.</w:t>
      </w:r>
    </w:p>
    <w:p w14:paraId="1FEC9373" w14:textId="77777777" w:rsidR="001914CF" w:rsidRPr="00E65DB6" w:rsidRDefault="001914CF" w:rsidP="001914CF">
      <w:pPr>
        <w:jc w:val="right"/>
        <w:rPr>
          <w:rFonts w:ascii="Times New Roman" w:hAnsi="Times New Roman" w:cs="Times New Roman"/>
          <w:sz w:val="28"/>
          <w:szCs w:val="28"/>
        </w:rPr>
      </w:pPr>
      <w:r w:rsidRPr="00E65DB6">
        <w:rPr>
          <w:rFonts w:ascii="Times New Roman" w:hAnsi="Times New Roman" w:cs="Times New Roman"/>
          <w:sz w:val="28"/>
          <w:szCs w:val="28"/>
        </w:rPr>
        <w:t>Таблица 2.</w:t>
      </w:r>
    </w:p>
    <w:p w14:paraId="51E15D12" w14:textId="77777777" w:rsidR="001914CF" w:rsidRPr="00E65DB6" w:rsidRDefault="001914CF" w:rsidP="001914CF">
      <w:pPr>
        <w:spacing w:line="240" w:lineRule="auto"/>
        <w:jc w:val="center"/>
        <w:rPr>
          <w:rFonts w:ascii="Times New Roman" w:hAnsi="Times New Roman" w:cs="Times New Roman"/>
          <w:sz w:val="28"/>
          <w:szCs w:val="28"/>
        </w:rPr>
      </w:pPr>
      <w:r w:rsidRPr="00E65DB6">
        <w:rPr>
          <w:rFonts w:ascii="Times New Roman" w:hAnsi="Times New Roman" w:cs="Times New Roman"/>
          <w:sz w:val="28"/>
          <w:szCs w:val="28"/>
        </w:rPr>
        <w:t xml:space="preserve">Исполнение расходной части бюджета городского округа </w:t>
      </w:r>
    </w:p>
    <w:p w14:paraId="4DBC6184" w14:textId="77777777" w:rsidR="001914CF" w:rsidRPr="00E65DB6" w:rsidRDefault="001914CF" w:rsidP="001914CF">
      <w:pPr>
        <w:spacing w:line="240" w:lineRule="auto"/>
        <w:jc w:val="center"/>
        <w:rPr>
          <w:rFonts w:ascii="Times New Roman" w:hAnsi="Times New Roman" w:cs="Times New Roman"/>
          <w:sz w:val="28"/>
          <w:szCs w:val="28"/>
          <w:lang w:val="en-US"/>
        </w:rPr>
      </w:pPr>
      <w:r w:rsidRPr="00E65DB6">
        <w:rPr>
          <w:rFonts w:ascii="Times New Roman" w:hAnsi="Times New Roman" w:cs="Times New Roman"/>
          <w:sz w:val="28"/>
          <w:szCs w:val="28"/>
        </w:rPr>
        <w:t>Большой Камень (тыс. руб.)</w:t>
      </w:r>
    </w:p>
    <w:p w14:paraId="4EF5E6F5" w14:textId="77777777" w:rsidR="001914CF" w:rsidRPr="00E65DB6" w:rsidRDefault="001914CF" w:rsidP="001914CF">
      <w:pPr>
        <w:spacing w:line="240" w:lineRule="auto"/>
        <w:jc w:val="center"/>
        <w:rPr>
          <w:rFonts w:ascii="Times New Roman" w:hAnsi="Times New Roman" w:cs="Times New Roman"/>
          <w:sz w:val="28"/>
          <w:szCs w:val="28"/>
          <w:highlight w:val="lightGray"/>
        </w:rPr>
      </w:pPr>
    </w:p>
    <w:tbl>
      <w:tblPr>
        <w:tblW w:w="9796" w:type="dxa"/>
        <w:tblInd w:w="93" w:type="dxa"/>
        <w:tblLook w:val="04A0" w:firstRow="1" w:lastRow="0" w:firstColumn="1" w:lastColumn="0" w:noHBand="0" w:noVBand="1"/>
      </w:tblPr>
      <w:tblGrid>
        <w:gridCol w:w="4693"/>
        <w:gridCol w:w="1701"/>
        <w:gridCol w:w="1559"/>
        <w:gridCol w:w="1843"/>
      </w:tblGrid>
      <w:tr w:rsidR="00035157" w:rsidRPr="00E65DB6" w14:paraId="668A3490" w14:textId="77777777" w:rsidTr="00035157">
        <w:trPr>
          <w:trHeight w:val="31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6B5B"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DD3D67"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896CDC"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2022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12228F7"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 % к 2020 г.</w:t>
            </w:r>
          </w:p>
        </w:tc>
      </w:tr>
      <w:tr w:rsidR="00035157" w:rsidRPr="00E65DB6" w14:paraId="1410485C"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5F0F784A" w14:textId="77777777" w:rsidR="00035157" w:rsidRPr="00E65DB6" w:rsidRDefault="00035157" w:rsidP="00035157">
            <w:pPr>
              <w:spacing w:line="240" w:lineRule="auto"/>
              <w:ind w:firstLine="0"/>
              <w:jc w:val="left"/>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 xml:space="preserve">Расходы - всего: </w:t>
            </w:r>
          </w:p>
        </w:tc>
        <w:tc>
          <w:tcPr>
            <w:tcW w:w="1701" w:type="dxa"/>
            <w:tcBorders>
              <w:top w:val="nil"/>
              <w:left w:val="nil"/>
              <w:bottom w:val="single" w:sz="4" w:space="0" w:color="auto"/>
              <w:right w:val="single" w:sz="4" w:space="0" w:color="auto"/>
            </w:tcBorders>
            <w:shd w:val="clear" w:color="auto" w:fill="auto"/>
            <w:vAlign w:val="center"/>
            <w:hideMark/>
          </w:tcPr>
          <w:p w14:paraId="6F869203" w14:textId="77777777" w:rsidR="00035157" w:rsidRPr="00E65DB6" w:rsidRDefault="00035157" w:rsidP="00035157">
            <w:pPr>
              <w:spacing w:line="240" w:lineRule="auto"/>
              <w:ind w:firstLine="0"/>
              <w:jc w:val="center"/>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2 125 690,81</w:t>
            </w:r>
          </w:p>
        </w:tc>
        <w:tc>
          <w:tcPr>
            <w:tcW w:w="1559" w:type="dxa"/>
            <w:tcBorders>
              <w:top w:val="nil"/>
              <w:left w:val="nil"/>
              <w:bottom w:val="single" w:sz="4" w:space="0" w:color="auto"/>
              <w:right w:val="single" w:sz="4" w:space="0" w:color="auto"/>
            </w:tcBorders>
            <w:shd w:val="clear" w:color="auto" w:fill="auto"/>
            <w:vAlign w:val="center"/>
            <w:hideMark/>
          </w:tcPr>
          <w:p w14:paraId="189C62D8" w14:textId="77777777" w:rsidR="00035157" w:rsidRPr="00E65DB6" w:rsidRDefault="00035157" w:rsidP="00035157">
            <w:pPr>
              <w:spacing w:line="240" w:lineRule="auto"/>
              <w:ind w:firstLine="0"/>
              <w:jc w:val="center"/>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2 068 882,07</w:t>
            </w:r>
          </w:p>
        </w:tc>
        <w:tc>
          <w:tcPr>
            <w:tcW w:w="1843" w:type="dxa"/>
            <w:tcBorders>
              <w:top w:val="nil"/>
              <w:left w:val="nil"/>
              <w:bottom w:val="single" w:sz="4" w:space="0" w:color="auto"/>
              <w:right w:val="single" w:sz="4" w:space="0" w:color="auto"/>
            </w:tcBorders>
            <w:shd w:val="clear" w:color="auto" w:fill="auto"/>
            <w:vAlign w:val="center"/>
            <w:hideMark/>
          </w:tcPr>
          <w:p w14:paraId="4288C592"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97,33%</w:t>
            </w:r>
          </w:p>
        </w:tc>
      </w:tr>
      <w:tr w:rsidR="00035157" w:rsidRPr="00E65DB6" w14:paraId="515327B4"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4FB4AE7D"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6196CCAC"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163 273,30</w:t>
            </w:r>
          </w:p>
        </w:tc>
        <w:tc>
          <w:tcPr>
            <w:tcW w:w="1559" w:type="dxa"/>
            <w:tcBorders>
              <w:top w:val="nil"/>
              <w:left w:val="nil"/>
              <w:bottom w:val="single" w:sz="4" w:space="0" w:color="auto"/>
              <w:right w:val="single" w:sz="4" w:space="0" w:color="auto"/>
            </w:tcBorders>
            <w:shd w:val="clear" w:color="auto" w:fill="auto"/>
            <w:vAlign w:val="center"/>
            <w:hideMark/>
          </w:tcPr>
          <w:p w14:paraId="7136C576"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166 146,24</w:t>
            </w:r>
          </w:p>
        </w:tc>
        <w:tc>
          <w:tcPr>
            <w:tcW w:w="1843" w:type="dxa"/>
            <w:tcBorders>
              <w:top w:val="nil"/>
              <w:left w:val="nil"/>
              <w:bottom w:val="single" w:sz="4" w:space="0" w:color="auto"/>
              <w:right w:val="single" w:sz="4" w:space="0" w:color="auto"/>
            </w:tcBorders>
            <w:shd w:val="clear" w:color="auto" w:fill="auto"/>
            <w:vAlign w:val="center"/>
            <w:hideMark/>
          </w:tcPr>
          <w:p w14:paraId="5D423E0C"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101,76%</w:t>
            </w:r>
          </w:p>
        </w:tc>
      </w:tr>
      <w:tr w:rsidR="00035157" w:rsidRPr="00E65DB6" w14:paraId="2FCA0FBA"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7E26F9F5"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14:paraId="3850167A"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737B2481"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765,71</w:t>
            </w:r>
          </w:p>
        </w:tc>
        <w:tc>
          <w:tcPr>
            <w:tcW w:w="1843" w:type="dxa"/>
            <w:tcBorders>
              <w:top w:val="nil"/>
              <w:left w:val="nil"/>
              <w:bottom w:val="single" w:sz="4" w:space="0" w:color="auto"/>
              <w:right w:val="single" w:sz="4" w:space="0" w:color="auto"/>
            </w:tcBorders>
            <w:shd w:val="clear" w:color="auto" w:fill="auto"/>
            <w:vAlign w:val="center"/>
            <w:hideMark/>
          </w:tcPr>
          <w:p w14:paraId="56344F10"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 </w:t>
            </w:r>
          </w:p>
        </w:tc>
      </w:tr>
      <w:tr w:rsidR="00035157" w:rsidRPr="00E65DB6" w14:paraId="674A0F33"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75CA1029"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14:paraId="63DADA92"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25 789,18</w:t>
            </w:r>
          </w:p>
        </w:tc>
        <w:tc>
          <w:tcPr>
            <w:tcW w:w="1559" w:type="dxa"/>
            <w:tcBorders>
              <w:top w:val="nil"/>
              <w:left w:val="nil"/>
              <w:bottom w:val="single" w:sz="4" w:space="0" w:color="auto"/>
              <w:right w:val="single" w:sz="4" w:space="0" w:color="auto"/>
            </w:tcBorders>
            <w:shd w:val="clear" w:color="auto" w:fill="auto"/>
            <w:vAlign w:val="center"/>
            <w:hideMark/>
          </w:tcPr>
          <w:p w14:paraId="5DFFFF9C"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24 344,61</w:t>
            </w:r>
          </w:p>
        </w:tc>
        <w:tc>
          <w:tcPr>
            <w:tcW w:w="1843" w:type="dxa"/>
            <w:tcBorders>
              <w:top w:val="nil"/>
              <w:left w:val="nil"/>
              <w:bottom w:val="single" w:sz="4" w:space="0" w:color="auto"/>
              <w:right w:val="single" w:sz="4" w:space="0" w:color="auto"/>
            </w:tcBorders>
            <w:shd w:val="clear" w:color="auto" w:fill="auto"/>
            <w:vAlign w:val="center"/>
            <w:hideMark/>
          </w:tcPr>
          <w:p w14:paraId="40FDE514"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94,40%</w:t>
            </w:r>
          </w:p>
        </w:tc>
      </w:tr>
      <w:tr w:rsidR="00035157" w:rsidRPr="00E65DB6" w14:paraId="50D6E9A3"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1F35F6B0"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14:paraId="74458BA3"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186 708,29</w:t>
            </w:r>
          </w:p>
        </w:tc>
        <w:tc>
          <w:tcPr>
            <w:tcW w:w="1559" w:type="dxa"/>
            <w:tcBorders>
              <w:top w:val="nil"/>
              <w:left w:val="nil"/>
              <w:bottom w:val="single" w:sz="4" w:space="0" w:color="auto"/>
              <w:right w:val="single" w:sz="4" w:space="0" w:color="auto"/>
            </w:tcBorders>
            <w:shd w:val="clear" w:color="auto" w:fill="auto"/>
            <w:vAlign w:val="center"/>
            <w:hideMark/>
          </w:tcPr>
          <w:p w14:paraId="2B0AD3EB"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244 603,71</w:t>
            </w:r>
          </w:p>
        </w:tc>
        <w:tc>
          <w:tcPr>
            <w:tcW w:w="1843" w:type="dxa"/>
            <w:tcBorders>
              <w:top w:val="nil"/>
              <w:left w:val="nil"/>
              <w:bottom w:val="single" w:sz="4" w:space="0" w:color="auto"/>
              <w:right w:val="single" w:sz="4" w:space="0" w:color="auto"/>
            </w:tcBorders>
            <w:shd w:val="clear" w:color="auto" w:fill="auto"/>
            <w:vAlign w:val="center"/>
            <w:hideMark/>
          </w:tcPr>
          <w:p w14:paraId="5970A0D5"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131,01%</w:t>
            </w:r>
          </w:p>
        </w:tc>
      </w:tr>
      <w:tr w:rsidR="00035157" w:rsidRPr="00E65DB6" w14:paraId="38479533"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5FCDFF62"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Жилищно-коммунальное хозяйство </w:t>
            </w:r>
          </w:p>
        </w:tc>
        <w:tc>
          <w:tcPr>
            <w:tcW w:w="1701" w:type="dxa"/>
            <w:tcBorders>
              <w:top w:val="nil"/>
              <w:left w:val="nil"/>
              <w:bottom w:val="single" w:sz="4" w:space="0" w:color="auto"/>
              <w:right w:val="single" w:sz="4" w:space="0" w:color="auto"/>
            </w:tcBorders>
            <w:shd w:val="clear" w:color="auto" w:fill="auto"/>
            <w:vAlign w:val="center"/>
            <w:hideMark/>
          </w:tcPr>
          <w:p w14:paraId="7CCB4563"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305 769,27</w:t>
            </w:r>
          </w:p>
        </w:tc>
        <w:tc>
          <w:tcPr>
            <w:tcW w:w="1559" w:type="dxa"/>
            <w:tcBorders>
              <w:top w:val="nil"/>
              <w:left w:val="nil"/>
              <w:bottom w:val="single" w:sz="4" w:space="0" w:color="auto"/>
              <w:right w:val="single" w:sz="4" w:space="0" w:color="auto"/>
            </w:tcBorders>
            <w:shd w:val="clear" w:color="auto" w:fill="auto"/>
            <w:vAlign w:val="center"/>
            <w:hideMark/>
          </w:tcPr>
          <w:p w14:paraId="1D31F1A9"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311 475,59</w:t>
            </w:r>
          </w:p>
        </w:tc>
        <w:tc>
          <w:tcPr>
            <w:tcW w:w="1843" w:type="dxa"/>
            <w:tcBorders>
              <w:top w:val="nil"/>
              <w:left w:val="nil"/>
              <w:bottom w:val="single" w:sz="4" w:space="0" w:color="auto"/>
              <w:right w:val="single" w:sz="4" w:space="0" w:color="auto"/>
            </w:tcBorders>
            <w:shd w:val="clear" w:color="auto" w:fill="auto"/>
            <w:vAlign w:val="center"/>
            <w:hideMark/>
          </w:tcPr>
          <w:p w14:paraId="20109C44"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101,87%</w:t>
            </w:r>
          </w:p>
        </w:tc>
      </w:tr>
      <w:tr w:rsidR="00035157" w:rsidRPr="00E65DB6" w14:paraId="2585BA53"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2D339DB8"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0366DAB"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1 231 715,47</w:t>
            </w:r>
          </w:p>
        </w:tc>
        <w:tc>
          <w:tcPr>
            <w:tcW w:w="1559" w:type="dxa"/>
            <w:tcBorders>
              <w:top w:val="nil"/>
              <w:left w:val="nil"/>
              <w:bottom w:val="single" w:sz="4" w:space="0" w:color="auto"/>
              <w:right w:val="single" w:sz="4" w:space="0" w:color="auto"/>
            </w:tcBorders>
            <w:shd w:val="clear" w:color="auto" w:fill="auto"/>
            <w:vAlign w:val="center"/>
            <w:hideMark/>
          </w:tcPr>
          <w:p w14:paraId="3319FA16"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1 002 847,26</w:t>
            </w:r>
          </w:p>
        </w:tc>
        <w:tc>
          <w:tcPr>
            <w:tcW w:w="1843" w:type="dxa"/>
            <w:tcBorders>
              <w:top w:val="nil"/>
              <w:left w:val="nil"/>
              <w:bottom w:val="single" w:sz="4" w:space="0" w:color="auto"/>
              <w:right w:val="single" w:sz="4" w:space="0" w:color="auto"/>
            </w:tcBorders>
            <w:shd w:val="clear" w:color="auto" w:fill="auto"/>
            <w:vAlign w:val="center"/>
            <w:hideMark/>
          </w:tcPr>
          <w:p w14:paraId="069BE3FB"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81,42%</w:t>
            </w:r>
          </w:p>
        </w:tc>
      </w:tr>
      <w:tr w:rsidR="00035157" w:rsidRPr="00E65DB6" w14:paraId="1F99631E"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1649C717"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Культура, кинематография и средства массовой информации</w:t>
            </w:r>
          </w:p>
        </w:tc>
        <w:tc>
          <w:tcPr>
            <w:tcW w:w="1701" w:type="dxa"/>
            <w:tcBorders>
              <w:top w:val="nil"/>
              <w:left w:val="nil"/>
              <w:bottom w:val="single" w:sz="4" w:space="0" w:color="auto"/>
              <w:right w:val="single" w:sz="4" w:space="0" w:color="auto"/>
            </w:tcBorders>
            <w:shd w:val="clear" w:color="auto" w:fill="auto"/>
            <w:vAlign w:val="center"/>
            <w:hideMark/>
          </w:tcPr>
          <w:p w14:paraId="27677507"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100 230,74</w:t>
            </w:r>
          </w:p>
        </w:tc>
        <w:tc>
          <w:tcPr>
            <w:tcW w:w="1559" w:type="dxa"/>
            <w:tcBorders>
              <w:top w:val="nil"/>
              <w:left w:val="nil"/>
              <w:bottom w:val="single" w:sz="4" w:space="0" w:color="auto"/>
              <w:right w:val="single" w:sz="4" w:space="0" w:color="auto"/>
            </w:tcBorders>
            <w:shd w:val="clear" w:color="auto" w:fill="auto"/>
            <w:vAlign w:val="center"/>
            <w:hideMark/>
          </w:tcPr>
          <w:p w14:paraId="470165CF"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168 117,97</w:t>
            </w:r>
          </w:p>
        </w:tc>
        <w:tc>
          <w:tcPr>
            <w:tcW w:w="1843" w:type="dxa"/>
            <w:tcBorders>
              <w:top w:val="nil"/>
              <w:left w:val="nil"/>
              <w:bottom w:val="single" w:sz="4" w:space="0" w:color="auto"/>
              <w:right w:val="single" w:sz="4" w:space="0" w:color="auto"/>
            </w:tcBorders>
            <w:shd w:val="clear" w:color="auto" w:fill="auto"/>
            <w:vAlign w:val="center"/>
            <w:hideMark/>
          </w:tcPr>
          <w:p w14:paraId="1BAB8EFE"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167,73%</w:t>
            </w:r>
          </w:p>
        </w:tc>
      </w:tr>
      <w:tr w:rsidR="00035157" w:rsidRPr="00E65DB6" w14:paraId="56AE96EE"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5A7C3C41"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Здравоохранение</w:t>
            </w:r>
          </w:p>
        </w:tc>
        <w:tc>
          <w:tcPr>
            <w:tcW w:w="1701" w:type="dxa"/>
            <w:tcBorders>
              <w:top w:val="nil"/>
              <w:left w:val="nil"/>
              <w:bottom w:val="single" w:sz="4" w:space="0" w:color="auto"/>
              <w:right w:val="single" w:sz="4" w:space="0" w:color="auto"/>
            </w:tcBorders>
            <w:shd w:val="clear" w:color="auto" w:fill="auto"/>
            <w:vAlign w:val="center"/>
            <w:hideMark/>
          </w:tcPr>
          <w:p w14:paraId="6B2078F4"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4 399,07</w:t>
            </w:r>
          </w:p>
        </w:tc>
        <w:tc>
          <w:tcPr>
            <w:tcW w:w="1559" w:type="dxa"/>
            <w:tcBorders>
              <w:top w:val="nil"/>
              <w:left w:val="nil"/>
              <w:bottom w:val="single" w:sz="4" w:space="0" w:color="auto"/>
              <w:right w:val="single" w:sz="4" w:space="0" w:color="auto"/>
            </w:tcBorders>
            <w:shd w:val="clear" w:color="auto" w:fill="auto"/>
            <w:vAlign w:val="center"/>
            <w:hideMark/>
          </w:tcPr>
          <w:p w14:paraId="57CD25B2"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1 600,00</w:t>
            </w:r>
          </w:p>
        </w:tc>
        <w:tc>
          <w:tcPr>
            <w:tcW w:w="1843" w:type="dxa"/>
            <w:tcBorders>
              <w:top w:val="nil"/>
              <w:left w:val="nil"/>
              <w:bottom w:val="single" w:sz="4" w:space="0" w:color="auto"/>
              <w:right w:val="single" w:sz="4" w:space="0" w:color="auto"/>
            </w:tcBorders>
            <w:shd w:val="clear" w:color="auto" w:fill="auto"/>
            <w:vAlign w:val="center"/>
            <w:hideMark/>
          </w:tcPr>
          <w:p w14:paraId="742BFDA5"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36,37%</w:t>
            </w:r>
          </w:p>
        </w:tc>
      </w:tr>
      <w:tr w:rsidR="00035157" w:rsidRPr="00E65DB6" w14:paraId="0F5408CF"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02E10933"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Социальная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0E2A89C0"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48 200,09</w:t>
            </w:r>
          </w:p>
        </w:tc>
        <w:tc>
          <w:tcPr>
            <w:tcW w:w="1559" w:type="dxa"/>
            <w:tcBorders>
              <w:top w:val="nil"/>
              <w:left w:val="nil"/>
              <w:bottom w:val="single" w:sz="4" w:space="0" w:color="auto"/>
              <w:right w:val="single" w:sz="4" w:space="0" w:color="auto"/>
            </w:tcBorders>
            <w:shd w:val="clear" w:color="auto" w:fill="auto"/>
            <w:vAlign w:val="center"/>
            <w:hideMark/>
          </w:tcPr>
          <w:p w14:paraId="10F34247"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40 217,66</w:t>
            </w:r>
          </w:p>
        </w:tc>
        <w:tc>
          <w:tcPr>
            <w:tcW w:w="1843" w:type="dxa"/>
            <w:tcBorders>
              <w:top w:val="nil"/>
              <w:left w:val="nil"/>
              <w:bottom w:val="single" w:sz="4" w:space="0" w:color="auto"/>
              <w:right w:val="single" w:sz="4" w:space="0" w:color="auto"/>
            </w:tcBorders>
            <w:shd w:val="clear" w:color="auto" w:fill="auto"/>
            <w:vAlign w:val="center"/>
            <w:hideMark/>
          </w:tcPr>
          <w:p w14:paraId="5F4258C3"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83,44%</w:t>
            </w:r>
          </w:p>
        </w:tc>
      </w:tr>
      <w:tr w:rsidR="00035157" w:rsidRPr="00E65DB6" w14:paraId="2449176E"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25E2AA1E"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14:paraId="03A50E3A"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55 134,83</w:t>
            </w:r>
          </w:p>
        </w:tc>
        <w:tc>
          <w:tcPr>
            <w:tcW w:w="1559" w:type="dxa"/>
            <w:tcBorders>
              <w:top w:val="nil"/>
              <w:left w:val="nil"/>
              <w:bottom w:val="single" w:sz="4" w:space="0" w:color="auto"/>
              <w:right w:val="single" w:sz="4" w:space="0" w:color="auto"/>
            </w:tcBorders>
            <w:shd w:val="clear" w:color="auto" w:fill="auto"/>
            <w:vAlign w:val="center"/>
            <w:hideMark/>
          </w:tcPr>
          <w:p w14:paraId="6E1F8BED"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103 652,94</w:t>
            </w:r>
          </w:p>
        </w:tc>
        <w:tc>
          <w:tcPr>
            <w:tcW w:w="1843" w:type="dxa"/>
            <w:tcBorders>
              <w:top w:val="nil"/>
              <w:left w:val="nil"/>
              <w:bottom w:val="single" w:sz="4" w:space="0" w:color="auto"/>
              <w:right w:val="single" w:sz="4" w:space="0" w:color="auto"/>
            </w:tcBorders>
            <w:shd w:val="clear" w:color="auto" w:fill="auto"/>
            <w:vAlign w:val="center"/>
            <w:hideMark/>
          </w:tcPr>
          <w:p w14:paraId="4B480087"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188,00%</w:t>
            </w:r>
          </w:p>
        </w:tc>
      </w:tr>
      <w:tr w:rsidR="00035157" w:rsidRPr="00E65DB6" w14:paraId="518B250D"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2314AF61"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Средства массовой информации</w:t>
            </w:r>
          </w:p>
        </w:tc>
        <w:tc>
          <w:tcPr>
            <w:tcW w:w="1701" w:type="dxa"/>
            <w:tcBorders>
              <w:top w:val="nil"/>
              <w:left w:val="nil"/>
              <w:bottom w:val="single" w:sz="4" w:space="0" w:color="auto"/>
              <w:right w:val="single" w:sz="4" w:space="0" w:color="auto"/>
            </w:tcBorders>
            <w:shd w:val="clear" w:color="auto" w:fill="auto"/>
            <w:vAlign w:val="center"/>
            <w:hideMark/>
          </w:tcPr>
          <w:p w14:paraId="6B98DC99"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4 464,61</w:t>
            </w:r>
          </w:p>
        </w:tc>
        <w:tc>
          <w:tcPr>
            <w:tcW w:w="1559" w:type="dxa"/>
            <w:tcBorders>
              <w:top w:val="nil"/>
              <w:left w:val="nil"/>
              <w:bottom w:val="single" w:sz="4" w:space="0" w:color="auto"/>
              <w:right w:val="single" w:sz="4" w:space="0" w:color="auto"/>
            </w:tcBorders>
            <w:shd w:val="clear" w:color="auto" w:fill="auto"/>
            <w:vAlign w:val="center"/>
            <w:hideMark/>
          </w:tcPr>
          <w:p w14:paraId="6253DAE8"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5 037,10</w:t>
            </w:r>
          </w:p>
        </w:tc>
        <w:tc>
          <w:tcPr>
            <w:tcW w:w="1843" w:type="dxa"/>
            <w:tcBorders>
              <w:top w:val="nil"/>
              <w:left w:val="nil"/>
              <w:bottom w:val="single" w:sz="4" w:space="0" w:color="auto"/>
              <w:right w:val="single" w:sz="4" w:space="0" w:color="auto"/>
            </w:tcBorders>
            <w:shd w:val="clear" w:color="auto" w:fill="auto"/>
            <w:vAlign w:val="center"/>
            <w:hideMark/>
          </w:tcPr>
          <w:p w14:paraId="4601E3C0"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112,82%</w:t>
            </w:r>
          </w:p>
        </w:tc>
      </w:tr>
      <w:tr w:rsidR="00035157" w:rsidRPr="00E65DB6" w14:paraId="4674139C"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62193791"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14:paraId="7C759954"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5,96</w:t>
            </w:r>
          </w:p>
        </w:tc>
        <w:tc>
          <w:tcPr>
            <w:tcW w:w="1559" w:type="dxa"/>
            <w:tcBorders>
              <w:top w:val="nil"/>
              <w:left w:val="nil"/>
              <w:bottom w:val="single" w:sz="4" w:space="0" w:color="auto"/>
              <w:right w:val="single" w:sz="4" w:space="0" w:color="auto"/>
            </w:tcBorders>
            <w:shd w:val="clear" w:color="auto" w:fill="auto"/>
            <w:vAlign w:val="center"/>
            <w:hideMark/>
          </w:tcPr>
          <w:p w14:paraId="46881BAF"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73,28</w:t>
            </w:r>
          </w:p>
        </w:tc>
        <w:tc>
          <w:tcPr>
            <w:tcW w:w="1843" w:type="dxa"/>
            <w:tcBorders>
              <w:top w:val="nil"/>
              <w:left w:val="nil"/>
              <w:bottom w:val="single" w:sz="4" w:space="0" w:color="auto"/>
              <w:right w:val="single" w:sz="4" w:space="0" w:color="auto"/>
            </w:tcBorders>
            <w:shd w:val="clear" w:color="auto" w:fill="auto"/>
            <w:vAlign w:val="center"/>
            <w:hideMark/>
          </w:tcPr>
          <w:p w14:paraId="6E9ADF44" w14:textId="27EF9E5F" w:rsidR="00035157" w:rsidRPr="00E65DB6" w:rsidRDefault="00285FEE"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рост в 12 раз</w:t>
            </w:r>
          </w:p>
        </w:tc>
      </w:tr>
      <w:tr w:rsidR="00035157" w:rsidRPr="00E65DB6" w14:paraId="3893BE1C" w14:textId="77777777" w:rsidTr="00035157">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6E2134B1" w14:textId="77777777" w:rsidR="00035157" w:rsidRPr="00E65DB6" w:rsidRDefault="00035157" w:rsidP="00035157">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Дефицит/профицит бюджета</w:t>
            </w:r>
          </w:p>
        </w:tc>
        <w:tc>
          <w:tcPr>
            <w:tcW w:w="1701" w:type="dxa"/>
            <w:tcBorders>
              <w:top w:val="nil"/>
              <w:left w:val="nil"/>
              <w:bottom w:val="single" w:sz="4" w:space="0" w:color="auto"/>
              <w:right w:val="single" w:sz="4" w:space="0" w:color="auto"/>
            </w:tcBorders>
            <w:shd w:val="clear" w:color="auto" w:fill="auto"/>
            <w:vAlign w:val="center"/>
            <w:hideMark/>
          </w:tcPr>
          <w:p w14:paraId="0AEF4F28"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-169 949,30</w:t>
            </w:r>
          </w:p>
        </w:tc>
        <w:tc>
          <w:tcPr>
            <w:tcW w:w="1559" w:type="dxa"/>
            <w:tcBorders>
              <w:top w:val="nil"/>
              <w:left w:val="nil"/>
              <w:bottom w:val="single" w:sz="4" w:space="0" w:color="auto"/>
              <w:right w:val="single" w:sz="4" w:space="0" w:color="auto"/>
            </w:tcBorders>
            <w:shd w:val="clear" w:color="auto" w:fill="auto"/>
            <w:vAlign w:val="center"/>
            <w:hideMark/>
          </w:tcPr>
          <w:p w14:paraId="19BC77BE" w14:textId="77777777" w:rsidR="00035157" w:rsidRPr="00E65DB6" w:rsidRDefault="00035157" w:rsidP="00035157">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-105 416,53</w:t>
            </w:r>
          </w:p>
        </w:tc>
        <w:tc>
          <w:tcPr>
            <w:tcW w:w="1843" w:type="dxa"/>
            <w:tcBorders>
              <w:top w:val="nil"/>
              <w:left w:val="nil"/>
              <w:bottom w:val="single" w:sz="4" w:space="0" w:color="auto"/>
              <w:right w:val="single" w:sz="4" w:space="0" w:color="auto"/>
            </w:tcBorders>
            <w:shd w:val="clear" w:color="auto" w:fill="auto"/>
            <w:vAlign w:val="center"/>
            <w:hideMark/>
          </w:tcPr>
          <w:p w14:paraId="6E4A6F10" w14:textId="77777777" w:rsidR="00035157" w:rsidRPr="00E65DB6" w:rsidRDefault="00035157" w:rsidP="00035157">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62,03%</w:t>
            </w:r>
          </w:p>
        </w:tc>
      </w:tr>
    </w:tbl>
    <w:p w14:paraId="52B93787" w14:textId="77777777" w:rsidR="00035157" w:rsidRPr="00E65DB6" w:rsidRDefault="00035157" w:rsidP="001914CF">
      <w:pPr>
        <w:spacing w:line="240" w:lineRule="auto"/>
        <w:jc w:val="center"/>
        <w:rPr>
          <w:rFonts w:ascii="Times New Roman" w:hAnsi="Times New Roman" w:cs="Times New Roman"/>
          <w:sz w:val="28"/>
          <w:szCs w:val="28"/>
          <w:highlight w:val="lightGray"/>
        </w:rPr>
      </w:pPr>
    </w:p>
    <w:p w14:paraId="269417E7" w14:textId="77777777" w:rsidR="00035157" w:rsidRPr="00E65DB6" w:rsidRDefault="00035157" w:rsidP="001914CF">
      <w:pPr>
        <w:spacing w:line="240" w:lineRule="auto"/>
        <w:jc w:val="center"/>
        <w:rPr>
          <w:rFonts w:ascii="Times New Roman" w:hAnsi="Times New Roman" w:cs="Times New Roman"/>
          <w:sz w:val="28"/>
          <w:szCs w:val="28"/>
          <w:highlight w:val="lightGray"/>
        </w:rPr>
      </w:pPr>
    </w:p>
    <w:p w14:paraId="10D3850C" w14:textId="6976BADF" w:rsidR="00CE1926" w:rsidRPr="00E65DB6" w:rsidRDefault="00CE1926" w:rsidP="00930649">
      <w:pPr>
        <w:widowControl w:val="0"/>
        <w:rPr>
          <w:rFonts w:ascii="Times New Roman" w:hAnsi="Times New Roman" w:cs="Times New Roman"/>
          <w:sz w:val="28"/>
          <w:szCs w:val="28"/>
        </w:rPr>
      </w:pPr>
      <w:proofErr w:type="gramStart"/>
      <w:r w:rsidRPr="00E65DB6">
        <w:rPr>
          <w:rFonts w:ascii="Times New Roman" w:hAnsi="Times New Roman" w:cs="Times New Roman"/>
          <w:sz w:val="28"/>
          <w:szCs w:val="28"/>
        </w:rPr>
        <w:t xml:space="preserve">Исполнение </w:t>
      </w:r>
      <w:r w:rsidR="00185529" w:rsidRPr="00E65DB6">
        <w:rPr>
          <w:rFonts w:ascii="Times New Roman" w:hAnsi="Times New Roman" w:cs="Times New Roman"/>
          <w:sz w:val="28"/>
          <w:szCs w:val="28"/>
        </w:rPr>
        <w:t>бюджета городского округа в 2022</w:t>
      </w:r>
      <w:r w:rsidRPr="00E65DB6">
        <w:rPr>
          <w:rFonts w:ascii="Times New Roman" w:hAnsi="Times New Roman" w:cs="Times New Roman"/>
          <w:sz w:val="28"/>
          <w:szCs w:val="28"/>
        </w:rPr>
        <w:t xml:space="preserve"> году организовано</w:t>
      </w:r>
      <w:r w:rsidR="00090F35">
        <w:rPr>
          <w:rFonts w:ascii="Times New Roman" w:hAnsi="Times New Roman" w:cs="Times New Roman"/>
          <w:sz w:val="28"/>
          <w:szCs w:val="28"/>
        </w:rPr>
        <w:t xml:space="preserve">                   </w:t>
      </w:r>
      <w:r w:rsidRPr="00E65DB6">
        <w:rPr>
          <w:rFonts w:ascii="Times New Roman" w:hAnsi="Times New Roman" w:cs="Times New Roman"/>
          <w:sz w:val="28"/>
          <w:szCs w:val="28"/>
        </w:rPr>
        <w:t xml:space="preserve"> </w:t>
      </w:r>
      <w:r w:rsidRPr="00E65DB6">
        <w:rPr>
          <w:rFonts w:ascii="Times New Roman" w:hAnsi="Times New Roman" w:cs="Times New Roman"/>
          <w:sz w:val="28"/>
          <w:szCs w:val="28"/>
        </w:rPr>
        <w:lastRenderedPageBreak/>
        <w:t xml:space="preserve">в соответствии с требованиями статьи 215.1 Бюджетного кодекса Российской Федерации, Положения о бюджетном устройстве и бюджетном процессе </w:t>
      </w:r>
      <w:r w:rsidR="00090F35">
        <w:rPr>
          <w:rFonts w:ascii="Times New Roman" w:hAnsi="Times New Roman" w:cs="Times New Roman"/>
          <w:sz w:val="28"/>
          <w:szCs w:val="28"/>
        </w:rPr>
        <w:t xml:space="preserve">                </w:t>
      </w:r>
      <w:r w:rsidRPr="00E65DB6">
        <w:rPr>
          <w:rFonts w:ascii="Times New Roman" w:hAnsi="Times New Roman" w:cs="Times New Roman"/>
          <w:sz w:val="28"/>
          <w:szCs w:val="28"/>
        </w:rPr>
        <w:t>в городском округе Большой Камень, утвержденного решением Думы городского округа от 02.12.2021 № 493 (со всеми изменениями) на основании сводной бюджетной росписи бюджета городского округа и кассового плана.</w:t>
      </w:r>
      <w:proofErr w:type="gramEnd"/>
    </w:p>
    <w:p w14:paraId="327DDD2C" w14:textId="64BC8585" w:rsidR="00CE1926" w:rsidRPr="00E65DB6" w:rsidRDefault="00CE1926" w:rsidP="00930649">
      <w:pPr>
        <w:widowControl w:val="0"/>
        <w:rPr>
          <w:rFonts w:ascii="Times New Roman" w:hAnsi="Times New Roman" w:cs="Times New Roman"/>
          <w:sz w:val="28"/>
          <w:szCs w:val="28"/>
        </w:rPr>
      </w:pPr>
      <w:r w:rsidRPr="00E65DB6">
        <w:rPr>
          <w:rFonts w:ascii="Times New Roman" w:hAnsi="Times New Roman" w:cs="Times New Roman"/>
          <w:sz w:val="28"/>
          <w:szCs w:val="28"/>
        </w:rPr>
        <w:t>В целях реализации приказа Минфина России от 23 декабря 2014 года № 163</w:t>
      </w:r>
      <w:r w:rsidR="008116DD" w:rsidRPr="00E65DB6">
        <w:rPr>
          <w:rFonts w:ascii="Times New Roman" w:hAnsi="Times New Roman" w:cs="Times New Roman"/>
          <w:sz w:val="28"/>
          <w:szCs w:val="28"/>
        </w:rPr>
        <w:t xml:space="preserve"> </w:t>
      </w:r>
      <w:r w:rsidRPr="00E65DB6">
        <w:rPr>
          <w:rFonts w:ascii="Times New Roman" w:hAnsi="Times New Roman" w:cs="Times New Roman"/>
          <w:sz w:val="28"/>
          <w:szCs w:val="28"/>
        </w:rPr>
        <w:t xml:space="preserve">н «О порядке формирования и ведения реестра участников бюджетного процесса, а также юридических лиц, не являющихся участниками бюджетного </w:t>
      </w:r>
      <w:r w:rsidR="00897C4D" w:rsidRPr="00E65DB6">
        <w:rPr>
          <w:rFonts w:ascii="Times New Roman" w:hAnsi="Times New Roman" w:cs="Times New Roman"/>
          <w:sz w:val="28"/>
          <w:szCs w:val="28"/>
        </w:rPr>
        <w:t>процесса» проведена</w:t>
      </w:r>
      <w:r w:rsidRPr="00E65DB6">
        <w:rPr>
          <w:rFonts w:ascii="Times New Roman" w:hAnsi="Times New Roman" w:cs="Times New Roman"/>
          <w:sz w:val="28"/>
          <w:szCs w:val="28"/>
        </w:rPr>
        <w:t xml:space="preserve"> работа по формированию реестра участников и </w:t>
      </w:r>
      <w:r w:rsidR="00897C4D" w:rsidRPr="00E65DB6">
        <w:rPr>
          <w:rFonts w:ascii="Times New Roman" w:hAnsi="Times New Roman" w:cs="Times New Roman"/>
          <w:sz w:val="28"/>
          <w:szCs w:val="28"/>
        </w:rPr>
        <w:t>не участников</w:t>
      </w:r>
      <w:r w:rsidRPr="00E65DB6">
        <w:rPr>
          <w:rFonts w:ascii="Times New Roman" w:hAnsi="Times New Roman" w:cs="Times New Roman"/>
          <w:sz w:val="28"/>
          <w:szCs w:val="28"/>
        </w:rPr>
        <w:t xml:space="preserve"> бюджетного процесса городского округа в </w:t>
      </w:r>
      <w:r w:rsidR="001217A6" w:rsidRPr="00E65DB6">
        <w:rPr>
          <w:rFonts w:ascii="Times New Roman" w:hAnsi="Times New Roman" w:cs="Times New Roman"/>
          <w:sz w:val="28"/>
          <w:szCs w:val="28"/>
        </w:rPr>
        <w:t xml:space="preserve">ГИС </w:t>
      </w:r>
      <w:r w:rsidRPr="00E65DB6">
        <w:rPr>
          <w:rFonts w:ascii="Times New Roman" w:hAnsi="Times New Roman" w:cs="Times New Roman"/>
          <w:sz w:val="28"/>
          <w:szCs w:val="28"/>
        </w:rPr>
        <w:t xml:space="preserve">«Электронный бюджет». </w:t>
      </w:r>
      <w:r w:rsidR="00185529" w:rsidRPr="00E65DB6">
        <w:rPr>
          <w:rFonts w:ascii="Times New Roman" w:hAnsi="Times New Roman" w:cs="Times New Roman"/>
          <w:sz w:val="28"/>
          <w:szCs w:val="28"/>
        </w:rPr>
        <w:t xml:space="preserve">Обеспечена своевременная сверка муниципальными учреждениями реквизитов и сведений, включаемых в реестр участников бюджетного процесса, а также юридических лиц, не являющихся участниками бюджетного процесса с данными единого государственного реестра юридических лиц (ЕГРЮЛ). В течение года управлением финансов осуществлялся мониторинг и актуализация сведений реестра участников и </w:t>
      </w:r>
      <w:proofErr w:type="spellStart"/>
      <w:r w:rsidR="00185529" w:rsidRPr="00E65DB6">
        <w:rPr>
          <w:rFonts w:ascii="Times New Roman" w:hAnsi="Times New Roman" w:cs="Times New Roman"/>
          <w:sz w:val="28"/>
          <w:szCs w:val="28"/>
        </w:rPr>
        <w:t>неучастников</w:t>
      </w:r>
      <w:proofErr w:type="spellEnd"/>
      <w:r w:rsidR="00185529" w:rsidRPr="00E65DB6">
        <w:rPr>
          <w:rFonts w:ascii="Times New Roman" w:hAnsi="Times New Roman" w:cs="Times New Roman"/>
          <w:sz w:val="28"/>
          <w:szCs w:val="28"/>
        </w:rPr>
        <w:t xml:space="preserve"> бюджетного процесса. Направлено в единую информационную систему «Электронный бюджет» 26 заявок на внесение изменений в реестр участников и </w:t>
      </w:r>
      <w:proofErr w:type="spellStart"/>
      <w:r w:rsidR="00185529" w:rsidRPr="00E65DB6">
        <w:rPr>
          <w:rFonts w:ascii="Times New Roman" w:hAnsi="Times New Roman" w:cs="Times New Roman"/>
          <w:sz w:val="28"/>
          <w:szCs w:val="28"/>
        </w:rPr>
        <w:t>неучастников</w:t>
      </w:r>
      <w:proofErr w:type="spellEnd"/>
      <w:r w:rsidR="00185529" w:rsidRPr="00E65DB6">
        <w:rPr>
          <w:rFonts w:ascii="Times New Roman" w:hAnsi="Times New Roman" w:cs="Times New Roman"/>
          <w:sz w:val="28"/>
          <w:szCs w:val="28"/>
        </w:rPr>
        <w:t xml:space="preserve"> бюджетного процесса городского округа.</w:t>
      </w:r>
    </w:p>
    <w:p w14:paraId="585FE4F5" w14:textId="2E5A593D" w:rsidR="00185529" w:rsidRPr="00E65DB6" w:rsidRDefault="00185529" w:rsidP="00930649">
      <w:pPr>
        <w:widowControl w:val="0"/>
        <w:rPr>
          <w:rFonts w:ascii="Times New Roman" w:hAnsi="Times New Roman" w:cs="Times New Roman"/>
          <w:sz w:val="28"/>
          <w:szCs w:val="28"/>
        </w:rPr>
      </w:pPr>
      <w:proofErr w:type="gramStart"/>
      <w:r w:rsidRPr="00E65DB6">
        <w:rPr>
          <w:rFonts w:ascii="Times New Roman" w:hAnsi="Times New Roman" w:cs="Times New Roman"/>
          <w:sz w:val="28"/>
          <w:szCs w:val="28"/>
        </w:rPr>
        <w:t>В соответствии с приказом Министерства финансов Приморского края от 14.05.2020 65 «О порядке проведения мониторинга и составления рейтинга муниципальных образований Приморского края по уровню открытости бюджетных данных» управлением финансов проводится работа по размещению информации на официальном сайте органов местного самоуправления в информационно-телекоммуникационной сети «Интернет» в целях реализации принципа прозрачности (открытости) и обеспечения полного и доступного информирования граждан (заинтересованных пользователей) о</w:t>
      </w:r>
      <w:proofErr w:type="gramEnd"/>
      <w:r w:rsidRPr="00E65DB6">
        <w:rPr>
          <w:rFonts w:ascii="Times New Roman" w:hAnsi="Times New Roman" w:cs="Times New Roman"/>
          <w:sz w:val="28"/>
          <w:szCs w:val="28"/>
        </w:rPr>
        <w:t xml:space="preserve"> </w:t>
      </w:r>
      <w:proofErr w:type="gramStart"/>
      <w:r w:rsidRPr="00E65DB6">
        <w:rPr>
          <w:rFonts w:ascii="Times New Roman" w:hAnsi="Times New Roman" w:cs="Times New Roman"/>
          <w:sz w:val="28"/>
          <w:szCs w:val="28"/>
        </w:rPr>
        <w:t>бюджете</w:t>
      </w:r>
      <w:proofErr w:type="gramEnd"/>
      <w:r w:rsidRPr="00E65DB6">
        <w:rPr>
          <w:rFonts w:ascii="Times New Roman" w:hAnsi="Times New Roman" w:cs="Times New Roman"/>
          <w:sz w:val="28"/>
          <w:szCs w:val="28"/>
        </w:rPr>
        <w:t xml:space="preserve"> городского округа. По итогам 2022 года городскому округу присвоена  </w:t>
      </w:r>
      <w:r w:rsidRPr="00E65DB6">
        <w:rPr>
          <w:rFonts w:ascii="Times New Roman" w:hAnsi="Times New Roman" w:cs="Times New Roman"/>
          <w:sz w:val="28"/>
          <w:szCs w:val="28"/>
          <w:lang w:val="en-US"/>
        </w:rPr>
        <w:t>I</w:t>
      </w:r>
      <w:r w:rsidRPr="00E65DB6">
        <w:rPr>
          <w:rFonts w:ascii="Times New Roman" w:hAnsi="Times New Roman" w:cs="Times New Roman"/>
          <w:sz w:val="28"/>
          <w:szCs w:val="28"/>
        </w:rPr>
        <w:t xml:space="preserve"> степень.</w:t>
      </w:r>
    </w:p>
    <w:p w14:paraId="452F62A8" w14:textId="71071923" w:rsidR="00CE1926" w:rsidRPr="00E65DB6" w:rsidRDefault="00CE1926" w:rsidP="00CE1926">
      <w:pPr>
        <w:widowControl w:val="0"/>
        <w:rPr>
          <w:rFonts w:ascii="Times New Roman" w:hAnsi="Times New Roman" w:cs="Times New Roman"/>
          <w:sz w:val="28"/>
          <w:szCs w:val="28"/>
        </w:rPr>
      </w:pPr>
      <w:r w:rsidRPr="00E65DB6">
        <w:rPr>
          <w:rFonts w:ascii="Times New Roman" w:hAnsi="Times New Roman" w:cs="Times New Roman"/>
          <w:sz w:val="28"/>
          <w:szCs w:val="28"/>
        </w:rPr>
        <w:lastRenderedPageBreak/>
        <w:t>В результате текущего контроля, не превышен норматив по расходам на содержание ор</w:t>
      </w:r>
      <w:r w:rsidR="00185529" w:rsidRPr="00E65DB6">
        <w:rPr>
          <w:rFonts w:ascii="Times New Roman" w:hAnsi="Times New Roman" w:cs="Times New Roman"/>
          <w:sz w:val="28"/>
          <w:szCs w:val="28"/>
        </w:rPr>
        <w:t>ганов местного самоуправления 21,42</w:t>
      </w:r>
      <w:r w:rsidRPr="00E65DB6">
        <w:rPr>
          <w:rFonts w:ascii="Times New Roman" w:hAnsi="Times New Roman" w:cs="Times New Roman"/>
          <w:sz w:val="28"/>
          <w:szCs w:val="28"/>
        </w:rPr>
        <w:t xml:space="preserve">%, утвержденного постановлением </w:t>
      </w:r>
      <w:r w:rsidR="00571CCD" w:rsidRPr="00E65DB6">
        <w:rPr>
          <w:rFonts w:ascii="Times New Roman" w:hAnsi="Times New Roman" w:cs="Times New Roman"/>
          <w:sz w:val="28"/>
          <w:szCs w:val="28"/>
        </w:rPr>
        <w:t>Правительства</w:t>
      </w:r>
      <w:r w:rsidRPr="00E65DB6">
        <w:rPr>
          <w:rFonts w:ascii="Times New Roman" w:hAnsi="Times New Roman" w:cs="Times New Roman"/>
          <w:sz w:val="28"/>
          <w:szCs w:val="28"/>
        </w:rPr>
        <w:t xml:space="preserve"> Приморского края от </w:t>
      </w:r>
      <w:r w:rsidR="00185529" w:rsidRPr="00E65DB6">
        <w:rPr>
          <w:rFonts w:ascii="Times New Roman" w:hAnsi="Times New Roman" w:cs="Times New Roman"/>
          <w:sz w:val="28"/>
          <w:szCs w:val="28"/>
        </w:rPr>
        <w:t>27.12.2021 № 864</w:t>
      </w:r>
      <w:r w:rsidRPr="00E65DB6">
        <w:rPr>
          <w:rFonts w:ascii="Times New Roman" w:hAnsi="Times New Roman" w:cs="Times New Roman"/>
          <w:sz w:val="28"/>
          <w:szCs w:val="28"/>
        </w:rPr>
        <w:t>-пп.</w:t>
      </w:r>
    </w:p>
    <w:p w14:paraId="078A6709" w14:textId="7AAA023D" w:rsidR="00CE1926" w:rsidRPr="00E65DB6" w:rsidRDefault="00CE1926" w:rsidP="00CE1926">
      <w:pPr>
        <w:widowControl w:val="0"/>
        <w:rPr>
          <w:rFonts w:ascii="Times New Roman" w:hAnsi="Times New Roman" w:cs="Times New Roman"/>
          <w:sz w:val="28"/>
          <w:szCs w:val="28"/>
          <w:highlight w:val="lightGray"/>
        </w:rPr>
      </w:pPr>
      <w:r w:rsidRPr="00E65DB6">
        <w:rPr>
          <w:rFonts w:ascii="Times New Roman" w:hAnsi="Times New Roman" w:cs="Times New Roman"/>
          <w:sz w:val="28"/>
          <w:szCs w:val="28"/>
        </w:rPr>
        <w:t>В целях обеспечения эффективного и ответственного управления системой общественных финансов в отчетном году проведена оценка качества финансового менеджмента, осуществляемого главными распорядителями бюдж</w:t>
      </w:r>
      <w:r w:rsidR="001217A6" w:rsidRPr="00E65DB6">
        <w:rPr>
          <w:rFonts w:ascii="Times New Roman" w:hAnsi="Times New Roman" w:cs="Times New Roman"/>
          <w:sz w:val="28"/>
          <w:szCs w:val="28"/>
        </w:rPr>
        <w:t>етных средств городского округа. П</w:t>
      </w:r>
      <w:r w:rsidRPr="00E65DB6">
        <w:rPr>
          <w:rFonts w:ascii="Times New Roman" w:hAnsi="Times New Roman" w:cs="Times New Roman"/>
          <w:sz w:val="28"/>
          <w:szCs w:val="28"/>
        </w:rPr>
        <w:t xml:space="preserve">о результатам </w:t>
      </w:r>
      <w:r w:rsidR="001217A6" w:rsidRPr="00E65DB6">
        <w:rPr>
          <w:rFonts w:ascii="Times New Roman" w:hAnsi="Times New Roman" w:cs="Times New Roman"/>
          <w:sz w:val="28"/>
          <w:szCs w:val="28"/>
        </w:rPr>
        <w:t>оценки</w:t>
      </w:r>
      <w:r w:rsidRPr="00E65DB6">
        <w:rPr>
          <w:rFonts w:ascii="Times New Roman" w:hAnsi="Times New Roman" w:cs="Times New Roman"/>
          <w:sz w:val="28"/>
          <w:szCs w:val="28"/>
        </w:rPr>
        <w:t xml:space="preserve"> составлен сводный рейтинг качества, в котором оценка выше или ровна среднего уровня</w:t>
      </w:r>
      <w:r w:rsidR="001217A6" w:rsidRPr="00E65DB6">
        <w:rPr>
          <w:rFonts w:ascii="Times New Roman" w:hAnsi="Times New Roman" w:cs="Times New Roman"/>
          <w:sz w:val="28"/>
          <w:szCs w:val="28"/>
        </w:rPr>
        <w:t>,</w:t>
      </w:r>
      <w:r w:rsidRPr="00E65DB6">
        <w:rPr>
          <w:rFonts w:ascii="Times New Roman" w:hAnsi="Times New Roman" w:cs="Times New Roman"/>
          <w:sz w:val="28"/>
          <w:szCs w:val="28"/>
        </w:rPr>
        <w:t xml:space="preserve"> сложилась у </w:t>
      </w:r>
      <w:r w:rsidR="00185529" w:rsidRPr="00E65DB6">
        <w:rPr>
          <w:rFonts w:ascii="Times New Roman" w:hAnsi="Times New Roman" w:cs="Times New Roman"/>
          <w:sz w:val="28"/>
          <w:szCs w:val="28"/>
        </w:rPr>
        <w:t>троих</w:t>
      </w:r>
      <w:r w:rsidRPr="00E65DB6">
        <w:rPr>
          <w:rFonts w:ascii="Times New Roman" w:hAnsi="Times New Roman" w:cs="Times New Roman"/>
          <w:sz w:val="28"/>
          <w:szCs w:val="28"/>
        </w:rPr>
        <w:t xml:space="preserve"> главных распорядителей бюджетных средств, ниже среднего – у </w:t>
      </w:r>
      <w:r w:rsidR="00185529" w:rsidRPr="00E65DB6">
        <w:rPr>
          <w:rFonts w:ascii="Times New Roman" w:hAnsi="Times New Roman" w:cs="Times New Roman"/>
          <w:sz w:val="28"/>
          <w:szCs w:val="28"/>
        </w:rPr>
        <w:t>двоих</w:t>
      </w:r>
      <w:r w:rsidRPr="00E65DB6">
        <w:rPr>
          <w:rFonts w:ascii="Times New Roman" w:hAnsi="Times New Roman" w:cs="Times New Roman"/>
          <w:sz w:val="28"/>
          <w:szCs w:val="28"/>
        </w:rPr>
        <w:t xml:space="preserve"> главн</w:t>
      </w:r>
      <w:r w:rsidR="00185529" w:rsidRPr="00E65DB6">
        <w:rPr>
          <w:rFonts w:ascii="Times New Roman" w:hAnsi="Times New Roman" w:cs="Times New Roman"/>
          <w:sz w:val="28"/>
          <w:szCs w:val="28"/>
        </w:rPr>
        <w:t>ых</w:t>
      </w:r>
      <w:r w:rsidRPr="00E65DB6">
        <w:rPr>
          <w:rFonts w:ascii="Times New Roman" w:hAnsi="Times New Roman" w:cs="Times New Roman"/>
          <w:sz w:val="28"/>
          <w:szCs w:val="28"/>
        </w:rPr>
        <w:t xml:space="preserve"> распорядител</w:t>
      </w:r>
      <w:r w:rsidR="00185529" w:rsidRPr="00E65DB6">
        <w:rPr>
          <w:rFonts w:ascii="Times New Roman" w:hAnsi="Times New Roman" w:cs="Times New Roman"/>
          <w:sz w:val="28"/>
          <w:szCs w:val="28"/>
        </w:rPr>
        <w:t>ей</w:t>
      </w:r>
      <w:r w:rsidRPr="00E65DB6">
        <w:rPr>
          <w:rFonts w:ascii="Times New Roman" w:hAnsi="Times New Roman" w:cs="Times New Roman"/>
          <w:sz w:val="28"/>
          <w:szCs w:val="28"/>
        </w:rPr>
        <w:t xml:space="preserve"> бюджетных средств (средняя оценка – 2,8</w:t>
      </w:r>
      <w:r w:rsidR="00185529" w:rsidRPr="00E65DB6">
        <w:rPr>
          <w:rFonts w:ascii="Times New Roman" w:hAnsi="Times New Roman" w:cs="Times New Roman"/>
          <w:sz w:val="28"/>
          <w:szCs w:val="28"/>
        </w:rPr>
        <w:t xml:space="preserve"> и 3,1</w:t>
      </w:r>
      <w:r w:rsidRPr="00E65DB6">
        <w:rPr>
          <w:rFonts w:ascii="Times New Roman" w:hAnsi="Times New Roman" w:cs="Times New Roman"/>
          <w:sz w:val="28"/>
          <w:szCs w:val="28"/>
        </w:rPr>
        <w:t xml:space="preserve">). </w:t>
      </w:r>
      <w:r w:rsidR="001E070B" w:rsidRPr="00E65DB6">
        <w:rPr>
          <w:rFonts w:ascii="Times New Roman" w:hAnsi="Times New Roman" w:cs="Times New Roman"/>
          <w:sz w:val="28"/>
          <w:szCs w:val="28"/>
        </w:rPr>
        <w:t>Сводный рейтинг размещен на официальном сайте органов местного самоуправления городского округа Большой Камень в информационно  коммуникационной сети «Интернет». Главным распорядителям, рейтинговая оценка качества финансового менеджмента которых ниже среднего сложившегося уровня, определенного сводным рейтингом, управлением финансов направлена информация о ненадлежащем качестве финансового менеджмента и о необходимости принятия мер по устранению недостатков в осуществлении финансового менеджмента по тем направлениям, в которых качество финансового менеджмента оценено на низком уровне.</w:t>
      </w:r>
    </w:p>
    <w:p w14:paraId="0EBEC89C" w14:textId="77777777" w:rsidR="001E070B" w:rsidRPr="00E65DB6" w:rsidRDefault="001E070B" w:rsidP="001E070B">
      <w:pPr>
        <w:widowControl w:val="0"/>
        <w:rPr>
          <w:rFonts w:ascii="Times New Roman" w:hAnsi="Times New Roman" w:cs="Times New Roman"/>
          <w:sz w:val="28"/>
          <w:szCs w:val="28"/>
        </w:rPr>
      </w:pPr>
      <w:r w:rsidRPr="00E65DB6">
        <w:rPr>
          <w:rFonts w:ascii="Times New Roman" w:hAnsi="Times New Roman" w:cs="Times New Roman"/>
          <w:sz w:val="28"/>
          <w:szCs w:val="28"/>
        </w:rPr>
        <w:t>В рамках организации бюджетного процесса в городском округе принято двадцать один проект муниципальных правовых актов по  вопросам организации и исполнения бюджета городского округа, в том числе:</w:t>
      </w:r>
    </w:p>
    <w:p w14:paraId="55E488B5" w14:textId="77777777"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от 25.02.2022 № 399 «Об утверждении Программы повышения качества управления бюджетным процессом в городском округе Большой Камень на 2022 год»;</w:t>
      </w:r>
    </w:p>
    <w:p w14:paraId="55E46FC1" w14:textId="02C3E0A6"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от 09.06.2022 № 1184 «Об утверждении Положения о  муниципальной информационно-аналитической системе централизованного сбора отчетности «БАРС. Отчетность» городского округа Большой Камень»;</w:t>
      </w:r>
    </w:p>
    <w:p w14:paraId="11AABBFF" w14:textId="61232E38"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 xml:space="preserve">от 15.12.2022 № 2945 от 25.02.2022 № 398; от 20.04.2022 № 840; </w:t>
      </w:r>
      <w:r w:rsidRPr="00E65DB6">
        <w:rPr>
          <w:rFonts w:ascii="Times New Roman" w:hAnsi="Times New Roman"/>
          <w:sz w:val="28"/>
          <w:szCs w:val="28"/>
        </w:rPr>
        <w:lastRenderedPageBreak/>
        <w:t xml:space="preserve">от 21.08.2022 № 1610; от 26.09.2022 № 2061 «О внесении изменений постановлении администрации городского округа Большой Камень от 28.12.2021 № 3307 «Об утверждении </w:t>
      </w:r>
      <w:proofErr w:type="gramStart"/>
      <w:r w:rsidRPr="00E65DB6">
        <w:rPr>
          <w:rFonts w:ascii="Times New Roman" w:hAnsi="Times New Roman"/>
          <w:sz w:val="28"/>
          <w:szCs w:val="28"/>
        </w:rPr>
        <w:t>перечней главных администраторов доходов бюджета городского округа Большой</w:t>
      </w:r>
      <w:proofErr w:type="gramEnd"/>
      <w:r w:rsidRPr="00E65DB6">
        <w:rPr>
          <w:rFonts w:ascii="Times New Roman" w:hAnsi="Times New Roman"/>
          <w:sz w:val="28"/>
          <w:szCs w:val="28"/>
        </w:rPr>
        <w:t xml:space="preserve"> Камень»;</w:t>
      </w:r>
    </w:p>
    <w:p w14:paraId="4701149F" w14:textId="77777777"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от 03.08.2022 № 1631 «Об утверждении Основных направлений долговой политики городского округа Большой Камень на 2022 год и на плановый период 2023 и 2024 годов Камень»;</w:t>
      </w:r>
    </w:p>
    <w:p w14:paraId="32BCB7C1" w14:textId="77777777"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 xml:space="preserve">от 27.10.2022 № 2360 «Об утверждении Порядка составления и утверждения отчета о результатах деятельности муниципального учреждения городского округа Большой Камень и об использовании закрепленного за ним муниципального имущества»; </w:t>
      </w:r>
    </w:p>
    <w:p w14:paraId="4134FDB8" w14:textId="77777777"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от 14.04.2022 № 773 «О приостановлении действия отдельных положений муниципального правового акта и об установлении размеров авансовых платежей при заключении муниципальных контрактов (договоров) в 2022 году»;</w:t>
      </w:r>
    </w:p>
    <w:p w14:paraId="0A2A3512" w14:textId="77777777"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от 11.04.2022 № 736 «О внесении изменений в постановление администрации городского округа Большой Камень от 11.10.2021 № 2517 «Об утверждении Положения о муниципальной единой централизованной информационной системе бюджетного (бухгалтерского) учета и отчетности городского округа Большой Камень»;</w:t>
      </w:r>
    </w:p>
    <w:p w14:paraId="619CBF7B" w14:textId="77777777"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 xml:space="preserve">от 15.07.2022 № 1425 «О внесении изменений в Порядок составления и утверждения плана финансово-хозяйственной деятельности муниципального учреждения городского округа Большой Камень, утвержденный постановлением администрации городского округа Большой Камень от </w:t>
      </w:r>
      <w:proofErr w:type="gramStart"/>
      <w:r w:rsidRPr="00E65DB6">
        <w:rPr>
          <w:rFonts w:ascii="Times New Roman" w:hAnsi="Times New Roman"/>
          <w:sz w:val="28"/>
          <w:szCs w:val="28"/>
        </w:rPr>
        <w:t>З</w:t>
      </w:r>
      <w:proofErr w:type="gramEnd"/>
      <w:r w:rsidRPr="00E65DB6">
        <w:rPr>
          <w:rFonts w:ascii="Times New Roman" w:hAnsi="Times New Roman"/>
          <w:sz w:val="28"/>
          <w:szCs w:val="28"/>
        </w:rPr>
        <w:t xml:space="preserve"> июля 2019 года № 848»;</w:t>
      </w:r>
    </w:p>
    <w:p w14:paraId="7AD8CC9D" w14:textId="77777777"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 xml:space="preserve">от 26.04.2022 № 883 «Об утверждении </w:t>
      </w:r>
      <w:proofErr w:type="gramStart"/>
      <w:r w:rsidRPr="00E65DB6">
        <w:rPr>
          <w:rFonts w:ascii="Times New Roman" w:hAnsi="Times New Roman"/>
          <w:sz w:val="28"/>
          <w:szCs w:val="28"/>
        </w:rPr>
        <w:t>Порядка использования бюджетных ассигнований резервного фонда администрации городского округа Большой</w:t>
      </w:r>
      <w:proofErr w:type="gramEnd"/>
      <w:r w:rsidRPr="00E65DB6">
        <w:rPr>
          <w:rFonts w:ascii="Times New Roman" w:hAnsi="Times New Roman"/>
          <w:sz w:val="28"/>
          <w:szCs w:val="28"/>
        </w:rPr>
        <w:t xml:space="preserve"> Камень и признании утратившими силу отдельных муниципальных правовых актов»;</w:t>
      </w:r>
    </w:p>
    <w:p w14:paraId="457A7AB8" w14:textId="1DDD82BF" w:rsidR="001E070B" w:rsidRPr="00E65DB6" w:rsidRDefault="001E070B" w:rsidP="001E070B">
      <w:pPr>
        <w:pStyle w:val="a3"/>
        <w:widowControl w:val="0"/>
        <w:numPr>
          <w:ilvl w:val="0"/>
          <w:numId w:val="38"/>
        </w:numPr>
        <w:ind w:left="0" w:firstLine="851"/>
        <w:rPr>
          <w:rFonts w:ascii="Times New Roman" w:hAnsi="Times New Roman"/>
          <w:sz w:val="28"/>
          <w:szCs w:val="28"/>
        </w:rPr>
      </w:pPr>
      <w:proofErr w:type="gramStart"/>
      <w:r w:rsidRPr="00E65DB6">
        <w:rPr>
          <w:rFonts w:ascii="Times New Roman" w:hAnsi="Times New Roman"/>
          <w:sz w:val="28"/>
          <w:szCs w:val="28"/>
        </w:rPr>
        <w:t xml:space="preserve">от 03.08.2022 № 1632, от 26.08.2022 № 1795, от 27.09.2022 </w:t>
      </w:r>
      <w:r w:rsidRPr="00E65DB6">
        <w:rPr>
          <w:rFonts w:ascii="Times New Roman" w:hAnsi="Times New Roman"/>
          <w:sz w:val="28"/>
          <w:szCs w:val="28"/>
        </w:rPr>
        <w:lastRenderedPageBreak/>
        <w:t>№ 2084, от 02.11.2022 № 2445 «О внесении изменений в Порядок использования бюджетных ассигнований резервного фонда администрации городского округа Большой Камень в постановление от 26.04.2022 № 883 «Об утверждении Порядка использования бюджетных ассигнований резервного фонда администрации городского округа Большой Камень и признании утратившими силу отдельных муниципальных правовых актов»;</w:t>
      </w:r>
      <w:proofErr w:type="gramEnd"/>
    </w:p>
    <w:p w14:paraId="3B2E9F91" w14:textId="2DCF3807"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 xml:space="preserve"> от 26.08.2022 № 1794 «Об утверждении Правил (оснований, условий и порядка) реструктуризации денежных обязательств (задолженности по денежным обязательствам) перед городским округом Большой Камень»;</w:t>
      </w:r>
    </w:p>
    <w:p w14:paraId="7B1972AF" w14:textId="3A8DD816"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от 17.05.2022 № 999 «О согласовании назначения на должность главного бухгалтера муниципального учреждения городского округа Большой Камень»;</w:t>
      </w:r>
    </w:p>
    <w:p w14:paraId="0F032410" w14:textId="59BE5631"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от 25.01.2022 № 148 «О внесении изменений в постановление администрации городского округа Большой Камень, от 20.07.2015 года № 1163 «О бюджетной комиссии по рассмотрению бюджетных проектировок на текущий (очередной) финансовый год и на плановый период»;</w:t>
      </w:r>
    </w:p>
    <w:p w14:paraId="1B3A5D7A" w14:textId="068B201B" w:rsidR="001E070B" w:rsidRPr="00E65DB6" w:rsidRDefault="001E070B" w:rsidP="001E070B">
      <w:pPr>
        <w:pStyle w:val="a3"/>
        <w:widowControl w:val="0"/>
        <w:numPr>
          <w:ilvl w:val="0"/>
          <w:numId w:val="38"/>
        </w:numPr>
        <w:ind w:left="0" w:firstLine="851"/>
        <w:rPr>
          <w:rFonts w:ascii="Times New Roman" w:hAnsi="Times New Roman"/>
          <w:sz w:val="28"/>
          <w:szCs w:val="28"/>
        </w:rPr>
      </w:pPr>
      <w:r w:rsidRPr="00E65DB6">
        <w:rPr>
          <w:rFonts w:ascii="Times New Roman" w:hAnsi="Times New Roman"/>
          <w:sz w:val="28"/>
          <w:szCs w:val="28"/>
        </w:rPr>
        <w:t>от 28.10.2022 № 2382 «Об утверждении Основных направлений бюджетной и налоговой политики городского округа Большой Камень на 2023 год и плановый период 2024 и 2025 годов».</w:t>
      </w:r>
    </w:p>
    <w:p w14:paraId="39D066F0" w14:textId="0AEBFDE4" w:rsidR="00CE1926" w:rsidRPr="00E65DB6" w:rsidRDefault="0044448C" w:rsidP="001E070B">
      <w:pPr>
        <w:widowControl w:val="0"/>
        <w:rPr>
          <w:rFonts w:ascii="Times New Roman" w:hAnsi="Times New Roman" w:cs="Times New Roman"/>
          <w:sz w:val="28"/>
          <w:szCs w:val="28"/>
        </w:rPr>
      </w:pPr>
      <w:r w:rsidRPr="00E65DB6">
        <w:rPr>
          <w:rFonts w:ascii="Times New Roman" w:hAnsi="Times New Roman" w:cs="Times New Roman"/>
          <w:sz w:val="28"/>
          <w:szCs w:val="28"/>
        </w:rPr>
        <w:t>О</w:t>
      </w:r>
      <w:r w:rsidR="00CE1926" w:rsidRPr="00E65DB6">
        <w:rPr>
          <w:rFonts w:ascii="Times New Roman" w:hAnsi="Times New Roman" w:cs="Times New Roman"/>
          <w:sz w:val="28"/>
          <w:szCs w:val="28"/>
        </w:rPr>
        <w:t xml:space="preserve">рганизовано </w:t>
      </w:r>
      <w:r w:rsidR="001E070B" w:rsidRPr="00E65DB6">
        <w:rPr>
          <w:rFonts w:ascii="Times New Roman" w:hAnsi="Times New Roman" w:cs="Times New Roman"/>
          <w:sz w:val="28"/>
          <w:szCs w:val="28"/>
        </w:rPr>
        <w:t>11</w:t>
      </w:r>
      <w:r w:rsidR="00CE1926" w:rsidRPr="00E65DB6">
        <w:rPr>
          <w:rFonts w:ascii="Times New Roman" w:hAnsi="Times New Roman" w:cs="Times New Roman"/>
          <w:sz w:val="28"/>
          <w:szCs w:val="28"/>
        </w:rPr>
        <w:t xml:space="preserve"> заседаний межведомственной комиссии по налоговой и социальной политике при администрации городского округа (далее – МВК). На заседаниях МВК заслушано 20</w:t>
      </w:r>
      <w:r w:rsidR="001E070B" w:rsidRPr="00E65DB6">
        <w:rPr>
          <w:rFonts w:ascii="Times New Roman" w:hAnsi="Times New Roman" w:cs="Times New Roman"/>
          <w:sz w:val="28"/>
          <w:szCs w:val="28"/>
        </w:rPr>
        <w:t>8</w:t>
      </w:r>
      <w:r w:rsidR="00CE1926" w:rsidRPr="00E65DB6">
        <w:rPr>
          <w:rFonts w:ascii="Times New Roman" w:hAnsi="Times New Roman" w:cs="Times New Roman"/>
          <w:sz w:val="28"/>
          <w:szCs w:val="28"/>
        </w:rPr>
        <w:t xml:space="preserve"> хозяйствующих субъекта, в том числе руководителей </w:t>
      </w:r>
      <w:r w:rsidR="001E070B" w:rsidRPr="00E65DB6">
        <w:rPr>
          <w:rFonts w:ascii="Times New Roman" w:hAnsi="Times New Roman" w:cs="Times New Roman"/>
          <w:sz w:val="28"/>
          <w:szCs w:val="28"/>
        </w:rPr>
        <w:t>6</w:t>
      </w:r>
      <w:r w:rsidR="00CE1926" w:rsidRPr="00E65DB6">
        <w:rPr>
          <w:rFonts w:ascii="Times New Roman" w:hAnsi="Times New Roman" w:cs="Times New Roman"/>
          <w:sz w:val="28"/>
          <w:szCs w:val="28"/>
        </w:rPr>
        <w:t xml:space="preserve">3 организации, </w:t>
      </w:r>
      <w:r w:rsidR="001E070B" w:rsidRPr="00E65DB6">
        <w:rPr>
          <w:rFonts w:ascii="Times New Roman" w:hAnsi="Times New Roman" w:cs="Times New Roman"/>
          <w:sz w:val="28"/>
          <w:szCs w:val="28"/>
        </w:rPr>
        <w:t>85</w:t>
      </w:r>
      <w:r w:rsidR="00CE1926" w:rsidRPr="00E65DB6">
        <w:rPr>
          <w:rFonts w:ascii="Times New Roman" w:hAnsi="Times New Roman" w:cs="Times New Roman"/>
          <w:sz w:val="28"/>
          <w:szCs w:val="28"/>
        </w:rPr>
        <w:t xml:space="preserve"> индивидуальных</w:t>
      </w:r>
      <w:r w:rsidR="001E070B" w:rsidRPr="00E65DB6">
        <w:rPr>
          <w:rFonts w:ascii="Times New Roman" w:hAnsi="Times New Roman" w:cs="Times New Roman"/>
          <w:sz w:val="28"/>
          <w:szCs w:val="28"/>
        </w:rPr>
        <w:t xml:space="preserve"> предпринимателя и 60</w:t>
      </w:r>
      <w:r w:rsidRPr="00E65DB6">
        <w:rPr>
          <w:rFonts w:ascii="Times New Roman" w:hAnsi="Times New Roman" w:cs="Times New Roman"/>
          <w:sz w:val="28"/>
          <w:szCs w:val="28"/>
        </w:rPr>
        <w:t xml:space="preserve"> граждан. </w:t>
      </w:r>
      <w:proofErr w:type="gramStart"/>
      <w:r w:rsidR="001E070B" w:rsidRPr="00E65DB6">
        <w:rPr>
          <w:rFonts w:ascii="Times New Roman" w:hAnsi="Times New Roman" w:cs="Times New Roman"/>
          <w:sz w:val="28"/>
          <w:szCs w:val="28"/>
        </w:rPr>
        <w:t>В результате деятельности МВК погашена задолженность в сумме 52 154,13 тыс. рублей, в том числе по страховым взносам в ПФ РФ в сумме 6 532,43 тыс. руб., по налогам на совокупный доход в сумме 2 505,65 тыс. руб., по местным налогам в сумме 2 764,41 тыс. руб., по региональным  налогам в сумме 2 601,79 тыс. руб., по НДФЛ в сумме</w:t>
      </w:r>
      <w:proofErr w:type="gramEnd"/>
      <w:r w:rsidR="001E070B" w:rsidRPr="00E65DB6">
        <w:rPr>
          <w:rFonts w:ascii="Times New Roman" w:hAnsi="Times New Roman" w:cs="Times New Roman"/>
          <w:sz w:val="28"/>
          <w:szCs w:val="28"/>
        </w:rPr>
        <w:t xml:space="preserve"> 67,78 тыс. руб</w:t>
      </w:r>
      <w:r w:rsidR="00090F35">
        <w:rPr>
          <w:rFonts w:ascii="Times New Roman" w:hAnsi="Times New Roman" w:cs="Times New Roman"/>
          <w:sz w:val="28"/>
          <w:szCs w:val="28"/>
        </w:rPr>
        <w:t>.</w:t>
      </w:r>
    </w:p>
    <w:p w14:paraId="50056390" w14:textId="5F6FD257" w:rsidR="00CE1926" w:rsidRPr="00E65DB6" w:rsidRDefault="0044448C" w:rsidP="00CE1926">
      <w:pPr>
        <w:widowControl w:val="0"/>
        <w:rPr>
          <w:rFonts w:ascii="Times New Roman" w:hAnsi="Times New Roman" w:cs="Times New Roman"/>
          <w:sz w:val="28"/>
          <w:szCs w:val="28"/>
        </w:rPr>
      </w:pPr>
      <w:r w:rsidRPr="00E65DB6">
        <w:rPr>
          <w:rFonts w:ascii="Times New Roman" w:hAnsi="Times New Roman" w:cs="Times New Roman"/>
          <w:sz w:val="28"/>
          <w:szCs w:val="28"/>
        </w:rPr>
        <w:t>Продолжалась</w:t>
      </w:r>
      <w:r w:rsidR="00CE1926" w:rsidRPr="00E65DB6">
        <w:rPr>
          <w:rFonts w:ascii="Times New Roman" w:hAnsi="Times New Roman" w:cs="Times New Roman"/>
          <w:sz w:val="28"/>
          <w:szCs w:val="28"/>
        </w:rPr>
        <w:t xml:space="preserve"> работа по вовлечению граждан в бюджетный процесс </w:t>
      </w:r>
      <w:r w:rsidR="00CE1926" w:rsidRPr="00E65DB6">
        <w:rPr>
          <w:rFonts w:ascii="Times New Roman" w:hAnsi="Times New Roman" w:cs="Times New Roman"/>
          <w:sz w:val="28"/>
          <w:szCs w:val="28"/>
        </w:rPr>
        <w:lastRenderedPageBreak/>
        <w:t>путем обновления информации в разделе «Бюджет для граждан»</w:t>
      </w:r>
      <w:r w:rsidRPr="00E65DB6">
        <w:rPr>
          <w:rFonts w:ascii="Times New Roman" w:hAnsi="Times New Roman" w:cs="Times New Roman"/>
          <w:sz w:val="28"/>
          <w:szCs w:val="28"/>
        </w:rPr>
        <w:t xml:space="preserve"> на сайте органа местного самоуправления</w:t>
      </w:r>
      <w:r w:rsidR="00CE1926" w:rsidRPr="00E65DB6">
        <w:rPr>
          <w:rFonts w:ascii="Times New Roman" w:hAnsi="Times New Roman" w:cs="Times New Roman"/>
          <w:sz w:val="28"/>
          <w:szCs w:val="28"/>
        </w:rPr>
        <w:t xml:space="preserve">. </w:t>
      </w:r>
    </w:p>
    <w:p w14:paraId="79C96898" w14:textId="7D39496C" w:rsidR="00CE1926" w:rsidRPr="00E65DB6" w:rsidRDefault="00CE1926" w:rsidP="00CE1926">
      <w:pPr>
        <w:widowControl w:val="0"/>
        <w:rPr>
          <w:rFonts w:ascii="Times New Roman" w:hAnsi="Times New Roman" w:cs="Times New Roman"/>
          <w:sz w:val="28"/>
          <w:szCs w:val="28"/>
        </w:rPr>
      </w:pPr>
      <w:r w:rsidRPr="00E65DB6">
        <w:rPr>
          <w:rFonts w:ascii="Times New Roman" w:hAnsi="Times New Roman" w:cs="Times New Roman"/>
          <w:sz w:val="28"/>
          <w:szCs w:val="28"/>
        </w:rPr>
        <w:t>В 202</w:t>
      </w:r>
      <w:r w:rsidR="001E070B" w:rsidRPr="00E65DB6">
        <w:rPr>
          <w:rFonts w:ascii="Times New Roman" w:hAnsi="Times New Roman" w:cs="Times New Roman"/>
          <w:sz w:val="28"/>
          <w:szCs w:val="28"/>
        </w:rPr>
        <w:t>2</w:t>
      </w:r>
      <w:r w:rsidRPr="00E65DB6">
        <w:rPr>
          <w:rFonts w:ascii="Times New Roman" w:hAnsi="Times New Roman" w:cs="Times New Roman"/>
          <w:sz w:val="28"/>
          <w:szCs w:val="28"/>
        </w:rPr>
        <w:t xml:space="preserve"> г</w:t>
      </w:r>
      <w:r w:rsidR="0044448C" w:rsidRPr="00E65DB6">
        <w:rPr>
          <w:rFonts w:ascii="Times New Roman" w:hAnsi="Times New Roman" w:cs="Times New Roman"/>
          <w:sz w:val="28"/>
          <w:szCs w:val="28"/>
        </w:rPr>
        <w:t xml:space="preserve">оду </w:t>
      </w:r>
      <w:r w:rsidRPr="00E65DB6">
        <w:rPr>
          <w:rFonts w:ascii="Times New Roman" w:hAnsi="Times New Roman" w:cs="Times New Roman"/>
          <w:sz w:val="28"/>
          <w:szCs w:val="28"/>
        </w:rPr>
        <w:t>проведена работа по формированию проекта бюджета городского округа на 202</w:t>
      </w:r>
      <w:r w:rsidR="001E070B" w:rsidRPr="00E65DB6">
        <w:rPr>
          <w:rFonts w:ascii="Times New Roman" w:hAnsi="Times New Roman" w:cs="Times New Roman"/>
          <w:sz w:val="28"/>
          <w:szCs w:val="28"/>
        </w:rPr>
        <w:t>3</w:t>
      </w:r>
      <w:r w:rsidRPr="00E65DB6">
        <w:rPr>
          <w:rFonts w:ascii="Times New Roman" w:hAnsi="Times New Roman" w:cs="Times New Roman"/>
          <w:sz w:val="28"/>
          <w:szCs w:val="28"/>
        </w:rPr>
        <w:t xml:space="preserve"> год и на плановый период 202</w:t>
      </w:r>
      <w:r w:rsidR="001E070B" w:rsidRPr="00E65DB6">
        <w:rPr>
          <w:rFonts w:ascii="Times New Roman" w:hAnsi="Times New Roman" w:cs="Times New Roman"/>
          <w:sz w:val="28"/>
          <w:szCs w:val="28"/>
        </w:rPr>
        <w:t>4</w:t>
      </w:r>
      <w:r w:rsidRPr="00E65DB6">
        <w:rPr>
          <w:rFonts w:ascii="Times New Roman" w:hAnsi="Times New Roman" w:cs="Times New Roman"/>
          <w:sz w:val="28"/>
          <w:szCs w:val="28"/>
        </w:rPr>
        <w:t xml:space="preserve"> и 202</w:t>
      </w:r>
      <w:r w:rsidR="001E070B" w:rsidRPr="00E65DB6">
        <w:rPr>
          <w:rFonts w:ascii="Times New Roman" w:hAnsi="Times New Roman" w:cs="Times New Roman"/>
          <w:sz w:val="28"/>
          <w:szCs w:val="28"/>
        </w:rPr>
        <w:t>5</w:t>
      </w:r>
      <w:r w:rsidRPr="00E65DB6">
        <w:rPr>
          <w:rFonts w:ascii="Times New Roman" w:hAnsi="Times New Roman" w:cs="Times New Roman"/>
          <w:sz w:val="28"/>
          <w:szCs w:val="28"/>
        </w:rPr>
        <w:t xml:space="preserve"> годов. Данная работа выполнена в установленный бюджетным законодательством</w:t>
      </w:r>
      <w:r w:rsidR="001E070B" w:rsidRPr="00E65DB6">
        <w:rPr>
          <w:rFonts w:ascii="Times New Roman" w:hAnsi="Times New Roman" w:cs="Times New Roman"/>
          <w:sz w:val="28"/>
          <w:szCs w:val="28"/>
        </w:rPr>
        <w:t xml:space="preserve"> срок (не позднее 1 ноября) и 15 декабря 2022</w:t>
      </w:r>
      <w:r w:rsidRPr="00E65DB6">
        <w:rPr>
          <w:rFonts w:ascii="Times New Roman" w:hAnsi="Times New Roman" w:cs="Times New Roman"/>
          <w:sz w:val="28"/>
          <w:szCs w:val="28"/>
        </w:rPr>
        <w:t xml:space="preserve"> года принято решение Думы городского округа Большой Камень № </w:t>
      </w:r>
      <w:r w:rsidR="001E070B" w:rsidRPr="00E65DB6">
        <w:rPr>
          <w:rFonts w:ascii="Times New Roman" w:hAnsi="Times New Roman" w:cs="Times New Roman"/>
          <w:sz w:val="28"/>
          <w:szCs w:val="28"/>
        </w:rPr>
        <w:t>35</w:t>
      </w:r>
      <w:r w:rsidRPr="00E65DB6">
        <w:rPr>
          <w:rFonts w:ascii="Times New Roman" w:hAnsi="Times New Roman" w:cs="Times New Roman"/>
          <w:sz w:val="28"/>
          <w:szCs w:val="28"/>
        </w:rPr>
        <w:t xml:space="preserve"> «О бюджете городско</w:t>
      </w:r>
      <w:r w:rsidR="001E070B" w:rsidRPr="00E65DB6">
        <w:rPr>
          <w:rFonts w:ascii="Times New Roman" w:hAnsi="Times New Roman" w:cs="Times New Roman"/>
          <w:sz w:val="28"/>
          <w:szCs w:val="28"/>
        </w:rPr>
        <w:t>го округа Большой Камень на 2023</w:t>
      </w:r>
      <w:r w:rsidRPr="00E65DB6">
        <w:rPr>
          <w:rFonts w:ascii="Times New Roman" w:hAnsi="Times New Roman" w:cs="Times New Roman"/>
          <w:sz w:val="28"/>
          <w:szCs w:val="28"/>
        </w:rPr>
        <w:t xml:space="preserve"> год и на плановый период 202</w:t>
      </w:r>
      <w:r w:rsidR="001E070B" w:rsidRPr="00E65DB6">
        <w:rPr>
          <w:rFonts w:ascii="Times New Roman" w:hAnsi="Times New Roman" w:cs="Times New Roman"/>
          <w:sz w:val="28"/>
          <w:szCs w:val="28"/>
        </w:rPr>
        <w:t>4 и 2025</w:t>
      </w:r>
      <w:r w:rsidRPr="00E65DB6">
        <w:rPr>
          <w:rFonts w:ascii="Times New Roman" w:hAnsi="Times New Roman" w:cs="Times New Roman"/>
          <w:sz w:val="28"/>
          <w:szCs w:val="28"/>
        </w:rPr>
        <w:t xml:space="preserve"> годов».</w:t>
      </w:r>
    </w:p>
    <w:p w14:paraId="08E6D195" w14:textId="77777777" w:rsidR="00E009DE" w:rsidRPr="00E65DB6" w:rsidRDefault="00E009DE" w:rsidP="00254446">
      <w:pPr>
        <w:widowControl w:val="0"/>
        <w:spacing w:line="240" w:lineRule="auto"/>
        <w:ind w:firstLine="0"/>
        <w:rPr>
          <w:rFonts w:ascii="Times New Roman" w:hAnsi="Times New Roman" w:cs="Times New Roman"/>
          <w:sz w:val="28"/>
          <w:szCs w:val="28"/>
          <w:highlight w:val="lightGray"/>
        </w:rPr>
      </w:pPr>
    </w:p>
    <w:p w14:paraId="1A02FB6D" w14:textId="77777777" w:rsidR="00A97FD9" w:rsidRPr="00842F48" w:rsidRDefault="002D6360" w:rsidP="00842F48">
      <w:pPr>
        <w:pStyle w:val="2"/>
        <w:numPr>
          <w:ilvl w:val="0"/>
          <w:numId w:val="47"/>
        </w:numPr>
        <w:rPr>
          <w:rFonts w:ascii="Times New Roman" w:eastAsia="Times New Roman" w:hAnsi="Times New Roman" w:cs="Times New Roman"/>
          <w:noProof/>
          <w:color w:val="auto"/>
          <w:sz w:val="28"/>
          <w:szCs w:val="28"/>
          <w:lang w:eastAsia="ru-RU"/>
        </w:rPr>
      </w:pPr>
      <w:bookmarkStart w:id="3" w:name="_Toc133747226"/>
      <w:r w:rsidRPr="00842F48">
        <w:rPr>
          <w:rFonts w:ascii="Times New Roman" w:eastAsia="Times New Roman" w:hAnsi="Times New Roman" w:cs="Times New Roman"/>
          <w:noProof/>
          <w:color w:val="auto"/>
          <w:sz w:val="28"/>
          <w:szCs w:val="28"/>
          <w:lang w:eastAsia="ru-RU"/>
        </w:rPr>
        <w:t>Управление</w:t>
      </w:r>
      <w:r w:rsidR="00A97FD9" w:rsidRPr="00842F48">
        <w:rPr>
          <w:rFonts w:ascii="Times New Roman" w:eastAsia="Times New Roman" w:hAnsi="Times New Roman" w:cs="Times New Roman"/>
          <w:noProof/>
          <w:color w:val="auto"/>
          <w:sz w:val="28"/>
          <w:szCs w:val="28"/>
          <w:lang w:eastAsia="ru-RU"/>
        </w:rPr>
        <w:t xml:space="preserve"> муниципальным имуществом</w:t>
      </w:r>
      <w:bookmarkEnd w:id="3"/>
    </w:p>
    <w:p w14:paraId="7F744435" w14:textId="29560782" w:rsidR="005670C5" w:rsidRPr="00E65DB6" w:rsidRDefault="00090F35" w:rsidP="005670C5">
      <w:pP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Согласно Федеральному закону «Об общих принципах местного самоуправления в Российской Федерации» </w:t>
      </w:r>
      <w:r w:rsidR="005670C5" w:rsidRPr="00E65DB6">
        <w:rPr>
          <w:rFonts w:ascii="Times New Roman" w:hAnsi="Times New Roman" w:cs="Times New Roman"/>
          <w:bCs/>
          <w:sz w:val="28"/>
          <w:szCs w:val="28"/>
          <w:lang w:eastAsia="ru-RU"/>
        </w:rPr>
        <w:t>№ 131-ФЗ одним из вопросов местного значения является владение, пользование и распоряжение имуществом, находящимся в муниципальной  собственности городского округа.</w:t>
      </w:r>
    </w:p>
    <w:p w14:paraId="14AA36E3" w14:textId="21CE29A8" w:rsidR="006A23DD" w:rsidRPr="00E65DB6" w:rsidRDefault="006A23DD" w:rsidP="006A23DD">
      <w:pPr>
        <w:rPr>
          <w:rFonts w:ascii="Times New Roman" w:hAnsi="Times New Roman" w:cs="Times New Roman"/>
          <w:bCs/>
          <w:sz w:val="28"/>
          <w:szCs w:val="28"/>
          <w:lang w:eastAsia="ru-RU"/>
        </w:rPr>
      </w:pPr>
      <w:r w:rsidRPr="00E65DB6">
        <w:rPr>
          <w:rFonts w:ascii="Times New Roman" w:hAnsi="Times New Roman" w:cs="Times New Roman"/>
          <w:bCs/>
          <w:sz w:val="28"/>
          <w:szCs w:val="28"/>
          <w:lang w:eastAsia="ru-RU"/>
        </w:rPr>
        <w:t>Основной задачей является решение вопросов местного значения путем наиболее целесообразного использования собственного имущества муниципальным образованием, извлечение максимального дохода от распоряжения им. 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14:paraId="5134ECD2" w14:textId="72031E33" w:rsidR="005670C5" w:rsidRPr="00E65DB6" w:rsidRDefault="005670C5" w:rsidP="005670C5">
      <w:pPr>
        <w:rPr>
          <w:rFonts w:ascii="Times New Roman" w:hAnsi="Times New Roman" w:cs="Times New Roman"/>
          <w:bCs/>
          <w:sz w:val="28"/>
          <w:szCs w:val="28"/>
          <w:lang w:eastAsia="ru-RU"/>
        </w:rPr>
      </w:pPr>
      <w:r w:rsidRPr="00E65DB6">
        <w:rPr>
          <w:rFonts w:ascii="Times New Roman" w:hAnsi="Times New Roman" w:cs="Times New Roman"/>
          <w:bCs/>
          <w:sz w:val="28"/>
          <w:szCs w:val="28"/>
          <w:lang w:eastAsia="ru-RU"/>
        </w:rPr>
        <w:t>Для достижения данных  задач в 202</w:t>
      </w:r>
      <w:r w:rsidR="00802721" w:rsidRPr="00E65DB6">
        <w:rPr>
          <w:rFonts w:ascii="Times New Roman" w:hAnsi="Times New Roman" w:cs="Times New Roman"/>
          <w:bCs/>
          <w:sz w:val="28"/>
          <w:szCs w:val="28"/>
          <w:lang w:eastAsia="ru-RU"/>
        </w:rPr>
        <w:t>2</w:t>
      </w:r>
      <w:r w:rsidRPr="00E65DB6">
        <w:rPr>
          <w:rFonts w:ascii="Times New Roman" w:hAnsi="Times New Roman" w:cs="Times New Roman"/>
          <w:bCs/>
          <w:sz w:val="28"/>
          <w:szCs w:val="28"/>
          <w:lang w:eastAsia="ru-RU"/>
        </w:rPr>
        <w:t xml:space="preserve"> году была проведена работа:</w:t>
      </w:r>
    </w:p>
    <w:p w14:paraId="766E04FC" w14:textId="752FFD38" w:rsidR="005670C5" w:rsidRPr="00E65DB6" w:rsidRDefault="005670C5" w:rsidP="005670C5">
      <w:pPr>
        <w:rPr>
          <w:rFonts w:ascii="Times New Roman" w:hAnsi="Times New Roman" w:cs="Times New Roman"/>
          <w:b/>
          <w:bCs/>
          <w:i/>
          <w:sz w:val="28"/>
          <w:szCs w:val="28"/>
          <w:lang w:eastAsia="ru-RU"/>
        </w:rPr>
      </w:pPr>
      <w:r w:rsidRPr="00E65DB6">
        <w:rPr>
          <w:rFonts w:ascii="Times New Roman" w:hAnsi="Times New Roman" w:cs="Times New Roman"/>
          <w:b/>
          <w:bCs/>
          <w:i/>
          <w:sz w:val="28"/>
          <w:szCs w:val="28"/>
          <w:lang w:eastAsia="ru-RU"/>
        </w:rPr>
        <w:t>В области имущественных отношений</w:t>
      </w:r>
    </w:p>
    <w:p w14:paraId="5CFD3B42" w14:textId="77777777" w:rsidR="00F5690B" w:rsidRPr="00E65DB6" w:rsidRDefault="00756DAF"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w:t>
      </w:r>
      <w:r w:rsidR="00F5690B" w:rsidRPr="00E65DB6">
        <w:rPr>
          <w:rFonts w:ascii="Times New Roman" w:hAnsi="Times New Roman" w:cs="Times New Roman"/>
          <w:sz w:val="28"/>
          <w:szCs w:val="28"/>
        </w:rPr>
        <w:t xml:space="preserve">Одним из основных направлений в реализации полномочий </w:t>
      </w:r>
    </w:p>
    <w:p w14:paraId="79D72C96"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управления муниципальным имуществом является его учет.</w:t>
      </w:r>
    </w:p>
    <w:p w14:paraId="04C552F3" w14:textId="390ECB84"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По состоянию на 1 января 2022г. в Реестре муниципального имущества городского округа Большой Камень (далее – Реестр) учтено 35 юр</w:t>
      </w:r>
      <w:r w:rsidR="00090F35">
        <w:rPr>
          <w:rFonts w:ascii="Times New Roman" w:hAnsi="Times New Roman" w:cs="Times New Roman"/>
          <w:sz w:val="28"/>
          <w:szCs w:val="28"/>
        </w:rPr>
        <w:t xml:space="preserve">идических лиц, в том числе: 5 – казенных, 28 – </w:t>
      </w:r>
      <w:r w:rsidRPr="00E65DB6">
        <w:rPr>
          <w:rFonts w:ascii="Times New Roman" w:hAnsi="Times New Roman" w:cs="Times New Roman"/>
          <w:sz w:val="28"/>
          <w:szCs w:val="28"/>
        </w:rPr>
        <w:t>бюджетных, имеющих на балансе муниципальное имущество и 2 муниципальных унитарных предприятия.</w:t>
      </w:r>
    </w:p>
    <w:p w14:paraId="31D55AA1" w14:textId="24892775"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lastRenderedPageBreak/>
        <w:t xml:space="preserve">           Полная учтенная стоимость основных средств казны городского округа Большой Камень, включая здания, строения, сооружения на 01.01.2023 года составляет – 5,015 млн. руб., остаточная – 1,893 млн. руб. (АППГ балансовая стоимость составляла 4,703 млн. рублей, остаточная – 1,626 млн. руб.). Стоимость увеличена в результате включения в казну городского округа Большой Камень вновь построенных объектов движимого и недвижимого имущества. </w:t>
      </w:r>
    </w:p>
    <w:p w14:paraId="3B49EA57" w14:textId="72429CE6"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По состоянию на 1 января 2023 </w:t>
      </w:r>
      <w:r w:rsidR="00090F35">
        <w:rPr>
          <w:rFonts w:ascii="Times New Roman" w:hAnsi="Times New Roman" w:cs="Times New Roman"/>
          <w:sz w:val="28"/>
          <w:szCs w:val="28"/>
        </w:rPr>
        <w:t xml:space="preserve">года в Реестре всего объектов – </w:t>
      </w:r>
      <w:r w:rsidRPr="00E65DB6">
        <w:rPr>
          <w:rFonts w:ascii="Times New Roman" w:hAnsi="Times New Roman" w:cs="Times New Roman"/>
          <w:sz w:val="28"/>
          <w:szCs w:val="28"/>
        </w:rPr>
        <w:t xml:space="preserve">5239 единиц муниципального имущества из них: </w:t>
      </w:r>
    </w:p>
    <w:p w14:paraId="1DAFD915" w14:textId="29A6E11A" w:rsidR="00F5690B" w:rsidRPr="00E65DB6" w:rsidRDefault="00090F35" w:rsidP="00930649">
      <w:pPr>
        <w:tabs>
          <w:tab w:val="left" w:pos="851"/>
        </w:tabs>
        <w:ind w:firstLine="0"/>
        <w:rPr>
          <w:rFonts w:ascii="Times New Roman" w:hAnsi="Times New Roman" w:cs="Times New Roman"/>
          <w:sz w:val="28"/>
          <w:szCs w:val="28"/>
        </w:rPr>
      </w:pPr>
      <w:r>
        <w:rPr>
          <w:rFonts w:ascii="Times New Roman" w:hAnsi="Times New Roman" w:cs="Times New Roman"/>
          <w:sz w:val="28"/>
          <w:szCs w:val="28"/>
        </w:rPr>
        <w:t xml:space="preserve">- жилых помещений – </w:t>
      </w:r>
      <w:r w:rsidR="00F5690B" w:rsidRPr="00E65DB6">
        <w:rPr>
          <w:rFonts w:ascii="Times New Roman" w:hAnsi="Times New Roman" w:cs="Times New Roman"/>
          <w:sz w:val="28"/>
          <w:szCs w:val="28"/>
        </w:rPr>
        <w:t>748;</w:t>
      </w:r>
    </w:p>
    <w:p w14:paraId="7E27CD6C" w14:textId="3849A1DF"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нежилых помещений, зданий, строений, сооружений – 1015, из них  автомоби</w:t>
      </w:r>
      <w:r w:rsidR="00090F35">
        <w:rPr>
          <w:rFonts w:ascii="Times New Roman" w:hAnsi="Times New Roman" w:cs="Times New Roman"/>
          <w:sz w:val="28"/>
          <w:szCs w:val="28"/>
        </w:rPr>
        <w:t xml:space="preserve">льных дорог местного значения – </w:t>
      </w:r>
      <w:r w:rsidRPr="00E65DB6">
        <w:rPr>
          <w:rFonts w:ascii="Times New Roman" w:hAnsi="Times New Roman" w:cs="Times New Roman"/>
          <w:sz w:val="28"/>
          <w:szCs w:val="28"/>
        </w:rPr>
        <w:t>250;</w:t>
      </w:r>
    </w:p>
    <w:p w14:paraId="58009D6C"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движимого имущества стоимостью свыше 40 тыс. руб. – 3476.</w:t>
      </w:r>
    </w:p>
    <w:p w14:paraId="2AA4155F" w14:textId="77777777" w:rsidR="00F5690B" w:rsidRPr="00090F35" w:rsidRDefault="00F5690B" w:rsidP="00090F35">
      <w:pPr>
        <w:pStyle w:val="ConsPlusCell"/>
        <w:tabs>
          <w:tab w:val="left" w:pos="851"/>
        </w:tabs>
        <w:autoSpaceDE/>
        <w:autoSpaceDN/>
        <w:adjustRightInd/>
        <w:spacing w:line="360" w:lineRule="auto"/>
        <w:rPr>
          <w:rFonts w:eastAsiaTheme="minorHAnsi"/>
        </w:rPr>
      </w:pPr>
      <w:r w:rsidRPr="00090F35">
        <w:rPr>
          <w:rFonts w:eastAsiaTheme="minorHAnsi"/>
        </w:rPr>
        <w:t>В 2022 году включено в Реестр, в связи с принятием в муниципальную собственность (объекты):</w:t>
      </w:r>
    </w:p>
    <w:p w14:paraId="73D4AEE2"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мост № 2 (1 пусковой комплекс) Реконструкция автомобильной дороги общего пользования «Пригородная», постановление от 18.10.2022 г. № 2305</w:t>
      </w:r>
    </w:p>
    <w:p w14:paraId="344736F8" w14:textId="7BD3AB38"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школа на 600 мест по ул. Академика Курчатова, постановление от 17.10.2022 г. № 2272 </w:t>
      </w:r>
    </w:p>
    <w:p w14:paraId="2B149951" w14:textId="77777777" w:rsidR="00F5690B" w:rsidRPr="00E65DB6" w:rsidRDefault="00F5690B" w:rsidP="00930649">
      <w:pPr>
        <w:tabs>
          <w:tab w:val="left" w:pos="851"/>
        </w:tabs>
        <w:ind w:firstLine="0"/>
        <w:rPr>
          <w:rFonts w:ascii="Times New Roman" w:hAnsi="Times New Roman" w:cs="Times New Roman"/>
          <w:sz w:val="28"/>
          <w:szCs w:val="28"/>
        </w:rPr>
      </w:pPr>
      <w:proofErr w:type="gramStart"/>
      <w:r w:rsidRPr="00E65DB6">
        <w:rPr>
          <w:rFonts w:ascii="Times New Roman" w:hAnsi="Times New Roman" w:cs="Times New Roman"/>
          <w:sz w:val="28"/>
          <w:szCs w:val="28"/>
        </w:rPr>
        <w:t>- 18 жилых квартир приобретены для переселения граждан из ветхого и аварийного жилья;</w:t>
      </w:r>
      <w:proofErr w:type="gramEnd"/>
    </w:p>
    <w:p w14:paraId="504A8E5E"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- 15 благоустроенных квартир принято в муниципальную собственность от Правительства Приморского края, в целях обеспечения жилыми помещениями детей-сирот.</w:t>
      </w:r>
    </w:p>
    <w:p w14:paraId="7CCC15F2" w14:textId="21B991F2"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Наряду с включением в реестр муниципального имущества </w:t>
      </w:r>
      <w:r w:rsidR="00930649" w:rsidRPr="00E65DB6">
        <w:rPr>
          <w:rFonts w:ascii="Times New Roman" w:hAnsi="Times New Roman" w:cs="Times New Roman"/>
          <w:sz w:val="28"/>
          <w:szCs w:val="28"/>
        </w:rPr>
        <w:t xml:space="preserve"> </w:t>
      </w:r>
      <w:r w:rsidRPr="00E65DB6">
        <w:rPr>
          <w:rFonts w:ascii="Times New Roman" w:hAnsi="Times New Roman" w:cs="Times New Roman"/>
          <w:sz w:val="28"/>
          <w:szCs w:val="28"/>
        </w:rPr>
        <w:t>управлением имущественных отношений осуществляется также оформление его выбытия по разным причинам.</w:t>
      </w:r>
    </w:p>
    <w:p w14:paraId="3A02090F" w14:textId="31CAC80F"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w:t>
      </w:r>
      <w:proofErr w:type="gramStart"/>
      <w:r w:rsidRPr="00E65DB6">
        <w:rPr>
          <w:rFonts w:ascii="Times New Roman" w:hAnsi="Times New Roman" w:cs="Times New Roman"/>
          <w:sz w:val="28"/>
          <w:szCs w:val="28"/>
        </w:rPr>
        <w:t xml:space="preserve">В связи с приватизацией жилых помещений и передачей их в собственность гражданам в соответствии с Законом РФ от 04.07.1991 </w:t>
      </w:r>
      <w:r w:rsidR="00930649" w:rsidRPr="00E65DB6">
        <w:rPr>
          <w:rFonts w:ascii="Times New Roman" w:hAnsi="Times New Roman" w:cs="Times New Roman"/>
          <w:sz w:val="28"/>
          <w:szCs w:val="28"/>
        </w:rPr>
        <w:t>№ </w:t>
      </w:r>
      <w:r w:rsidRPr="00E65DB6">
        <w:rPr>
          <w:rFonts w:ascii="Times New Roman" w:hAnsi="Times New Roman" w:cs="Times New Roman"/>
          <w:sz w:val="28"/>
          <w:szCs w:val="28"/>
        </w:rPr>
        <w:t>1541-1 «О приватизации жилищног</w:t>
      </w:r>
      <w:r w:rsidR="00930649" w:rsidRPr="00E65DB6">
        <w:rPr>
          <w:rFonts w:ascii="Times New Roman" w:hAnsi="Times New Roman" w:cs="Times New Roman"/>
          <w:sz w:val="28"/>
          <w:szCs w:val="28"/>
        </w:rPr>
        <w:t xml:space="preserve">о фонда в Российской Федерации» </w:t>
      </w:r>
      <w:r w:rsidRPr="00E65DB6">
        <w:rPr>
          <w:rFonts w:ascii="Times New Roman" w:hAnsi="Times New Roman" w:cs="Times New Roman"/>
          <w:sz w:val="28"/>
          <w:szCs w:val="28"/>
        </w:rPr>
        <w:t xml:space="preserve">в </w:t>
      </w:r>
      <w:r w:rsidRPr="00E65DB6">
        <w:rPr>
          <w:rFonts w:ascii="Times New Roman" w:hAnsi="Times New Roman" w:cs="Times New Roman"/>
          <w:sz w:val="28"/>
          <w:szCs w:val="28"/>
        </w:rPr>
        <w:lastRenderedPageBreak/>
        <w:t>2022 году выбыло из Реестра муниципального имущества 27 жилых помещений (общей площадью 892,00 кв.</w:t>
      </w:r>
      <w:r w:rsidR="00090F35">
        <w:rPr>
          <w:rFonts w:ascii="Times New Roman" w:hAnsi="Times New Roman" w:cs="Times New Roman"/>
          <w:sz w:val="28"/>
          <w:szCs w:val="28"/>
        </w:rPr>
        <w:t xml:space="preserve"> </w:t>
      </w:r>
      <w:r w:rsidRPr="00E65DB6">
        <w:rPr>
          <w:rFonts w:ascii="Times New Roman" w:hAnsi="Times New Roman" w:cs="Times New Roman"/>
          <w:sz w:val="28"/>
          <w:szCs w:val="28"/>
        </w:rPr>
        <w:t xml:space="preserve">м), </w:t>
      </w:r>
      <w:r w:rsidR="00930649" w:rsidRPr="00E65DB6">
        <w:rPr>
          <w:rFonts w:ascii="Times New Roman" w:hAnsi="Times New Roman" w:cs="Times New Roman"/>
          <w:sz w:val="28"/>
          <w:szCs w:val="28"/>
        </w:rPr>
        <w:t>в т. ч 25 квартир (862,3 кв. м) и 2 </w:t>
      </w:r>
      <w:r w:rsidRPr="00E65DB6">
        <w:rPr>
          <w:rFonts w:ascii="Times New Roman" w:hAnsi="Times New Roman" w:cs="Times New Roman"/>
          <w:sz w:val="28"/>
          <w:szCs w:val="28"/>
        </w:rPr>
        <w:t>комнаты (29,7 кв.</w:t>
      </w:r>
      <w:r w:rsidR="00090F35">
        <w:rPr>
          <w:rFonts w:ascii="Times New Roman" w:hAnsi="Times New Roman" w:cs="Times New Roman"/>
          <w:sz w:val="28"/>
          <w:szCs w:val="28"/>
        </w:rPr>
        <w:t xml:space="preserve"> </w:t>
      </w:r>
      <w:r w:rsidRPr="00E65DB6">
        <w:rPr>
          <w:rFonts w:ascii="Times New Roman" w:hAnsi="Times New Roman" w:cs="Times New Roman"/>
          <w:sz w:val="28"/>
          <w:szCs w:val="28"/>
        </w:rPr>
        <w:t>м).</w:t>
      </w:r>
      <w:proofErr w:type="gramEnd"/>
    </w:p>
    <w:p w14:paraId="7B225392"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Исключено (в связи с продажей): </w:t>
      </w:r>
    </w:p>
    <w:p w14:paraId="6EED010C" w14:textId="39BE0E61" w:rsidR="00F5690B" w:rsidRPr="00E65DB6" w:rsidRDefault="00090F35" w:rsidP="00930649">
      <w:pPr>
        <w:tabs>
          <w:tab w:val="left" w:pos="851"/>
        </w:tabs>
        <w:ind w:firstLine="0"/>
        <w:rPr>
          <w:rFonts w:ascii="Times New Roman" w:hAnsi="Times New Roman" w:cs="Times New Roman"/>
          <w:sz w:val="28"/>
          <w:szCs w:val="28"/>
        </w:rPr>
      </w:pPr>
      <w:r>
        <w:rPr>
          <w:rFonts w:ascii="Times New Roman" w:hAnsi="Times New Roman" w:cs="Times New Roman"/>
          <w:sz w:val="28"/>
          <w:szCs w:val="28"/>
        </w:rPr>
        <w:t>- х</w:t>
      </w:r>
      <w:r w:rsidR="00F5690B" w:rsidRPr="00E65DB6">
        <w:rPr>
          <w:rFonts w:ascii="Times New Roman" w:hAnsi="Times New Roman" w:cs="Times New Roman"/>
          <w:sz w:val="28"/>
          <w:szCs w:val="28"/>
        </w:rPr>
        <w:t>олодильная установка – 2 шт.</w:t>
      </w:r>
    </w:p>
    <w:p w14:paraId="154E10B0"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а/</w:t>
      </w:r>
      <w:proofErr w:type="gramStart"/>
      <w:r w:rsidRPr="00E65DB6">
        <w:rPr>
          <w:rFonts w:ascii="Times New Roman" w:hAnsi="Times New Roman" w:cs="Times New Roman"/>
          <w:sz w:val="28"/>
          <w:szCs w:val="28"/>
        </w:rPr>
        <w:t>м</w:t>
      </w:r>
      <w:proofErr w:type="gramEnd"/>
      <w:r w:rsidRPr="00E65DB6">
        <w:rPr>
          <w:rFonts w:ascii="Times New Roman" w:hAnsi="Times New Roman" w:cs="Times New Roman"/>
          <w:sz w:val="28"/>
          <w:szCs w:val="28"/>
        </w:rPr>
        <w:t xml:space="preserve"> Ниссан </w:t>
      </w:r>
      <w:proofErr w:type="spellStart"/>
      <w:r w:rsidRPr="00E65DB6">
        <w:rPr>
          <w:rFonts w:ascii="Times New Roman" w:hAnsi="Times New Roman" w:cs="Times New Roman"/>
          <w:sz w:val="28"/>
          <w:szCs w:val="28"/>
        </w:rPr>
        <w:t>Террано</w:t>
      </w:r>
      <w:proofErr w:type="spellEnd"/>
      <w:r w:rsidRPr="00E65DB6">
        <w:rPr>
          <w:rFonts w:ascii="Times New Roman" w:hAnsi="Times New Roman" w:cs="Times New Roman"/>
          <w:sz w:val="28"/>
          <w:szCs w:val="28"/>
        </w:rPr>
        <w:t xml:space="preserve"> 2014 г.</w:t>
      </w:r>
    </w:p>
    <w:p w14:paraId="6EE2F5FE"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на общую сумму –  1 140 952,00 рублей;</w:t>
      </w:r>
    </w:p>
    <w:p w14:paraId="14040B1C"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- 6 объектов (в связи со списанием по объективным причинам муниципальными учреждениями городского округа Большой Камень) </w:t>
      </w:r>
    </w:p>
    <w:p w14:paraId="7A2AF222"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из них:</w:t>
      </w:r>
    </w:p>
    <w:p w14:paraId="5C97EEB2"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Весовое оборудование автомобильные весы «</w:t>
      </w:r>
      <w:proofErr w:type="spellStart"/>
      <w:r w:rsidRPr="00E65DB6">
        <w:rPr>
          <w:rFonts w:ascii="Times New Roman" w:hAnsi="Times New Roman" w:cs="Times New Roman"/>
          <w:sz w:val="28"/>
          <w:szCs w:val="28"/>
        </w:rPr>
        <w:t>Нимбус</w:t>
      </w:r>
      <w:proofErr w:type="spellEnd"/>
      <w:r w:rsidRPr="00E65DB6">
        <w:rPr>
          <w:rFonts w:ascii="Times New Roman" w:hAnsi="Times New Roman" w:cs="Times New Roman"/>
          <w:sz w:val="28"/>
          <w:szCs w:val="28"/>
        </w:rPr>
        <w:t>» - 0,00 руб.</w:t>
      </w:r>
    </w:p>
    <w:p w14:paraId="4BAD15AE"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Автотранспорт: </w:t>
      </w:r>
    </w:p>
    <w:p w14:paraId="4A258715"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Автобус ПАЗ 423400, 2009 г. выпуска, гос. рег. знак Р663КМ125</w:t>
      </w:r>
    </w:p>
    <w:p w14:paraId="1CBC066D"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ХЕНДАЙ СУПЕР АЭРО СИТИ, 2012 г. выпуска, гос. рег. знак Т719АТ125</w:t>
      </w:r>
    </w:p>
    <w:p w14:paraId="744F363F"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КАМАЗ 5511, 1988 г. выпуска, гос. рег. знак К402КУ25</w:t>
      </w:r>
    </w:p>
    <w:p w14:paraId="1DE10700"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ЗИЛ ММЗ 45085, 1998 г. выпуска, гос. рег. знак С974ЕМ25</w:t>
      </w:r>
    </w:p>
    <w:p w14:paraId="5CD64511"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Елка 0,00</w:t>
      </w:r>
    </w:p>
    <w:p w14:paraId="2324949D"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всего на сумму - 3 151 166,54 рублей.</w:t>
      </w:r>
    </w:p>
    <w:p w14:paraId="4D66130A" w14:textId="5AD1BD29" w:rsidR="00F5690B" w:rsidRPr="00E65DB6" w:rsidRDefault="00930649"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ab/>
      </w:r>
      <w:r w:rsidR="00F5690B" w:rsidRPr="00E65DB6">
        <w:rPr>
          <w:rFonts w:ascii="Times New Roman" w:hAnsi="Times New Roman" w:cs="Times New Roman"/>
          <w:sz w:val="28"/>
          <w:szCs w:val="28"/>
        </w:rPr>
        <w:t>Предоставление в аренду имущества, находящегося в муниципальной собственности, является одним из основных инструментов эффективного управления муниципальной собственностью.</w:t>
      </w:r>
    </w:p>
    <w:p w14:paraId="61EA6EC5" w14:textId="7C5D374E" w:rsidR="00F5690B" w:rsidRPr="00E65DB6" w:rsidRDefault="00930649"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ab/>
      </w:r>
      <w:r w:rsidR="00F5690B" w:rsidRPr="00E65DB6">
        <w:rPr>
          <w:rFonts w:ascii="Times New Roman" w:hAnsi="Times New Roman" w:cs="Times New Roman"/>
          <w:sz w:val="28"/>
          <w:szCs w:val="28"/>
        </w:rPr>
        <w:t xml:space="preserve">В 2022 году, проведены торги на право аренды муниципального имущества, вследствие чего заключено </w:t>
      </w:r>
      <w:r w:rsidR="00DB26D2">
        <w:rPr>
          <w:rFonts w:ascii="Times New Roman" w:hAnsi="Times New Roman" w:cs="Times New Roman"/>
          <w:sz w:val="28"/>
          <w:szCs w:val="28"/>
        </w:rPr>
        <w:t>2 договора аренды</w:t>
      </w:r>
      <w:r w:rsidR="00F5690B" w:rsidRPr="00E65DB6">
        <w:rPr>
          <w:rFonts w:ascii="Times New Roman" w:hAnsi="Times New Roman" w:cs="Times New Roman"/>
          <w:sz w:val="28"/>
          <w:szCs w:val="28"/>
        </w:rPr>
        <w:t xml:space="preserve"> сроком на  5 лет, ежегодное пополнение в бюджет составляет – 319 200,00 рублей. </w:t>
      </w:r>
    </w:p>
    <w:p w14:paraId="79A863B7" w14:textId="6202FC51" w:rsidR="00F5690B" w:rsidRPr="00E65DB6" w:rsidRDefault="00930649"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ab/>
      </w:r>
      <w:r w:rsidR="00F5690B" w:rsidRPr="00E65DB6">
        <w:rPr>
          <w:rFonts w:ascii="Times New Roman" w:hAnsi="Times New Roman" w:cs="Times New Roman"/>
          <w:sz w:val="28"/>
          <w:szCs w:val="28"/>
        </w:rPr>
        <w:t xml:space="preserve">По состоянию на 31.12.2022 количество договоров аренды муниципального имущества составляет 58 единиц (АППГ – 57 единицы). </w:t>
      </w:r>
    </w:p>
    <w:p w14:paraId="6CCEF424" w14:textId="7C3EB1B1" w:rsidR="00F5690B" w:rsidRPr="00E65DB6" w:rsidRDefault="00930649"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ab/>
      </w:r>
      <w:r w:rsidR="00F5690B" w:rsidRPr="00E65DB6">
        <w:rPr>
          <w:rFonts w:ascii="Times New Roman" w:hAnsi="Times New Roman" w:cs="Times New Roman"/>
          <w:sz w:val="28"/>
          <w:szCs w:val="28"/>
        </w:rPr>
        <w:t xml:space="preserve">Также важным направлением деятельности управления имущественных отношений является имущественная поддержка субъектов малого и среднего предпринимательства, одним из </w:t>
      </w:r>
      <w:proofErr w:type="gramStart"/>
      <w:r w:rsidR="00F5690B" w:rsidRPr="00E65DB6">
        <w:rPr>
          <w:rFonts w:ascii="Times New Roman" w:hAnsi="Times New Roman" w:cs="Times New Roman"/>
          <w:sz w:val="28"/>
          <w:szCs w:val="28"/>
        </w:rPr>
        <w:t>условий</w:t>
      </w:r>
      <w:proofErr w:type="gramEnd"/>
      <w:r w:rsidR="00F5690B" w:rsidRPr="00E65DB6">
        <w:rPr>
          <w:rFonts w:ascii="Times New Roman" w:hAnsi="Times New Roman" w:cs="Times New Roman"/>
          <w:sz w:val="28"/>
          <w:szCs w:val="28"/>
        </w:rPr>
        <w:t xml:space="preserve"> для успешного развития которых является возможность доступа к земельным </w:t>
      </w:r>
      <w:r w:rsidRPr="00E65DB6">
        <w:rPr>
          <w:rFonts w:ascii="Times New Roman" w:hAnsi="Times New Roman" w:cs="Times New Roman"/>
          <w:sz w:val="28"/>
          <w:szCs w:val="28"/>
        </w:rPr>
        <w:lastRenderedPageBreak/>
        <w:t>и </w:t>
      </w:r>
      <w:r w:rsidR="00F5690B" w:rsidRPr="00E65DB6">
        <w:rPr>
          <w:rFonts w:ascii="Times New Roman" w:hAnsi="Times New Roman" w:cs="Times New Roman"/>
          <w:sz w:val="28"/>
          <w:szCs w:val="28"/>
        </w:rPr>
        <w:t xml:space="preserve">имущественным ресурсам. В Перечне объектов для предоставления </w:t>
      </w:r>
      <w:r w:rsidRPr="00E65DB6">
        <w:rPr>
          <w:rFonts w:ascii="Times New Roman" w:hAnsi="Times New Roman" w:cs="Times New Roman"/>
          <w:sz w:val="28"/>
          <w:szCs w:val="28"/>
        </w:rPr>
        <w:t>в </w:t>
      </w:r>
      <w:r w:rsidR="00F5690B" w:rsidRPr="00E65DB6">
        <w:rPr>
          <w:rFonts w:ascii="Times New Roman" w:hAnsi="Times New Roman" w:cs="Times New Roman"/>
          <w:sz w:val="28"/>
          <w:szCs w:val="28"/>
        </w:rPr>
        <w:t>пользование субъектам малого и среднего бизнеса городского округа  Большой Камень находится 35 объектов, 1 из которых включен в 2022 году (решение Думы го Большой Камень от 27.10.2022 г. № 17)</w:t>
      </w:r>
      <w:r w:rsidR="000C0243">
        <w:rPr>
          <w:rFonts w:ascii="Times New Roman" w:hAnsi="Times New Roman" w:cs="Times New Roman"/>
          <w:sz w:val="28"/>
          <w:szCs w:val="28"/>
        </w:rPr>
        <w:t>,</w:t>
      </w:r>
      <w:r w:rsidR="00F5690B" w:rsidRPr="00E65DB6">
        <w:rPr>
          <w:rFonts w:ascii="Times New Roman" w:hAnsi="Times New Roman" w:cs="Times New Roman"/>
          <w:sz w:val="28"/>
          <w:szCs w:val="28"/>
        </w:rPr>
        <w:t xml:space="preserve"> в будущем периоде планируется увеличение количества объектов в Перечне.</w:t>
      </w:r>
    </w:p>
    <w:p w14:paraId="6DD0BEA5" w14:textId="600CF3F4" w:rsidR="00F5690B" w:rsidRPr="00E65DB6" w:rsidRDefault="00930649"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ab/>
      </w:r>
      <w:proofErr w:type="gramStart"/>
      <w:r w:rsidR="00F5690B" w:rsidRPr="00E65DB6">
        <w:rPr>
          <w:rFonts w:ascii="Times New Roman" w:hAnsi="Times New Roman" w:cs="Times New Roman"/>
          <w:sz w:val="28"/>
          <w:szCs w:val="28"/>
        </w:rPr>
        <w:t xml:space="preserve">В целях поддержки субъектов малого и среднего предпринимательства, а так же  для обеспечения доступа представителей бизнеса к информации о муниципальном имуществе на Инвестиционном интернет-портале Приморского края размещена информации об имущественной поддержке субъектов малого и среднего предпринимательства на территории городского округа Большой Камень. </w:t>
      </w:r>
      <w:proofErr w:type="gramEnd"/>
    </w:p>
    <w:p w14:paraId="7C2EBB6B" w14:textId="1D0697D1"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В том числе на Интернет-сайте городского округа Большой Камень размещены сведения об объектах недвижимого имущества, расположенных</w:t>
      </w:r>
      <w:r w:rsidR="00930649" w:rsidRPr="00E65DB6">
        <w:rPr>
          <w:rFonts w:ascii="Times New Roman" w:hAnsi="Times New Roman" w:cs="Times New Roman"/>
          <w:sz w:val="28"/>
          <w:szCs w:val="28"/>
        </w:rPr>
        <w:t xml:space="preserve"> </w:t>
      </w:r>
    </w:p>
    <w:p w14:paraId="2D9F798D" w14:textId="3BAD0D34" w:rsidR="00F5690B" w:rsidRPr="00E65DB6" w:rsidRDefault="00F5690B" w:rsidP="00930649">
      <w:pPr>
        <w:tabs>
          <w:tab w:val="left" w:pos="851"/>
        </w:tabs>
        <w:ind w:firstLine="0"/>
        <w:rPr>
          <w:rFonts w:ascii="Times New Roman" w:hAnsi="Times New Roman" w:cs="Times New Roman"/>
          <w:sz w:val="28"/>
          <w:szCs w:val="28"/>
        </w:rPr>
      </w:pPr>
      <w:proofErr w:type="gramStart"/>
      <w:r w:rsidRPr="00E65DB6">
        <w:rPr>
          <w:rFonts w:ascii="Times New Roman" w:hAnsi="Times New Roman" w:cs="Times New Roman"/>
          <w:sz w:val="28"/>
          <w:szCs w:val="28"/>
        </w:rPr>
        <w:t xml:space="preserve">на территории городского округа Большой Камень и включенных </w:t>
      </w:r>
      <w:r w:rsidR="00930649" w:rsidRPr="00E65DB6">
        <w:rPr>
          <w:rFonts w:ascii="Times New Roman" w:hAnsi="Times New Roman" w:cs="Times New Roman"/>
          <w:sz w:val="28"/>
          <w:szCs w:val="28"/>
        </w:rPr>
        <w:t xml:space="preserve"> </w:t>
      </w:r>
      <w:r w:rsidRPr="00E65DB6">
        <w:rPr>
          <w:rFonts w:ascii="Times New Roman" w:hAnsi="Times New Roman" w:cs="Times New Roman"/>
          <w:sz w:val="28"/>
          <w:szCs w:val="28"/>
        </w:rPr>
        <w:t>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а также самозанятым гражданам, свободных от прав третьих лиц и размещённых</w:t>
      </w:r>
      <w:r w:rsidR="00930649" w:rsidRPr="00E65DB6">
        <w:rPr>
          <w:rFonts w:ascii="Times New Roman" w:hAnsi="Times New Roman" w:cs="Times New Roman"/>
          <w:sz w:val="28"/>
          <w:szCs w:val="28"/>
        </w:rPr>
        <w:t xml:space="preserve"> </w:t>
      </w:r>
      <w:r w:rsidRPr="00E65DB6">
        <w:rPr>
          <w:rFonts w:ascii="Times New Roman" w:hAnsi="Times New Roman" w:cs="Times New Roman"/>
          <w:sz w:val="28"/>
          <w:szCs w:val="28"/>
        </w:rPr>
        <w:t xml:space="preserve">на Инвестиционном интернет-портале Приморского края. </w:t>
      </w:r>
      <w:proofErr w:type="gramEnd"/>
    </w:p>
    <w:p w14:paraId="5A06DC5B" w14:textId="77777777"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На сайте городского округа Большой Камень управлением имущественных отношений разработана и опубликована инфографика этапов прохождения процедур предоставления муниципального имущества в аренду.</w:t>
      </w:r>
    </w:p>
    <w:p w14:paraId="461C1031" w14:textId="78E057A8" w:rsidR="00F5690B" w:rsidRPr="00E65DB6" w:rsidRDefault="00F5690B" w:rsidP="00F5690B">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В 2022 году была предоставлена имущественная поддержка субъекту малого и среднего предпринимательства в виде муниципальной преференции на заключение договора аренды земельного участка (постановление администрации городского округа Большой Камень от 23.11.2022 г. № 2656).</w:t>
      </w:r>
    </w:p>
    <w:p w14:paraId="27E5376D" w14:textId="463AD9C3" w:rsidR="00F5690B" w:rsidRPr="00E65DB6" w:rsidRDefault="00F5690B" w:rsidP="00F5690B">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w:t>
      </w:r>
      <w:proofErr w:type="gramStart"/>
      <w:r w:rsidRPr="00E65DB6">
        <w:rPr>
          <w:rFonts w:ascii="Times New Roman" w:hAnsi="Times New Roman" w:cs="Times New Roman"/>
          <w:sz w:val="28"/>
          <w:szCs w:val="28"/>
        </w:rPr>
        <w:t xml:space="preserve">В связи с вступлением изменений в Федеральный закон от 24 июля 2007 года № 209-ФЗ «О развитии малого и среднего предпринимательства </w:t>
      </w:r>
      <w:r w:rsidR="00930649" w:rsidRPr="00E65DB6">
        <w:rPr>
          <w:rFonts w:ascii="Times New Roman" w:hAnsi="Times New Roman" w:cs="Times New Roman"/>
          <w:sz w:val="28"/>
          <w:szCs w:val="28"/>
        </w:rPr>
        <w:t>в </w:t>
      </w:r>
      <w:r w:rsidRPr="00E65DB6">
        <w:rPr>
          <w:rFonts w:ascii="Times New Roman" w:hAnsi="Times New Roman" w:cs="Times New Roman"/>
          <w:sz w:val="28"/>
          <w:szCs w:val="28"/>
        </w:rPr>
        <w:t xml:space="preserve">Российской Федерации»» в части дополнения статьей, регламентирующей </w:t>
      </w:r>
      <w:r w:rsidRPr="00E65DB6">
        <w:rPr>
          <w:rFonts w:ascii="Times New Roman" w:hAnsi="Times New Roman" w:cs="Times New Roman"/>
          <w:sz w:val="28"/>
          <w:szCs w:val="28"/>
        </w:rPr>
        <w:lastRenderedPageBreak/>
        <w:t>поддержку физических лиц, не являющихся индивидуальными предпринимателями и применяющих специальный налоговый режим «Налог на профессиональный доход» (самозанятые граждане), управлением имущественных отношений в Положение о порядке и условиях предоставления в аренду имущества, включенного</w:t>
      </w:r>
      <w:proofErr w:type="gramEnd"/>
      <w:r w:rsidRPr="00E65DB6">
        <w:rPr>
          <w:rFonts w:ascii="Times New Roman" w:hAnsi="Times New Roman" w:cs="Times New Roman"/>
          <w:sz w:val="28"/>
          <w:szCs w:val="28"/>
        </w:rPr>
        <w:t xml:space="preserve"> в перечень муниципального имущества городского округа Большой Камень, внесены дополнения, предусматривающие  возможность предоставления во владение и (или) пользование самозанятым гражданам объектов, включенных </w:t>
      </w:r>
      <w:r w:rsidR="00930649" w:rsidRPr="00E65DB6">
        <w:rPr>
          <w:rFonts w:ascii="Times New Roman" w:hAnsi="Times New Roman" w:cs="Times New Roman"/>
          <w:sz w:val="28"/>
          <w:szCs w:val="28"/>
        </w:rPr>
        <w:t>в </w:t>
      </w:r>
      <w:r w:rsidRPr="00E65DB6">
        <w:rPr>
          <w:rFonts w:ascii="Times New Roman" w:hAnsi="Times New Roman" w:cs="Times New Roman"/>
          <w:sz w:val="28"/>
          <w:szCs w:val="28"/>
        </w:rPr>
        <w:t>перечень имущества (утверждено решение Думы городского округа Большой Камень от 29 апреля 2021 года № 404).</w:t>
      </w:r>
    </w:p>
    <w:p w14:paraId="5B7C27F1" w14:textId="444465C3" w:rsidR="00F5690B" w:rsidRPr="00E65DB6" w:rsidRDefault="00930649" w:rsidP="00F5690B">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ab/>
      </w:r>
      <w:r w:rsidR="00F5690B" w:rsidRPr="00E65DB6">
        <w:rPr>
          <w:rFonts w:ascii="Times New Roman" w:hAnsi="Times New Roman" w:cs="Times New Roman"/>
          <w:sz w:val="28"/>
          <w:szCs w:val="28"/>
        </w:rPr>
        <w:t>В целях оказания имущественной поддержки социально ориентированным некоммер</w:t>
      </w:r>
      <w:r w:rsidRPr="00E65DB6">
        <w:rPr>
          <w:rFonts w:ascii="Times New Roman" w:hAnsi="Times New Roman" w:cs="Times New Roman"/>
          <w:sz w:val="28"/>
          <w:szCs w:val="28"/>
        </w:rPr>
        <w:t>ческим организациям в 2022 году в </w:t>
      </w:r>
      <w:r w:rsidR="00F5690B" w:rsidRPr="00E65DB6">
        <w:rPr>
          <w:rFonts w:ascii="Times New Roman" w:hAnsi="Times New Roman" w:cs="Times New Roman"/>
          <w:sz w:val="28"/>
          <w:szCs w:val="28"/>
        </w:rPr>
        <w:t xml:space="preserve">безвозмездное пользование Некоммерческой организации Благотворительный фонд «Вселяя надежду» (Постановление от 11.04.2022 г. № 734) предоставлено нежилое помещение по адресу: г. Большой Камень, </w:t>
      </w:r>
      <w:r w:rsidR="00EA38B5">
        <w:rPr>
          <w:rFonts w:ascii="Times New Roman" w:hAnsi="Times New Roman" w:cs="Times New Roman"/>
          <w:sz w:val="28"/>
          <w:szCs w:val="28"/>
        </w:rPr>
        <w:t xml:space="preserve">           </w:t>
      </w:r>
      <w:r w:rsidR="00F5690B" w:rsidRPr="00E65DB6">
        <w:rPr>
          <w:rFonts w:ascii="Times New Roman" w:hAnsi="Times New Roman" w:cs="Times New Roman"/>
          <w:sz w:val="28"/>
          <w:szCs w:val="28"/>
        </w:rPr>
        <w:t>ул. Академика Курчатова, д. 8, пом. А</w:t>
      </w:r>
      <w:proofErr w:type="gramStart"/>
      <w:r w:rsidR="00F5690B" w:rsidRPr="00E65DB6">
        <w:rPr>
          <w:rFonts w:ascii="Times New Roman" w:hAnsi="Times New Roman" w:cs="Times New Roman"/>
          <w:sz w:val="28"/>
          <w:szCs w:val="28"/>
        </w:rPr>
        <w:t>1</w:t>
      </w:r>
      <w:proofErr w:type="gramEnd"/>
      <w:r w:rsidR="00F5690B" w:rsidRPr="00E65DB6">
        <w:rPr>
          <w:rFonts w:ascii="Times New Roman" w:hAnsi="Times New Roman" w:cs="Times New Roman"/>
          <w:sz w:val="28"/>
          <w:szCs w:val="28"/>
        </w:rPr>
        <w:t xml:space="preserve">, общей площадью 57,9 кв. м. Договор б/н от 11.04.2022 г. </w:t>
      </w:r>
    </w:p>
    <w:p w14:paraId="451529A8" w14:textId="4CAED00F" w:rsidR="00F5690B" w:rsidRPr="00E65DB6" w:rsidRDefault="00930649" w:rsidP="00F5690B">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ab/>
      </w:r>
      <w:r w:rsidR="00F5690B" w:rsidRPr="00E65DB6">
        <w:rPr>
          <w:rFonts w:ascii="Times New Roman" w:hAnsi="Times New Roman" w:cs="Times New Roman"/>
          <w:sz w:val="28"/>
          <w:szCs w:val="28"/>
        </w:rPr>
        <w:t>Заключены договоры безвозмездного пользования:</w:t>
      </w:r>
    </w:p>
    <w:p w14:paraId="131A80C9" w14:textId="0F00BFC9" w:rsidR="00F5690B" w:rsidRPr="00E65DB6" w:rsidRDefault="00F5690B" w:rsidP="00F5690B">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нежилыми помещениями общей площадью 70,7 кв. м. по адресу: г. Большой Камень, ул. Блюхера, д. 25 с федеральным государственным казенным учреждением «Пограничное управление Федеральной службы безопасности Российской Федерации по Приморскому краю», договор № 5 от 27.12.2022 г.;</w:t>
      </w:r>
    </w:p>
    <w:p w14:paraId="68DD3921" w14:textId="63342475" w:rsidR="00F5690B" w:rsidRPr="00E65DB6" w:rsidRDefault="00F5690B" w:rsidP="00F5690B">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зданием и земельным участко</w:t>
      </w:r>
      <w:r w:rsidR="00930649" w:rsidRPr="00E65DB6">
        <w:rPr>
          <w:rFonts w:ascii="Times New Roman" w:hAnsi="Times New Roman" w:cs="Times New Roman"/>
          <w:sz w:val="28"/>
          <w:szCs w:val="28"/>
        </w:rPr>
        <w:t xml:space="preserve">м по адресу: г. Большой Камень, </w:t>
      </w:r>
      <w:r w:rsidRPr="00E65DB6">
        <w:rPr>
          <w:rFonts w:ascii="Times New Roman" w:hAnsi="Times New Roman" w:cs="Times New Roman"/>
          <w:sz w:val="28"/>
          <w:szCs w:val="28"/>
        </w:rPr>
        <w:t xml:space="preserve">ул. Ленина, д. 4, с краевым государственным автономным профессиональным учреждением «Дальневосточный судостроительный колледж» договор № 2 от 02.08.2022 г. </w:t>
      </w:r>
    </w:p>
    <w:p w14:paraId="09E59583" w14:textId="77777777" w:rsidR="00F5690B" w:rsidRPr="00E65DB6" w:rsidRDefault="00F5690B" w:rsidP="00F5690B">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Для обеспечения единого порядка списания муниципального имущества, управлением имущественных отношений разработан и принят           «Порядок списания муниципального имущества городского округа Большой </w:t>
      </w:r>
      <w:r w:rsidRPr="00E65DB6">
        <w:rPr>
          <w:rFonts w:ascii="Times New Roman" w:hAnsi="Times New Roman" w:cs="Times New Roman"/>
          <w:sz w:val="28"/>
          <w:szCs w:val="28"/>
        </w:rPr>
        <w:lastRenderedPageBreak/>
        <w:t>Камень» (утвержден постановлением администрации  городского округа Большой Камень от 13 июля 2021 года № 1672).</w:t>
      </w:r>
    </w:p>
    <w:p w14:paraId="0150D7B5" w14:textId="6B903E4B" w:rsidR="00F5690B" w:rsidRPr="00E65DB6" w:rsidRDefault="00930649" w:rsidP="00F5690B">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ab/>
      </w:r>
      <w:r w:rsidR="00F5690B" w:rsidRPr="00E65DB6">
        <w:rPr>
          <w:rFonts w:ascii="Times New Roman" w:hAnsi="Times New Roman" w:cs="Times New Roman"/>
          <w:sz w:val="28"/>
          <w:szCs w:val="28"/>
        </w:rPr>
        <w:t xml:space="preserve">За отчетный период 2022 года, управлением заключено 3 договора </w:t>
      </w:r>
      <w:r w:rsidRPr="00E65DB6">
        <w:rPr>
          <w:rFonts w:ascii="Times New Roman" w:hAnsi="Times New Roman" w:cs="Times New Roman"/>
          <w:sz w:val="28"/>
          <w:szCs w:val="28"/>
        </w:rPr>
        <w:t xml:space="preserve">на </w:t>
      </w:r>
      <w:r w:rsidR="00F5690B" w:rsidRPr="00E65DB6">
        <w:rPr>
          <w:rFonts w:ascii="Times New Roman" w:hAnsi="Times New Roman" w:cs="Times New Roman"/>
          <w:sz w:val="28"/>
          <w:szCs w:val="28"/>
        </w:rPr>
        <w:t xml:space="preserve">размещение нестационарных торговых объектов (далее НТО), сроком </w:t>
      </w:r>
      <w:r w:rsidRPr="00E65DB6">
        <w:rPr>
          <w:rFonts w:ascii="Times New Roman" w:hAnsi="Times New Roman" w:cs="Times New Roman"/>
          <w:sz w:val="28"/>
          <w:szCs w:val="28"/>
        </w:rPr>
        <w:t>на 5 </w:t>
      </w:r>
      <w:r w:rsidR="00F5690B" w:rsidRPr="00E65DB6">
        <w:rPr>
          <w:rFonts w:ascii="Times New Roman" w:hAnsi="Times New Roman" w:cs="Times New Roman"/>
          <w:sz w:val="28"/>
          <w:szCs w:val="28"/>
        </w:rPr>
        <w:t xml:space="preserve">лет, ежегодное пополнение в бюджет составляет – 85 652,76 руб. </w:t>
      </w:r>
    </w:p>
    <w:p w14:paraId="2527E82C" w14:textId="3C189188" w:rsidR="00F5690B" w:rsidRPr="00E65DB6" w:rsidRDefault="00930649" w:rsidP="00930649">
      <w:pPr>
        <w:tabs>
          <w:tab w:val="left" w:pos="851"/>
        </w:tabs>
        <w:ind w:firstLine="0"/>
        <w:rPr>
          <w:rFonts w:ascii="Times New Roman" w:hAnsi="Times New Roman" w:cs="Times New Roman"/>
          <w:b/>
          <w:i/>
          <w:sz w:val="28"/>
          <w:szCs w:val="28"/>
          <w:highlight w:val="lightGray"/>
        </w:rPr>
      </w:pPr>
      <w:r w:rsidRPr="00E65DB6">
        <w:rPr>
          <w:rFonts w:ascii="Times New Roman" w:hAnsi="Times New Roman" w:cs="Times New Roman"/>
          <w:sz w:val="28"/>
          <w:szCs w:val="28"/>
        </w:rPr>
        <w:tab/>
      </w:r>
      <w:r w:rsidR="00F5690B" w:rsidRPr="00E65DB6">
        <w:rPr>
          <w:rFonts w:ascii="Times New Roman" w:hAnsi="Times New Roman" w:cs="Times New Roman"/>
          <w:sz w:val="28"/>
          <w:szCs w:val="28"/>
        </w:rPr>
        <w:t>По состоянию на 01.01.2023 года количество договоров аренды НТО составляет 30 единиц, на общую сумму – 1 084 576,32 руб.</w:t>
      </w:r>
      <w:r w:rsidR="00F5690B" w:rsidRPr="00E65DB6">
        <w:rPr>
          <w:rFonts w:ascii="Times New Roman" w:hAnsi="Times New Roman" w:cs="Times New Roman"/>
          <w:b/>
          <w:i/>
          <w:sz w:val="28"/>
          <w:szCs w:val="28"/>
          <w:highlight w:val="lightGray"/>
        </w:rPr>
        <w:t xml:space="preserve"> </w:t>
      </w:r>
    </w:p>
    <w:p w14:paraId="15B6C382" w14:textId="3EB9B3B5" w:rsidR="008343FB" w:rsidRPr="00E65DB6" w:rsidRDefault="008343FB" w:rsidP="00EA38B5">
      <w:pPr>
        <w:tabs>
          <w:tab w:val="left" w:pos="851"/>
        </w:tabs>
        <w:ind w:firstLine="851"/>
        <w:rPr>
          <w:rFonts w:ascii="Times New Roman" w:hAnsi="Times New Roman" w:cs="Times New Roman"/>
          <w:b/>
          <w:i/>
          <w:sz w:val="28"/>
          <w:szCs w:val="28"/>
        </w:rPr>
      </w:pPr>
      <w:r w:rsidRPr="00E65DB6">
        <w:rPr>
          <w:rFonts w:ascii="Times New Roman" w:hAnsi="Times New Roman" w:cs="Times New Roman"/>
          <w:b/>
          <w:i/>
          <w:sz w:val="28"/>
          <w:szCs w:val="28"/>
        </w:rPr>
        <w:t>В области земельных отношений</w:t>
      </w:r>
    </w:p>
    <w:p w14:paraId="1CEAF9F0" w14:textId="37230307" w:rsidR="00F5690B" w:rsidRPr="00E65DB6" w:rsidRDefault="008343FB" w:rsidP="00930649">
      <w:pPr>
        <w:pStyle w:val="213"/>
        <w:tabs>
          <w:tab w:val="left" w:pos="851"/>
        </w:tabs>
        <w:spacing w:line="360" w:lineRule="auto"/>
        <w:ind w:firstLine="0"/>
      </w:pPr>
      <w:r w:rsidRPr="00E65DB6">
        <w:tab/>
      </w:r>
      <w:r w:rsidR="00F5690B" w:rsidRPr="00E65DB6">
        <w:t xml:space="preserve">По состоянию на 01.01.2023 г. действует 1823 (АППГ – 1920) договор аренды земельных участков на сумму 37 395 838,00 руб. (за 2022 год рост неналоговых доходов от передачи в аренду земельных участков по сравнению с 2021 годом составил 20,3%, в денежном выражении 8 611 393 руб.). </w:t>
      </w:r>
    </w:p>
    <w:p w14:paraId="2B9EC035" w14:textId="7EFAB374" w:rsidR="00F5690B" w:rsidRPr="00E65DB6" w:rsidRDefault="00F5690B" w:rsidP="00930649">
      <w:pPr>
        <w:pStyle w:val="213"/>
        <w:tabs>
          <w:tab w:val="left" w:pos="851"/>
        </w:tabs>
        <w:spacing w:line="360" w:lineRule="auto"/>
        <w:ind w:firstLine="0"/>
      </w:pPr>
      <w:r w:rsidRPr="00E65DB6">
        <w:t xml:space="preserve">           Продано по договорам купли-продажи 95 (АППГ-76) земельных участков общей площадью 179 333 кв.</w:t>
      </w:r>
      <w:r w:rsidR="00EA38B5">
        <w:t xml:space="preserve"> </w:t>
      </w:r>
      <w:r w:rsidRPr="00E65DB6">
        <w:t>м, из них 88 655 кв.</w:t>
      </w:r>
      <w:r w:rsidR="00EA38B5">
        <w:t xml:space="preserve"> </w:t>
      </w:r>
      <w:r w:rsidRPr="00E65DB6">
        <w:t>м в целях для индивидуального жилищного строительства.</w:t>
      </w:r>
    </w:p>
    <w:p w14:paraId="3662203A" w14:textId="1AD2B177" w:rsidR="00F5690B" w:rsidRPr="00E65DB6" w:rsidRDefault="00930649" w:rsidP="00930649">
      <w:pPr>
        <w:pStyle w:val="213"/>
        <w:tabs>
          <w:tab w:val="left" w:pos="851"/>
        </w:tabs>
        <w:spacing w:line="360" w:lineRule="auto"/>
        <w:ind w:firstLine="0"/>
      </w:pPr>
      <w:r w:rsidRPr="00E65DB6">
        <w:tab/>
      </w:r>
      <w:r w:rsidR="00F5690B" w:rsidRPr="00E65DB6">
        <w:t>Договоров безвозмездного срочного пользования заключено – 70 (на 95 земельных участков общей площадью 809 954 кв.</w:t>
      </w:r>
      <w:r w:rsidR="0015357C">
        <w:t xml:space="preserve"> </w:t>
      </w:r>
      <w:r w:rsidR="00F5690B" w:rsidRPr="00E65DB6">
        <w:t xml:space="preserve">м). </w:t>
      </w:r>
    </w:p>
    <w:p w14:paraId="6D7B1913" w14:textId="1B3DCF4F" w:rsidR="00F5690B" w:rsidRPr="00E65DB6" w:rsidRDefault="00930649" w:rsidP="00930649">
      <w:pPr>
        <w:pStyle w:val="213"/>
        <w:tabs>
          <w:tab w:val="left" w:pos="851"/>
        </w:tabs>
        <w:spacing w:line="360" w:lineRule="auto"/>
        <w:ind w:firstLine="0"/>
      </w:pPr>
      <w:r w:rsidRPr="00E65DB6">
        <w:tab/>
      </w:r>
      <w:r w:rsidR="00F5690B" w:rsidRPr="00E65DB6">
        <w:t xml:space="preserve">В безвозмездное пользование </w:t>
      </w:r>
      <w:r w:rsidR="0015357C">
        <w:t xml:space="preserve">предоставлено: – 1 здание и 1 </w:t>
      </w:r>
      <w:r w:rsidR="00F5690B" w:rsidRPr="00E65DB6">
        <w:t>земельный участок.</w:t>
      </w:r>
    </w:p>
    <w:p w14:paraId="4597D0D6" w14:textId="36A1823D" w:rsidR="00F5690B" w:rsidRPr="00E65DB6" w:rsidRDefault="00F5690B" w:rsidP="00930649">
      <w:pPr>
        <w:pStyle w:val="213"/>
        <w:tabs>
          <w:tab w:val="left" w:pos="851"/>
        </w:tabs>
        <w:spacing w:line="360" w:lineRule="auto"/>
        <w:ind w:firstLine="0"/>
      </w:pPr>
      <w:r w:rsidRPr="00E65DB6">
        <w:t xml:space="preserve">            Всего в 2022 году назначено 35 (в 2021 году – 33) аукционов</w:t>
      </w:r>
      <w:r w:rsidR="00930649" w:rsidRPr="00E65DB6">
        <w:t xml:space="preserve"> </w:t>
      </w:r>
      <w:r w:rsidRPr="00E65DB6">
        <w:t>на право заключения договоров аренды и продажи земельных участков, расположенных на территории городского округа Большой Камень.</w:t>
      </w:r>
    </w:p>
    <w:p w14:paraId="6C3389E4" w14:textId="77777777" w:rsidR="00F5690B" w:rsidRPr="00E65DB6" w:rsidRDefault="00F5690B" w:rsidP="0015357C">
      <w:pPr>
        <w:pStyle w:val="213"/>
        <w:tabs>
          <w:tab w:val="left" w:pos="851"/>
        </w:tabs>
        <w:spacing w:line="360" w:lineRule="auto"/>
        <w:ind w:firstLine="851"/>
      </w:pPr>
      <w:r w:rsidRPr="00E65DB6">
        <w:t xml:space="preserve">По итогам проведенных аукционов: </w:t>
      </w:r>
    </w:p>
    <w:p w14:paraId="103DDC1A" w14:textId="77777777" w:rsidR="00F5690B" w:rsidRPr="00E65DB6" w:rsidRDefault="00F5690B" w:rsidP="00930649">
      <w:pPr>
        <w:pStyle w:val="213"/>
        <w:tabs>
          <w:tab w:val="left" w:pos="851"/>
        </w:tabs>
        <w:spacing w:line="360" w:lineRule="auto"/>
        <w:ind w:firstLine="0"/>
      </w:pPr>
      <w:r w:rsidRPr="00E65DB6">
        <w:t xml:space="preserve">- 27 аукционов признаны несостоявшимися по причине отсутствия заявок на участие в аукционе; </w:t>
      </w:r>
    </w:p>
    <w:p w14:paraId="3031970E" w14:textId="77777777" w:rsidR="00F5690B" w:rsidRPr="00E65DB6" w:rsidRDefault="00F5690B" w:rsidP="00930649">
      <w:pPr>
        <w:pStyle w:val="213"/>
        <w:tabs>
          <w:tab w:val="left" w:pos="851"/>
        </w:tabs>
        <w:spacing w:line="360" w:lineRule="auto"/>
        <w:ind w:firstLine="0"/>
      </w:pPr>
      <w:r w:rsidRPr="00E65DB6">
        <w:t>- заключено 6 договоров аренды земельных участков;</w:t>
      </w:r>
    </w:p>
    <w:p w14:paraId="797CC41B" w14:textId="77777777" w:rsidR="00F5690B" w:rsidRPr="00E65DB6" w:rsidRDefault="00F5690B" w:rsidP="00930649">
      <w:pPr>
        <w:pStyle w:val="213"/>
        <w:tabs>
          <w:tab w:val="left" w:pos="851"/>
        </w:tabs>
        <w:spacing w:line="360" w:lineRule="auto"/>
        <w:ind w:firstLine="0"/>
      </w:pPr>
      <w:r w:rsidRPr="00E65DB6">
        <w:t>- 2 договора купли-продажи земельных участков.</w:t>
      </w:r>
    </w:p>
    <w:p w14:paraId="427C3FB6" w14:textId="6D0E2112" w:rsidR="00F5690B" w:rsidRPr="00E65DB6" w:rsidRDefault="00930649" w:rsidP="00930649">
      <w:pPr>
        <w:pStyle w:val="213"/>
        <w:tabs>
          <w:tab w:val="left" w:pos="851"/>
        </w:tabs>
        <w:spacing w:line="360" w:lineRule="auto"/>
        <w:ind w:firstLine="0"/>
      </w:pPr>
      <w:r w:rsidRPr="00E65DB6">
        <w:tab/>
      </w:r>
      <w:r w:rsidR="00F5690B" w:rsidRPr="00E65DB6">
        <w:t xml:space="preserve">Сумма годовой арендной платы по заключенным в результате проведения аукционов договорам аренды составила 8 318 618,73 руб. </w:t>
      </w:r>
    </w:p>
    <w:p w14:paraId="33A5055B" w14:textId="5217913F" w:rsidR="00F5690B" w:rsidRPr="00E65DB6" w:rsidRDefault="00930649" w:rsidP="00930649">
      <w:pPr>
        <w:pStyle w:val="213"/>
        <w:tabs>
          <w:tab w:val="left" w:pos="851"/>
        </w:tabs>
        <w:spacing w:line="360" w:lineRule="auto"/>
        <w:ind w:firstLine="0"/>
      </w:pPr>
      <w:r w:rsidRPr="00E65DB6">
        <w:lastRenderedPageBreak/>
        <w:tab/>
      </w:r>
      <w:r w:rsidR="00F5690B" w:rsidRPr="00E65DB6">
        <w:t>В результате заключенных договоров купли-продажи земельных участков сумма составила 9 767 419,08 руб.</w:t>
      </w:r>
    </w:p>
    <w:p w14:paraId="7C2AFCBC" w14:textId="365AA5B8" w:rsidR="00F5690B" w:rsidRPr="00E65DB6" w:rsidRDefault="00930649" w:rsidP="00930649">
      <w:pPr>
        <w:pStyle w:val="213"/>
        <w:tabs>
          <w:tab w:val="left" w:pos="851"/>
        </w:tabs>
        <w:spacing w:line="360" w:lineRule="auto"/>
        <w:ind w:firstLine="0"/>
      </w:pPr>
      <w:r w:rsidRPr="00E65DB6">
        <w:tab/>
      </w:r>
      <w:r w:rsidR="00F5690B" w:rsidRPr="00E65DB6">
        <w:t xml:space="preserve">Земельными участками, участвующими в аукционе в 2022 году  являлись: для индивидуального жилищного строительства – 14 земельных участков; под хранения автотранспорта – 2; под строительство многоквартирных жилых домов многоэтажной жилой застройки – 3; </w:t>
      </w:r>
      <w:r w:rsidR="005D3131">
        <w:t>под авто</w:t>
      </w:r>
      <w:r w:rsidR="00F5690B" w:rsidRPr="00E65DB6">
        <w:t>мойку –1, под площадку для занятия спортом – 1; обеспечение занятий спортом – 1; под благоустройство территории – 9; под ЖД пути – 1; для ведения личного подсобного хозяйства – 2; для осуществления религиозных обрядов – 1.</w:t>
      </w:r>
    </w:p>
    <w:p w14:paraId="53773786" w14:textId="2DF775D5" w:rsidR="00F5690B" w:rsidRPr="00E65DB6" w:rsidRDefault="00F5690B" w:rsidP="00930649">
      <w:pPr>
        <w:pStyle w:val="213"/>
        <w:tabs>
          <w:tab w:val="left" w:pos="851"/>
        </w:tabs>
        <w:spacing w:line="360" w:lineRule="auto"/>
        <w:ind w:firstLine="0"/>
      </w:pPr>
      <w:r w:rsidRPr="00E65DB6">
        <w:t xml:space="preserve">           Продолжается работа по обеспечению земельными участками социально-незащищенных категорий граждан, реализуя законы</w:t>
      </w:r>
      <w:r w:rsidR="005D3131">
        <w:t xml:space="preserve">     </w:t>
      </w:r>
      <w:r w:rsidRPr="00E65DB6">
        <w:t xml:space="preserve"> Приморского края: № 837-КЗ от 8 ноября 2011 года «О бесплатном предоставлении земельных участков гражданам, имеющим трёх и более детей, в Приморском крае»; № 90-КЗ от 29 декабря 2003 года </w:t>
      </w:r>
      <w:r w:rsidR="005D3131">
        <w:t xml:space="preserve">                                           </w:t>
      </w:r>
      <w:r w:rsidRPr="00E65DB6">
        <w:t>«О регулировании земельных отношений в Приморском крае».</w:t>
      </w:r>
    </w:p>
    <w:p w14:paraId="7138671C" w14:textId="4A27BAAD" w:rsidR="00F5690B" w:rsidRPr="00E65DB6" w:rsidRDefault="00F5690B" w:rsidP="00930649">
      <w:pPr>
        <w:pStyle w:val="213"/>
        <w:tabs>
          <w:tab w:val="left" w:pos="851"/>
        </w:tabs>
        <w:spacing w:line="360" w:lineRule="auto"/>
        <w:ind w:firstLine="0"/>
      </w:pPr>
      <w:r w:rsidRPr="00E65DB6">
        <w:t xml:space="preserve">            В целях реализации закона № 837-КЗ в 2022 году включено в</w:t>
      </w:r>
      <w:r w:rsidR="005D3131">
        <w:t xml:space="preserve"> реестр 17 семей </w:t>
      </w:r>
      <w:r w:rsidRPr="00E65DB6">
        <w:t>для обеспечения земельными участками семей имеющих трех и более детей, проживающих на территории городского округа Большой Камень в собственность бесплатно.</w:t>
      </w:r>
    </w:p>
    <w:p w14:paraId="4032CD85" w14:textId="7D447314" w:rsidR="00F5690B" w:rsidRPr="00E65DB6" w:rsidRDefault="00930649" w:rsidP="00930649">
      <w:pPr>
        <w:pStyle w:val="213"/>
        <w:tabs>
          <w:tab w:val="left" w:pos="851"/>
        </w:tabs>
        <w:spacing w:line="360" w:lineRule="auto"/>
        <w:ind w:firstLine="0"/>
      </w:pPr>
      <w:r w:rsidRPr="00E65DB6">
        <w:tab/>
      </w:r>
      <w:r w:rsidR="00F5690B" w:rsidRPr="00E65DB6">
        <w:t xml:space="preserve">В настоящее время образовано два земельных участка с кадастровыми номерами; 25:36:000000:2213 общей площадью 270 406 кв.м., 25:36:010206:675 общей площадью 97 610 кв.м., предназначенных в дальнейшем для предоставления многодетным семьям. </w:t>
      </w:r>
    </w:p>
    <w:p w14:paraId="78033085" w14:textId="45FFD0CF" w:rsidR="00F5690B" w:rsidRPr="00E65DB6" w:rsidRDefault="00930649" w:rsidP="00930649">
      <w:pPr>
        <w:pStyle w:val="213"/>
        <w:tabs>
          <w:tab w:val="left" w:pos="851"/>
        </w:tabs>
        <w:spacing w:line="360" w:lineRule="auto"/>
        <w:ind w:firstLine="0"/>
      </w:pPr>
      <w:r w:rsidRPr="00E65DB6">
        <w:tab/>
      </w:r>
      <w:r w:rsidR="00F5690B" w:rsidRPr="00E65DB6">
        <w:t>В дальнейшем планируется проведение жеребьевки и предоставление земельных участков вышеуказанной категории граждан.</w:t>
      </w:r>
    </w:p>
    <w:p w14:paraId="3B45698E" w14:textId="0FE62E5D" w:rsidR="00F5690B" w:rsidRPr="00E65DB6" w:rsidRDefault="00930649" w:rsidP="00930649">
      <w:pPr>
        <w:pStyle w:val="213"/>
        <w:tabs>
          <w:tab w:val="left" w:pos="851"/>
        </w:tabs>
        <w:spacing w:line="360" w:lineRule="auto"/>
        <w:ind w:firstLine="0"/>
      </w:pPr>
      <w:r w:rsidRPr="00E65DB6">
        <w:tab/>
      </w:r>
      <w:r w:rsidR="00F5690B" w:rsidRPr="00E65DB6">
        <w:t xml:space="preserve">В рамках исполнения закона Приморского края № 90-КЗ </w:t>
      </w:r>
      <w:r w:rsidR="00A70E4B">
        <w:t xml:space="preserve">                              </w:t>
      </w:r>
      <w:r w:rsidR="00F5690B" w:rsidRPr="00E65DB6">
        <w:t>от 29.12.2003 года «О регулировании земельных отношений в Приморском крае» в 2022 году включено в Реест</w:t>
      </w:r>
      <w:r w:rsidR="00A70E4B">
        <w:t>р – 377 граждан (АППГ –</w:t>
      </w:r>
      <w:r w:rsidR="00F5690B" w:rsidRPr="00E65DB6">
        <w:t xml:space="preserve"> 565), предоставлено – 204 (АППГ – 208) земельных участка.</w:t>
      </w:r>
    </w:p>
    <w:p w14:paraId="05FE52A7" w14:textId="11487D99" w:rsidR="00F5690B" w:rsidRPr="00E65DB6" w:rsidRDefault="00A96F6F" w:rsidP="00930649">
      <w:pPr>
        <w:pStyle w:val="213"/>
        <w:tabs>
          <w:tab w:val="left" w:pos="851"/>
        </w:tabs>
        <w:spacing w:line="360" w:lineRule="auto"/>
        <w:ind w:firstLine="0"/>
      </w:pPr>
      <w:r w:rsidRPr="00E65DB6">
        <w:lastRenderedPageBreak/>
        <w:tab/>
      </w:r>
      <w:r w:rsidR="00F5690B" w:rsidRPr="00E65DB6">
        <w:t xml:space="preserve">В рамках исполнения Закона Приморского края от 27 сентября </w:t>
      </w:r>
      <w:r w:rsidRPr="00E65DB6">
        <w:t xml:space="preserve"> </w:t>
      </w:r>
      <w:r w:rsidR="00F5690B" w:rsidRPr="00E65DB6">
        <w:t xml:space="preserve">2013 г. № 250-КЗ «О бесплатном предоставлении земельных участков для индивидуального жилищного строительства на территории Приморского края» в реестр </w:t>
      </w:r>
      <w:proofErr w:type="gramStart"/>
      <w:r w:rsidR="00F5690B" w:rsidRPr="00E65DB6">
        <w:t>граждан, имеющих право на предоставление земельного участка включены</w:t>
      </w:r>
      <w:proofErr w:type="gramEnd"/>
      <w:r w:rsidR="00F5690B" w:rsidRPr="00E65DB6">
        <w:t xml:space="preserve"> 2 семьи.</w:t>
      </w:r>
    </w:p>
    <w:p w14:paraId="518B0DE4" w14:textId="1D1B6335" w:rsidR="00E91624" w:rsidRPr="00E65DB6" w:rsidRDefault="002510CA" w:rsidP="00930649">
      <w:pPr>
        <w:pStyle w:val="213"/>
        <w:tabs>
          <w:tab w:val="left" w:pos="851"/>
        </w:tabs>
        <w:spacing w:line="360" w:lineRule="auto"/>
        <w:ind w:firstLine="0"/>
        <w:rPr>
          <w:b/>
          <w:i/>
        </w:rPr>
      </w:pPr>
      <w:r w:rsidRPr="00E65DB6">
        <w:tab/>
      </w:r>
      <w:r w:rsidR="00E91624" w:rsidRPr="00E65DB6">
        <w:rPr>
          <w:b/>
          <w:i/>
        </w:rPr>
        <w:t>Передача земельных участков управляющей компании ТОР «Большой Камень АО «КРДВ»</w:t>
      </w:r>
    </w:p>
    <w:p w14:paraId="71DDB717" w14:textId="32625021" w:rsidR="00F5690B" w:rsidRPr="00E65DB6" w:rsidRDefault="00E91624"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w:t>
      </w:r>
      <w:r w:rsidR="00F5690B" w:rsidRPr="00E65DB6">
        <w:rPr>
          <w:rFonts w:ascii="Times New Roman" w:hAnsi="Times New Roman" w:cs="Times New Roman"/>
          <w:sz w:val="28"/>
          <w:szCs w:val="28"/>
        </w:rPr>
        <w:t>В соответствии со статьей 9 Федерального закона от 29.12.2014</w:t>
      </w:r>
      <w:r w:rsidR="00A70E4B">
        <w:rPr>
          <w:rFonts w:ascii="Times New Roman" w:hAnsi="Times New Roman" w:cs="Times New Roman"/>
          <w:sz w:val="28"/>
          <w:szCs w:val="28"/>
        </w:rPr>
        <w:t xml:space="preserve">                         </w:t>
      </w:r>
      <w:r w:rsidR="00F5690B" w:rsidRPr="00E65DB6">
        <w:rPr>
          <w:rFonts w:ascii="Times New Roman" w:hAnsi="Times New Roman" w:cs="Times New Roman"/>
          <w:sz w:val="28"/>
          <w:szCs w:val="28"/>
        </w:rPr>
        <w:t xml:space="preserve"> № 473-ФЗ «О территориях опережающего социально-экономического развития в Российской Федерации»  управляющей компании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w:t>
      </w:r>
    </w:p>
    <w:p w14:paraId="0DD427F4" w14:textId="1B4F1698"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Исполняя установленные законодательством требования, по состоянию на 1 января 2022 года, передано в АО «КРДВ» всего 181</w:t>
      </w:r>
      <w:r w:rsidR="00A70E4B">
        <w:rPr>
          <w:rFonts w:ascii="Times New Roman" w:hAnsi="Times New Roman" w:cs="Times New Roman"/>
          <w:sz w:val="28"/>
          <w:szCs w:val="28"/>
        </w:rPr>
        <w:t xml:space="preserve"> </w:t>
      </w:r>
      <w:r w:rsidRPr="00E65DB6">
        <w:rPr>
          <w:rFonts w:ascii="Times New Roman" w:hAnsi="Times New Roman" w:cs="Times New Roman"/>
          <w:sz w:val="28"/>
          <w:szCs w:val="28"/>
        </w:rPr>
        <w:t xml:space="preserve">(АППГ – 144) земельных участков, общей площадью 490,93 га </w:t>
      </w:r>
      <w:r w:rsidR="00A70E4B">
        <w:rPr>
          <w:rFonts w:ascii="Times New Roman" w:hAnsi="Times New Roman" w:cs="Times New Roman"/>
          <w:sz w:val="28"/>
          <w:szCs w:val="28"/>
        </w:rPr>
        <w:t xml:space="preserve"> </w:t>
      </w:r>
      <w:r w:rsidRPr="00E65DB6">
        <w:rPr>
          <w:rFonts w:ascii="Times New Roman" w:hAnsi="Times New Roman" w:cs="Times New Roman"/>
          <w:sz w:val="28"/>
          <w:szCs w:val="28"/>
        </w:rPr>
        <w:t>(АППГ – 266,15 га), из них:</w:t>
      </w:r>
    </w:p>
    <w:p w14:paraId="641E8488" w14:textId="3DC5D4FF" w:rsidR="00F5690B" w:rsidRPr="00E65DB6" w:rsidRDefault="00F5690B" w:rsidP="00930649">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в аренду 74 земельных участка (АППГ – 56) общей площадью 117,02 га (АППГ – 100,47 га); </w:t>
      </w:r>
    </w:p>
    <w:p w14:paraId="01CF3731" w14:textId="77777777" w:rsidR="00F5690B" w:rsidRPr="00E65DB6" w:rsidRDefault="00F5690B" w:rsidP="00F5690B">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в собственность 107 земельных участков (АПГ – 88) общей площадью 343,91 га (АППГ – 165,88 га).</w:t>
      </w:r>
    </w:p>
    <w:p w14:paraId="5B8B00C0" w14:textId="3ED38E96" w:rsidR="00F5690B" w:rsidRPr="00E65DB6" w:rsidRDefault="00F5690B" w:rsidP="00F5690B">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t xml:space="preserve">           </w:t>
      </w:r>
      <w:proofErr w:type="gramStart"/>
      <w:r w:rsidRPr="00E65DB6">
        <w:rPr>
          <w:rFonts w:ascii="Times New Roman" w:hAnsi="Times New Roman" w:cs="Times New Roman"/>
          <w:sz w:val="28"/>
          <w:szCs w:val="28"/>
        </w:rPr>
        <w:t>Всего заключено 61 (АППГ – 51) соглашение об установлении сервитута (из них 53 соглашения с АО «КРДВ» на теплоснабжение микрорайона Шестой, реконструкцию дороги «Объездная», строительство инфраструктуры «Автодорога «Промы</w:t>
      </w:r>
      <w:r w:rsidR="00A96F6F" w:rsidRPr="00E65DB6">
        <w:rPr>
          <w:rFonts w:ascii="Times New Roman" w:hAnsi="Times New Roman" w:cs="Times New Roman"/>
          <w:sz w:val="28"/>
          <w:szCs w:val="28"/>
        </w:rPr>
        <w:t xml:space="preserve">шленная», сети теплоснабжения); </w:t>
      </w:r>
      <w:r w:rsidRPr="00E65DB6">
        <w:rPr>
          <w:rFonts w:ascii="Times New Roman" w:hAnsi="Times New Roman" w:cs="Times New Roman"/>
          <w:sz w:val="28"/>
          <w:szCs w:val="28"/>
        </w:rPr>
        <w:t xml:space="preserve"> 13 (АППГ – 10) публичных сервитутов; выдано 114 (АППГ – 149) разрешений на использование земельных участков управляющей компании и другим организациям, осуществляющим работы по развитию инфраструктуры.</w:t>
      </w:r>
      <w:proofErr w:type="gramEnd"/>
    </w:p>
    <w:p w14:paraId="0CB1AC83" w14:textId="34D9F8E1" w:rsidR="00F5690B" w:rsidRPr="00E65DB6" w:rsidRDefault="00F5690B" w:rsidP="00F5690B">
      <w:pPr>
        <w:tabs>
          <w:tab w:val="left" w:pos="851"/>
        </w:tabs>
        <w:ind w:firstLine="0"/>
        <w:rPr>
          <w:rFonts w:ascii="Times New Roman" w:hAnsi="Times New Roman" w:cs="Times New Roman"/>
          <w:sz w:val="28"/>
          <w:szCs w:val="28"/>
        </w:rPr>
      </w:pPr>
      <w:r w:rsidRPr="00E65DB6">
        <w:rPr>
          <w:rFonts w:ascii="Times New Roman" w:hAnsi="Times New Roman" w:cs="Times New Roman"/>
          <w:sz w:val="28"/>
          <w:szCs w:val="28"/>
        </w:rPr>
        <w:lastRenderedPageBreak/>
        <w:tab/>
        <w:t>Специалистами управления имущественных отношений осуществляется постоянно непосредственное взаимодействие с резидентами  (</w:t>
      </w:r>
      <w:r w:rsidR="00A70E4B">
        <w:rPr>
          <w:rFonts w:ascii="Times New Roman" w:hAnsi="Times New Roman" w:cs="Times New Roman"/>
          <w:sz w:val="28"/>
          <w:szCs w:val="28"/>
        </w:rPr>
        <w:t>потенциальными резидентами) ТОР Большой Камень</w:t>
      </w:r>
      <w:r w:rsidRPr="00E65DB6">
        <w:rPr>
          <w:rFonts w:ascii="Times New Roman" w:hAnsi="Times New Roman" w:cs="Times New Roman"/>
          <w:sz w:val="28"/>
          <w:szCs w:val="28"/>
        </w:rPr>
        <w:t xml:space="preserve"> по подбору необходимых им земельных участков для осуществления их деятельности.</w:t>
      </w:r>
    </w:p>
    <w:p w14:paraId="224600E5" w14:textId="77777777" w:rsidR="00ED7601" w:rsidRDefault="00F5690B" w:rsidP="00F5690B">
      <w:pPr>
        <w:tabs>
          <w:tab w:val="left" w:pos="851"/>
        </w:tabs>
        <w:ind w:firstLine="0"/>
        <w:rPr>
          <w:rFonts w:ascii="Times New Roman" w:hAnsi="Times New Roman" w:cs="Times New Roman"/>
          <w:b/>
          <w:i/>
          <w:sz w:val="28"/>
          <w:szCs w:val="28"/>
          <w:lang w:eastAsia="ru-RU"/>
        </w:rPr>
      </w:pPr>
      <w:r w:rsidRPr="00E65DB6">
        <w:rPr>
          <w:rFonts w:ascii="Times New Roman" w:hAnsi="Times New Roman" w:cs="Times New Roman"/>
          <w:sz w:val="28"/>
          <w:szCs w:val="28"/>
        </w:rPr>
        <w:tab/>
        <w:t>С организациями, осуществляющими процесс развития территории (ОАО «Теплоэнергетическая компания», КГУП «Примводоканал», ООО «ССК «Звезда») заключено 4 договора аренды земельными.</w:t>
      </w:r>
    </w:p>
    <w:p w14:paraId="232D47DF" w14:textId="53847F7B" w:rsidR="00926FA1" w:rsidRPr="00ED7601" w:rsidRDefault="00926FA1" w:rsidP="00ED7601">
      <w:pPr>
        <w:tabs>
          <w:tab w:val="left" w:pos="851"/>
        </w:tabs>
        <w:ind w:firstLine="851"/>
        <w:rPr>
          <w:rFonts w:ascii="Times New Roman" w:hAnsi="Times New Roman" w:cs="Times New Roman"/>
          <w:sz w:val="28"/>
          <w:szCs w:val="28"/>
        </w:rPr>
      </w:pPr>
      <w:r w:rsidRPr="00E65DB6">
        <w:rPr>
          <w:rFonts w:ascii="Times New Roman" w:hAnsi="Times New Roman" w:cs="Times New Roman"/>
          <w:b/>
          <w:i/>
          <w:sz w:val="28"/>
          <w:szCs w:val="28"/>
          <w:lang w:eastAsia="ru-RU"/>
        </w:rPr>
        <w:t>Реализация мероприятий по развитию имущественного комплекса городского округа</w:t>
      </w:r>
    </w:p>
    <w:p w14:paraId="1673252B" w14:textId="77777777" w:rsidR="00F5690B" w:rsidRPr="00E65DB6" w:rsidRDefault="00926FA1" w:rsidP="00F5690B">
      <w:pPr>
        <w:tabs>
          <w:tab w:val="left" w:pos="851"/>
        </w:tabs>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r w:rsidR="00F5690B" w:rsidRPr="00E65DB6">
        <w:rPr>
          <w:rFonts w:ascii="Times New Roman" w:eastAsia="Calibri" w:hAnsi="Times New Roman" w:cs="Times New Roman"/>
          <w:sz w:val="28"/>
          <w:szCs w:val="28"/>
        </w:rPr>
        <w:t xml:space="preserve">В рамках подпрограммы № 2  «Развитие имущественного комплекса городского округа Большой Камень» реализованы мероприятия </w:t>
      </w:r>
      <w:r w:rsidR="00F5690B" w:rsidRPr="00E65DB6">
        <w:rPr>
          <w:rFonts w:ascii="Times New Roman" w:eastAsia="Calibri" w:hAnsi="Times New Roman" w:cs="Times New Roman"/>
          <w:sz w:val="28"/>
          <w:szCs w:val="28"/>
        </w:rPr>
        <w:br/>
        <w:t>по обеспечению кадастрового учета, оценке и государственной регистрации прав на объекты в целях их дальнейшего вовлечения в хозяйственный оборот и пополнения бюджета городского округа Большой Камень.</w:t>
      </w:r>
    </w:p>
    <w:p w14:paraId="5A65B0FF" w14:textId="77777777" w:rsidR="00F5690B" w:rsidRPr="00E65DB6" w:rsidRDefault="00F5690B" w:rsidP="00F5690B">
      <w:pPr>
        <w:tabs>
          <w:tab w:val="left" w:pos="851"/>
        </w:tabs>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На реализацию мероприятий в 2022 году было предусмотрено 1 870,00 тыс. рублей средств бюджета городского округа. Освоено (заключено контрактов) на сумму 514,45 тыс. рублей (27,51 % бюджетных ассигнований), а именно:</w:t>
      </w:r>
    </w:p>
    <w:p w14:paraId="0A440054"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по оценке средней рыночной стоимости одного квадратного метра жилого помещения, для включения в специализированный жилищный фонд;</w:t>
      </w:r>
    </w:p>
    <w:p w14:paraId="6DCD5A40"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по оценке рыночной стоимости земельного участка и расположенного на нем объекта недвижимости (школа, г. Большой Камень, ул. Ленина, д. 14);</w:t>
      </w:r>
    </w:p>
    <w:p w14:paraId="7A0C2AE1"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по оценке рыночной стоимости нежилых помещений;</w:t>
      </w:r>
    </w:p>
    <w:p w14:paraId="3FD5EDA7"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по оценке рыночной стоимости объекта движимого имущества (моторное судно </w:t>
      </w:r>
      <w:r w:rsidRPr="00E65DB6">
        <w:rPr>
          <w:rFonts w:ascii="Times New Roman" w:eastAsia="Calibri" w:hAnsi="Times New Roman" w:cs="Times New Roman"/>
          <w:sz w:val="28"/>
          <w:szCs w:val="28"/>
          <w:lang w:val="en-US"/>
        </w:rPr>
        <w:t>YAMAHA</w:t>
      </w:r>
      <w:r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lang w:val="en-US"/>
        </w:rPr>
        <w:t>FR</w:t>
      </w:r>
      <w:r w:rsidRPr="00E65DB6">
        <w:rPr>
          <w:rFonts w:ascii="Times New Roman" w:eastAsia="Calibri" w:hAnsi="Times New Roman" w:cs="Times New Roman"/>
          <w:sz w:val="28"/>
          <w:szCs w:val="28"/>
        </w:rPr>
        <w:t>-27);</w:t>
      </w:r>
    </w:p>
    <w:p w14:paraId="0D0AF983"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по оценке технического состояния движимого имущества:</w:t>
      </w:r>
    </w:p>
    <w:p w14:paraId="7912C1E5" w14:textId="77777777" w:rsidR="00F5690B" w:rsidRPr="00E65DB6" w:rsidRDefault="00F5690B" w:rsidP="00F5690B">
      <w:pPr>
        <w:tabs>
          <w:tab w:val="left" w:pos="851"/>
        </w:tabs>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(экскаватор-погрузчик «</w:t>
      </w:r>
      <w:proofErr w:type="spellStart"/>
      <w:r w:rsidRPr="00E65DB6">
        <w:rPr>
          <w:rFonts w:ascii="Times New Roman" w:eastAsia="Calibri" w:hAnsi="Times New Roman" w:cs="Times New Roman"/>
          <w:sz w:val="28"/>
          <w:szCs w:val="28"/>
        </w:rPr>
        <w:t>Шкотовец</w:t>
      </w:r>
      <w:proofErr w:type="spellEnd"/>
      <w:r w:rsidRPr="00E65DB6">
        <w:rPr>
          <w:rFonts w:ascii="Times New Roman" w:eastAsia="Calibri" w:hAnsi="Times New Roman" w:cs="Times New Roman"/>
          <w:sz w:val="28"/>
          <w:szCs w:val="28"/>
        </w:rPr>
        <w:t>»</w:t>
      </w:r>
      <w:proofErr w:type="gramEnd"/>
    </w:p>
    <w:p w14:paraId="5FA56DF1"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автомобиль грузовой, ГАЗ 5201</w:t>
      </w:r>
    </w:p>
    <w:p w14:paraId="6877AB36"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автомобиль грузовой, ЗИЛ 130</w:t>
      </w:r>
    </w:p>
    <w:p w14:paraId="51F02FB3"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автомобиль грузовой, ГАЗ 53</w:t>
      </w:r>
    </w:p>
    <w:p w14:paraId="0662D440"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трактор с бульдозерным и рыхлительным оборудованием);</w:t>
      </w:r>
    </w:p>
    <w:p w14:paraId="18755625"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по оценке рыночной стоимости земельного участка и объекта недвижимого имущества (котельная </w:t>
      </w:r>
      <w:proofErr w:type="gramStart"/>
      <w:r w:rsidRPr="00E65DB6">
        <w:rPr>
          <w:rFonts w:ascii="Times New Roman" w:eastAsia="Calibri" w:hAnsi="Times New Roman" w:cs="Times New Roman"/>
          <w:sz w:val="28"/>
          <w:szCs w:val="28"/>
        </w:rPr>
        <w:t>с</w:t>
      </w:r>
      <w:proofErr w:type="gramEnd"/>
      <w:r w:rsidRPr="00E65DB6">
        <w:rPr>
          <w:rFonts w:ascii="Times New Roman" w:eastAsia="Calibri" w:hAnsi="Times New Roman" w:cs="Times New Roman"/>
          <w:sz w:val="28"/>
          <w:szCs w:val="28"/>
        </w:rPr>
        <w:t xml:space="preserve">. </w:t>
      </w:r>
      <w:proofErr w:type="gramStart"/>
      <w:r w:rsidRPr="00E65DB6">
        <w:rPr>
          <w:rFonts w:ascii="Times New Roman" w:eastAsia="Calibri" w:hAnsi="Times New Roman" w:cs="Times New Roman"/>
          <w:sz w:val="28"/>
          <w:szCs w:val="28"/>
        </w:rPr>
        <w:t>Петровка</w:t>
      </w:r>
      <w:proofErr w:type="gramEnd"/>
      <w:r w:rsidRPr="00E65DB6">
        <w:rPr>
          <w:rFonts w:ascii="Times New Roman" w:eastAsia="Calibri" w:hAnsi="Times New Roman" w:cs="Times New Roman"/>
          <w:sz w:val="28"/>
          <w:szCs w:val="28"/>
        </w:rPr>
        <w:t>, ДОС, д. 2б);</w:t>
      </w:r>
    </w:p>
    <w:p w14:paraId="68769A70"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об оценке рыночной стоимости объекта недвижимого имущества (теплосеть, </w:t>
      </w:r>
      <w:proofErr w:type="gramStart"/>
      <w:r w:rsidRPr="00E65DB6">
        <w:rPr>
          <w:rFonts w:ascii="Times New Roman" w:eastAsia="Calibri" w:hAnsi="Times New Roman" w:cs="Times New Roman"/>
          <w:sz w:val="28"/>
          <w:szCs w:val="28"/>
        </w:rPr>
        <w:t>с</w:t>
      </w:r>
      <w:proofErr w:type="gramEnd"/>
      <w:r w:rsidRPr="00E65DB6">
        <w:rPr>
          <w:rFonts w:ascii="Times New Roman" w:eastAsia="Calibri" w:hAnsi="Times New Roman" w:cs="Times New Roman"/>
          <w:sz w:val="28"/>
          <w:szCs w:val="28"/>
        </w:rPr>
        <w:t xml:space="preserve">. </w:t>
      </w:r>
      <w:proofErr w:type="gramStart"/>
      <w:r w:rsidRPr="00E65DB6">
        <w:rPr>
          <w:rFonts w:ascii="Times New Roman" w:eastAsia="Calibri" w:hAnsi="Times New Roman" w:cs="Times New Roman"/>
          <w:sz w:val="28"/>
          <w:szCs w:val="28"/>
        </w:rPr>
        <w:t>Петровка</w:t>
      </w:r>
      <w:proofErr w:type="gramEnd"/>
      <w:r w:rsidRPr="00E65DB6">
        <w:rPr>
          <w:rFonts w:ascii="Times New Roman" w:eastAsia="Calibri" w:hAnsi="Times New Roman" w:cs="Times New Roman"/>
          <w:sz w:val="28"/>
          <w:szCs w:val="28"/>
        </w:rPr>
        <w:t>, ДОС);</w:t>
      </w:r>
    </w:p>
    <w:p w14:paraId="290FA217"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по оценке рыночной стоимости права пользования на условиях аренды по муниципальной преференции;</w:t>
      </w:r>
    </w:p>
    <w:p w14:paraId="57CA194E"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на проведение кадастровых работ по постановке на учет объекта недвижимого имущества (сооружение – Народный парк);</w:t>
      </w:r>
    </w:p>
    <w:p w14:paraId="7F39B414" w14:textId="77777777" w:rsidR="00F5690B" w:rsidRPr="00E65DB6" w:rsidRDefault="00F5690B" w:rsidP="00F5690B">
      <w:pPr>
        <w:tabs>
          <w:tab w:val="left" w:pos="851"/>
        </w:tabs>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 xml:space="preserve">- на проведение кадастровых работ по постановке на кадастровый учёт земельных участков, в том числе для целей дальнейшего предоставления посредством проведения аукционов по продаже права на заключение договора аренды или собственности земельного участка, а также под объекты социальной, коммунальной инфраструктуры в соответствии </w:t>
      </w:r>
      <w:r w:rsidRPr="00E65DB6">
        <w:rPr>
          <w:rFonts w:ascii="Times New Roman" w:eastAsia="Calibri" w:hAnsi="Times New Roman" w:cs="Times New Roman"/>
          <w:sz w:val="28"/>
          <w:szCs w:val="28"/>
        </w:rPr>
        <w:br/>
        <w:t>с Планом комплексного социально-экономического развития городского округа Большой Камень, утверждённым Правительством Российской Федерации от 23 апреля 2020 года № 1122-р.</w:t>
      </w:r>
      <w:proofErr w:type="gramEnd"/>
    </w:p>
    <w:p w14:paraId="63BE4EF0" w14:textId="77777777" w:rsidR="00F5690B" w:rsidRPr="00E65DB6" w:rsidRDefault="00F5690B" w:rsidP="00F5690B">
      <w:pPr>
        <w:tabs>
          <w:tab w:val="left" w:pos="851"/>
        </w:tabs>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 xml:space="preserve">Экономия средств бюджета составила 1 355,55 тыс. рублей, в том числе в результате уменьшения суммы контрактов на выполнение работ </w:t>
      </w:r>
      <w:r w:rsidRPr="00E65DB6">
        <w:rPr>
          <w:rFonts w:ascii="Times New Roman" w:eastAsia="Calibri" w:hAnsi="Times New Roman" w:cs="Times New Roman"/>
          <w:sz w:val="28"/>
          <w:szCs w:val="28"/>
        </w:rPr>
        <w:br/>
        <w:t xml:space="preserve">по оценке недвижимости, признании прав и регулировании отношений </w:t>
      </w:r>
      <w:r w:rsidRPr="00E65DB6">
        <w:rPr>
          <w:rFonts w:ascii="Times New Roman" w:eastAsia="Calibri" w:hAnsi="Times New Roman" w:cs="Times New Roman"/>
          <w:sz w:val="28"/>
          <w:szCs w:val="28"/>
        </w:rPr>
        <w:br/>
        <w:t>по государственной и муниципальной собственности, оценке объектов муниципальной собственности в целях продажи, передачи в аренду, изъятия для муниципальных нужд, постановки на баланс казны городского округа Большой Камень.</w:t>
      </w:r>
      <w:proofErr w:type="gramEnd"/>
    </w:p>
    <w:p w14:paraId="7C409DEF" w14:textId="16E727C7" w:rsidR="000A705E" w:rsidRPr="00E65DB6" w:rsidRDefault="000A705E" w:rsidP="00F5690B">
      <w:pPr>
        <w:tabs>
          <w:tab w:val="left" w:pos="851"/>
        </w:tabs>
        <w:ind w:firstLine="0"/>
        <w:rPr>
          <w:rFonts w:ascii="Times New Roman" w:eastAsia="Calibri" w:hAnsi="Times New Roman" w:cs="Times New Roman"/>
          <w:b/>
          <w:i/>
          <w:sz w:val="28"/>
          <w:szCs w:val="28"/>
        </w:rPr>
      </w:pPr>
      <w:r w:rsidRPr="00E65DB6">
        <w:rPr>
          <w:rFonts w:ascii="Times New Roman" w:eastAsia="Calibri" w:hAnsi="Times New Roman" w:cs="Times New Roman"/>
          <w:b/>
          <w:i/>
          <w:sz w:val="28"/>
          <w:szCs w:val="28"/>
        </w:rPr>
        <w:tab/>
        <w:t xml:space="preserve">Доходы в бюджет городского округа от использования муниципального имущества </w:t>
      </w:r>
    </w:p>
    <w:p w14:paraId="55F7D707" w14:textId="6994B1E0" w:rsidR="000A705E" w:rsidRPr="00E65DB6" w:rsidRDefault="000A705E" w:rsidP="000A705E">
      <w:pPr>
        <w:tabs>
          <w:tab w:val="left" w:pos="851"/>
        </w:tabs>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Динамика поступлений доходов в бюджет городского округа </w:t>
      </w:r>
      <w:r w:rsidRPr="00E65DB6">
        <w:rPr>
          <w:rFonts w:ascii="Times New Roman" w:eastAsia="Calibri" w:hAnsi="Times New Roman" w:cs="Times New Roman"/>
          <w:sz w:val="28"/>
          <w:szCs w:val="28"/>
        </w:rPr>
        <w:br/>
        <w:t xml:space="preserve">от использования муниципального имущества  и земельных участков представлена в  таблице </w:t>
      </w:r>
      <w:r w:rsidR="003A6744" w:rsidRPr="00E65DB6">
        <w:rPr>
          <w:rFonts w:ascii="Times New Roman" w:eastAsia="Calibri" w:hAnsi="Times New Roman" w:cs="Times New Roman"/>
          <w:sz w:val="28"/>
          <w:szCs w:val="28"/>
        </w:rPr>
        <w:t>3</w:t>
      </w:r>
      <w:r w:rsidR="001572AD" w:rsidRPr="00E65DB6">
        <w:rPr>
          <w:rFonts w:ascii="Times New Roman" w:eastAsia="Calibri" w:hAnsi="Times New Roman" w:cs="Times New Roman"/>
          <w:sz w:val="28"/>
          <w:szCs w:val="28"/>
        </w:rPr>
        <w:t>.</w:t>
      </w:r>
    </w:p>
    <w:p w14:paraId="4D123EB6" w14:textId="77777777" w:rsidR="00AA4F4F" w:rsidRDefault="00AA4F4F" w:rsidP="00AD7CE7">
      <w:pPr>
        <w:spacing w:line="240" w:lineRule="auto"/>
        <w:ind w:firstLine="708"/>
        <w:jc w:val="right"/>
        <w:rPr>
          <w:rFonts w:ascii="Times New Roman" w:eastAsia="Calibri" w:hAnsi="Times New Roman" w:cs="Times New Roman"/>
          <w:sz w:val="28"/>
          <w:szCs w:val="28"/>
        </w:rPr>
      </w:pPr>
    </w:p>
    <w:p w14:paraId="71CE2F0B" w14:textId="19CD95E7" w:rsidR="00AD7CE7" w:rsidRPr="00E65DB6" w:rsidRDefault="00AD7CE7" w:rsidP="00AD7CE7">
      <w:pPr>
        <w:spacing w:line="240" w:lineRule="auto"/>
        <w:ind w:firstLine="708"/>
        <w:jc w:val="right"/>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 xml:space="preserve">Таблица </w:t>
      </w:r>
      <w:r w:rsidR="003A6744" w:rsidRPr="00E65DB6">
        <w:rPr>
          <w:rFonts w:ascii="Times New Roman" w:eastAsia="Calibri" w:hAnsi="Times New Roman" w:cs="Times New Roman"/>
          <w:sz w:val="28"/>
          <w:szCs w:val="28"/>
        </w:rPr>
        <w:t>3</w:t>
      </w:r>
      <w:r w:rsidR="00B02445" w:rsidRPr="00E65DB6">
        <w:rPr>
          <w:rFonts w:ascii="Times New Roman" w:eastAsia="Calibri" w:hAnsi="Times New Roman" w:cs="Times New Roman"/>
          <w:sz w:val="28"/>
          <w:szCs w:val="28"/>
        </w:rPr>
        <w:t>.</w:t>
      </w:r>
    </w:p>
    <w:p w14:paraId="4F9E6A90" w14:textId="77777777" w:rsidR="00CB5B7B" w:rsidRPr="00E65DB6" w:rsidRDefault="00CB5B7B" w:rsidP="00CB5B7B">
      <w:pPr>
        <w:spacing w:line="240" w:lineRule="auto"/>
        <w:ind w:firstLine="708"/>
        <w:jc w:val="right"/>
        <w:rPr>
          <w:rFonts w:ascii="Times New Roman" w:eastAsia="Calibri" w:hAnsi="Times New Roman" w:cs="Times New Roman"/>
          <w:sz w:val="28"/>
          <w:szCs w:val="28"/>
        </w:rPr>
      </w:pPr>
    </w:p>
    <w:p w14:paraId="2FC99553" w14:textId="77777777" w:rsidR="00640462" w:rsidRPr="00E65DB6" w:rsidRDefault="00640462" w:rsidP="00A17739">
      <w:pPr>
        <w:spacing w:line="240" w:lineRule="auto"/>
        <w:ind w:firstLine="708"/>
        <w:jc w:val="center"/>
        <w:rPr>
          <w:rFonts w:ascii="Times New Roman" w:eastAsia="Calibri" w:hAnsi="Times New Roman" w:cs="Times New Roman"/>
          <w:sz w:val="28"/>
          <w:szCs w:val="28"/>
        </w:rPr>
      </w:pPr>
      <w:r w:rsidRPr="00E65DB6">
        <w:rPr>
          <w:rFonts w:ascii="Times New Roman" w:eastAsia="Calibri" w:hAnsi="Times New Roman" w:cs="Times New Roman"/>
          <w:sz w:val="28"/>
          <w:szCs w:val="28"/>
        </w:rPr>
        <w:t>Поступление доходов в бюджет городского округа от использования муниципального имущества, тыс. руб.</w:t>
      </w:r>
    </w:p>
    <w:p w14:paraId="348F3D06" w14:textId="77777777" w:rsidR="00A17739" w:rsidRPr="00E65DB6" w:rsidRDefault="00A17739" w:rsidP="00A17739">
      <w:pPr>
        <w:spacing w:line="240" w:lineRule="auto"/>
        <w:ind w:firstLine="708"/>
        <w:jc w:val="center"/>
        <w:rPr>
          <w:rFonts w:ascii="Times New Roman" w:eastAsia="Calibri" w:hAnsi="Times New Roman" w:cs="Times New Roman"/>
          <w:sz w:val="28"/>
          <w:szCs w:val="28"/>
          <w:highlight w:val="lightGray"/>
        </w:rPr>
      </w:pPr>
    </w:p>
    <w:tbl>
      <w:tblPr>
        <w:tblStyle w:val="aff9"/>
        <w:tblW w:w="9607" w:type="dxa"/>
        <w:tblLook w:val="04A0" w:firstRow="1" w:lastRow="0" w:firstColumn="1" w:lastColumn="0" w:noHBand="0" w:noVBand="1"/>
      </w:tblPr>
      <w:tblGrid>
        <w:gridCol w:w="675"/>
        <w:gridCol w:w="4111"/>
        <w:gridCol w:w="1418"/>
        <w:gridCol w:w="1417"/>
        <w:gridCol w:w="1986"/>
      </w:tblGrid>
      <w:tr w:rsidR="00F5690B" w:rsidRPr="00E65DB6" w14:paraId="5EA1BD10" w14:textId="77777777" w:rsidTr="00141931">
        <w:trPr>
          <w:trHeight w:val="639"/>
        </w:trPr>
        <w:tc>
          <w:tcPr>
            <w:tcW w:w="675" w:type="dxa"/>
            <w:tcBorders>
              <w:top w:val="single" w:sz="4" w:space="0" w:color="auto"/>
              <w:left w:val="single" w:sz="4" w:space="0" w:color="auto"/>
              <w:bottom w:val="single" w:sz="4" w:space="0" w:color="auto"/>
              <w:right w:val="single" w:sz="4" w:space="0" w:color="auto"/>
            </w:tcBorders>
            <w:vAlign w:val="center"/>
            <w:hideMark/>
          </w:tcPr>
          <w:p w14:paraId="5725657B" w14:textId="77777777" w:rsidR="00F5690B" w:rsidRPr="00E65DB6" w:rsidRDefault="00F5690B">
            <w:pPr>
              <w:ind w:firstLine="0"/>
              <w:rPr>
                <w:rFonts w:eastAsia="Calibri"/>
                <w:sz w:val="28"/>
                <w:szCs w:val="28"/>
              </w:rPr>
            </w:pPr>
            <w:r w:rsidRPr="00E65DB6">
              <w:rPr>
                <w:rFonts w:eastAsia="Calibri"/>
                <w:sz w:val="28"/>
                <w:szCs w:val="28"/>
              </w:rPr>
              <w: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0B2FA93" w14:textId="77777777" w:rsidR="00F5690B" w:rsidRPr="00E65DB6" w:rsidRDefault="00F5690B">
            <w:pPr>
              <w:ind w:firstLine="708"/>
              <w:rPr>
                <w:rFonts w:eastAsia="Calibri"/>
                <w:sz w:val="28"/>
                <w:szCs w:val="28"/>
              </w:rPr>
            </w:pPr>
            <w:r w:rsidRPr="00E65DB6">
              <w:rPr>
                <w:rFonts w:eastAsia="Calibri"/>
                <w:sz w:val="28"/>
                <w:szCs w:val="28"/>
              </w:rPr>
              <w:t>Показатели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43A7EC" w14:textId="77777777" w:rsidR="00F5690B" w:rsidRPr="00E65DB6" w:rsidRDefault="00F5690B">
            <w:pPr>
              <w:ind w:firstLine="0"/>
              <w:rPr>
                <w:rFonts w:eastAsia="Calibri"/>
                <w:sz w:val="28"/>
                <w:szCs w:val="28"/>
              </w:rPr>
            </w:pPr>
            <w:r w:rsidRPr="00E65DB6">
              <w:rPr>
                <w:rFonts w:eastAsia="Calibri"/>
                <w:sz w:val="28"/>
                <w:szCs w:val="28"/>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8E16BA" w14:textId="77777777" w:rsidR="00F5690B" w:rsidRPr="00E65DB6" w:rsidRDefault="00F5690B">
            <w:pPr>
              <w:ind w:firstLine="0"/>
              <w:rPr>
                <w:rFonts w:eastAsia="Calibri"/>
                <w:sz w:val="28"/>
                <w:szCs w:val="28"/>
              </w:rPr>
            </w:pPr>
            <w:r w:rsidRPr="00E65DB6">
              <w:rPr>
                <w:rFonts w:eastAsia="Calibri"/>
                <w:sz w:val="28"/>
                <w:szCs w:val="28"/>
              </w:rPr>
              <w:t>2022 год</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10A9924" w14:textId="77777777" w:rsidR="00F5690B" w:rsidRPr="00E65DB6" w:rsidRDefault="00F5690B">
            <w:pPr>
              <w:ind w:firstLine="0"/>
              <w:jc w:val="left"/>
              <w:rPr>
                <w:rFonts w:eastAsia="Calibri"/>
                <w:sz w:val="28"/>
                <w:szCs w:val="28"/>
              </w:rPr>
            </w:pPr>
            <w:r w:rsidRPr="00E65DB6">
              <w:rPr>
                <w:rFonts w:eastAsia="Calibri"/>
                <w:sz w:val="28"/>
                <w:szCs w:val="28"/>
              </w:rPr>
              <w:t>% к 2021 году</w:t>
            </w:r>
          </w:p>
        </w:tc>
      </w:tr>
      <w:tr w:rsidR="00F5690B" w:rsidRPr="00E65DB6" w14:paraId="0D7424FB" w14:textId="77777777" w:rsidTr="00141931">
        <w:tc>
          <w:tcPr>
            <w:tcW w:w="675" w:type="dxa"/>
            <w:tcBorders>
              <w:top w:val="single" w:sz="4" w:space="0" w:color="auto"/>
              <w:left w:val="single" w:sz="4" w:space="0" w:color="auto"/>
              <w:bottom w:val="single" w:sz="4" w:space="0" w:color="auto"/>
              <w:right w:val="single" w:sz="4" w:space="0" w:color="auto"/>
            </w:tcBorders>
          </w:tcPr>
          <w:p w14:paraId="7DDEF77C" w14:textId="77777777" w:rsidR="00F5690B" w:rsidRPr="00E65DB6" w:rsidRDefault="00F5690B">
            <w:pPr>
              <w:ind w:firstLine="708"/>
              <w:rPr>
                <w:rFonts w:eastAsia="Calibri"/>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14:paraId="6DC946BB" w14:textId="77777777" w:rsidR="00F5690B" w:rsidRPr="00E65DB6" w:rsidRDefault="00F5690B">
            <w:pPr>
              <w:spacing w:line="240" w:lineRule="auto"/>
              <w:ind w:firstLine="0"/>
              <w:jc w:val="left"/>
              <w:rPr>
                <w:rFonts w:eastAsia="Calibri"/>
                <w:sz w:val="28"/>
                <w:szCs w:val="28"/>
              </w:rPr>
            </w:pPr>
            <w:r w:rsidRPr="00E65DB6">
              <w:rPr>
                <w:rFonts w:eastAsia="Calibri"/>
                <w:sz w:val="28"/>
                <w:szCs w:val="28"/>
              </w:rPr>
              <w:t>ВСЕГО поступлений, в том числе по видам доходов:</w:t>
            </w:r>
          </w:p>
        </w:tc>
        <w:tc>
          <w:tcPr>
            <w:tcW w:w="1418" w:type="dxa"/>
            <w:tcBorders>
              <w:top w:val="single" w:sz="4" w:space="0" w:color="auto"/>
              <w:left w:val="single" w:sz="4" w:space="0" w:color="auto"/>
              <w:bottom w:val="single" w:sz="4" w:space="0" w:color="auto"/>
              <w:right w:val="single" w:sz="4" w:space="0" w:color="auto"/>
            </w:tcBorders>
            <w:hideMark/>
          </w:tcPr>
          <w:p w14:paraId="5DAB6958" w14:textId="77777777" w:rsidR="00F5690B" w:rsidRPr="00E65DB6" w:rsidRDefault="00F5690B">
            <w:pPr>
              <w:ind w:firstLine="0"/>
              <w:rPr>
                <w:rFonts w:eastAsia="Calibri"/>
                <w:b/>
                <w:sz w:val="28"/>
                <w:szCs w:val="28"/>
              </w:rPr>
            </w:pPr>
            <w:r w:rsidRPr="00E65DB6">
              <w:rPr>
                <w:rFonts w:eastAsia="Calibri"/>
                <w:b/>
                <w:sz w:val="28"/>
                <w:szCs w:val="28"/>
              </w:rPr>
              <w:t>71 150,30</w:t>
            </w:r>
          </w:p>
        </w:tc>
        <w:tc>
          <w:tcPr>
            <w:tcW w:w="1417" w:type="dxa"/>
            <w:tcBorders>
              <w:top w:val="single" w:sz="4" w:space="0" w:color="auto"/>
              <w:left w:val="single" w:sz="4" w:space="0" w:color="auto"/>
              <w:bottom w:val="single" w:sz="4" w:space="0" w:color="auto"/>
              <w:right w:val="single" w:sz="4" w:space="0" w:color="auto"/>
            </w:tcBorders>
            <w:hideMark/>
          </w:tcPr>
          <w:p w14:paraId="13F54716" w14:textId="77777777" w:rsidR="00F5690B" w:rsidRPr="00E65DB6" w:rsidRDefault="00F5690B">
            <w:pPr>
              <w:ind w:firstLine="0"/>
              <w:rPr>
                <w:rFonts w:eastAsia="Calibri"/>
                <w:b/>
                <w:sz w:val="28"/>
                <w:szCs w:val="28"/>
              </w:rPr>
            </w:pPr>
            <w:r w:rsidRPr="00E65DB6">
              <w:rPr>
                <w:rFonts w:eastAsia="Calibri"/>
                <w:b/>
                <w:sz w:val="28"/>
                <w:szCs w:val="28"/>
              </w:rPr>
              <w:t>79 913,68</w:t>
            </w:r>
          </w:p>
        </w:tc>
        <w:tc>
          <w:tcPr>
            <w:tcW w:w="1986" w:type="dxa"/>
            <w:tcBorders>
              <w:top w:val="single" w:sz="4" w:space="0" w:color="auto"/>
              <w:left w:val="single" w:sz="4" w:space="0" w:color="auto"/>
              <w:bottom w:val="single" w:sz="4" w:space="0" w:color="auto"/>
              <w:right w:val="single" w:sz="4" w:space="0" w:color="auto"/>
            </w:tcBorders>
            <w:hideMark/>
          </w:tcPr>
          <w:p w14:paraId="43B4E2F8" w14:textId="77777777" w:rsidR="00F5690B" w:rsidRPr="00E65DB6" w:rsidRDefault="00F5690B">
            <w:pPr>
              <w:ind w:firstLine="0"/>
              <w:jc w:val="center"/>
              <w:rPr>
                <w:rFonts w:eastAsia="Calibri"/>
                <w:b/>
                <w:sz w:val="28"/>
                <w:szCs w:val="28"/>
              </w:rPr>
            </w:pPr>
            <w:r w:rsidRPr="00E65DB6">
              <w:rPr>
                <w:rFonts w:eastAsia="Calibri"/>
                <w:b/>
                <w:sz w:val="28"/>
                <w:szCs w:val="28"/>
              </w:rPr>
              <w:t>12,32 %</w:t>
            </w:r>
          </w:p>
        </w:tc>
      </w:tr>
      <w:tr w:rsidR="00F5690B" w:rsidRPr="00E65DB6" w14:paraId="0745B31C" w14:textId="77777777" w:rsidTr="00141931">
        <w:trPr>
          <w:trHeight w:val="702"/>
        </w:trPr>
        <w:tc>
          <w:tcPr>
            <w:tcW w:w="675" w:type="dxa"/>
            <w:tcBorders>
              <w:top w:val="single" w:sz="4" w:space="0" w:color="auto"/>
              <w:left w:val="single" w:sz="4" w:space="0" w:color="auto"/>
              <w:bottom w:val="single" w:sz="4" w:space="0" w:color="auto"/>
              <w:right w:val="single" w:sz="4" w:space="0" w:color="auto"/>
            </w:tcBorders>
            <w:hideMark/>
          </w:tcPr>
          <w:p w14:paraId="3BBB5F57" w14:textId="77777777" w:rsidR="00F5690B" w:rsidRPr="00E65DB6" w:rsidRDefault="00F5690B">
            <w:pPr>
              <w:ind w:firstLine="0"/>
              <w:rPr>
                <w:rFonts w:eastAsia="Calibri"/>
                <w:sz w:val="28"/>
                <w:szCs w:val="28"/>
              </w:rPr>
            </w:pPr>
            <w:r w:rsidRPr="00E65DB6">
              <w:rPr>
                <w:rFonts w:eastAsia="Calibri"/>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14:paraId="1E456240" w14:textId="77777777" w:rsidR="00F5690B" w:rsidRPr="00E65DB6" w:rsidRDefault="00F5690B">
            <w:pPr>
              <w:spacing w:line="240" w:lineRule="auto"/>
              <w:ind w:firstLine="0"/>
              <w:jc w:val="left"/>
              <w:rPr>
                <w:rFonts w:eastAsia="Calibri"/>
                <w:sz w:val="28"/>
                <w:szCs w:val="28"/>
              </w:rPr>
            </w:pPr>
            <w:r w:rsidRPr="00E65DB6">
              <w:rPr>
                <w:rFonts w:eastAsia="Calibri"/>
                <w:sz w:val="28"/>
                <w:szCs w:val="28"/>
              </w:rPr>
              <w:t xml:space="preserve">Доходы от аренды муниципального имущества, без земельных участков </w:t>
            </w:r>
          </w:p>
        </w:tc>
        <w:tc>
          <w:tcPr>
            <w:tcW w:w="1418" w:type="dxa"/>
            <w:tcBorders>
              <w:top w:val="single" w:sz="4" w:space="0" w:color="auto"/>
              <w:left w:val="single" w:sz="4" w:space="0" w:color="auto"/>
              <w:bottom w:val="single" w:sz="4" w:space="0" w:color="auto"/>
              <w:right w:val="single" w:sz="4" w:space="0" w:color="auto"/>
            </w:tcBorders>
            <w:hideMark/>
          </w:tcPr>
          <w:p w14:paraId="66D6FC53" w14:textId="77777777" w:rsidR="00F5690B" w:rsidRPr="00E65DB6" w:rsidRDefault="00F5690B">
            <w:pPr>
              <w:ind w:firstLine="0"/>
              <w:rPr>
                <w:rFonts w:eastAsia="Calibri"/>
                <w:sz w:val="28"/>
                <w:szCs w:val="28"/>
              </w:rPr>
            </w:pPr>
            <w:r w:rsidRPr="00E65DB6">
              <w:rPr>
                <w:rFonts w:eastAsia="Calibri"/>
                <w:sz w:val="28"/>
                <w:szCs w:val="28"/>
              </w:rPr>
              <w:t>11 014,3</w:t>
            </w:r>
          </w:p>
        </w:tc>
        <w:tc>
          <w:tcPr>
            <w:tcW w:w="1417" w:type="dxa"/>
            <w:tcBorders>
              <w:top w:val="single" w:sz="4" w:space="0" w:color="auto"/>
              <w:left w:val="single" w:sz="4" w:space="0" w:color="auto"/>
              <w:bottom w:val="single" w:sz="4" w:space="0" w:color="auto"/>
              <w:right w:val="single" w:sz="4" w:space="0" w:color="auto"/>
            </w:tcBorders>
            <w:hideMark/>
          </w:tcPr>
          <w:p w14:paraId="609AFC81" w14:textId="77777777" w:rsidR="00F5690B" w:rsidRPr="00E65DB6" w:rsidRDefault="00F5690B">
            <w:pPr>
              <w:ind w:firstLine="0"/>
              <w:rPr>
                <w:rFonts w:eastAsia="Calibri"/>
                <w:sz w:val="28"/>
                <w:szCs w:val="28"/>
              </w:rPr>
            </w:pPr>
            <w:r w:rsidRPr="00E65DB6">
              <w:rPr>
                <w:sz w:val="28"/>
                <w:szCs w:val="28"/>
              </w:rPr>
              <w:t>8 038,34</w:t>
            </w:r>
          </w:p>
        </w:tc>
        <w:tc>
          <w:tcPr>
            <w:tcW w:w="1986" w:type="dxa"/>
            <w:tcBorders>
              <w:top w:val="single" w:sz="4" w:space="0" w:color="auto"/>
              <w:left w:val="single" w:sz="4" w:space="0" w:color="auto"/>
              <w:bottom w:val="single" w:sz="4" w:space="0" w:color="auto"/>
              <w:right w:val="single" w:sz="4" w:space="0" w:color="auto"/>
            </w:tcBorders>
            <w:hideMark/>
          </w:tcPr>
          <w:p w14:paraId="34D5C079" w14:textId="77777777" w:rsidR="00F5690B" w:rsidRPr="00E65DB6" w:rsidRDefault="00F5690B">
            <w:pPr>
              <w:ind w:firstLine="0"/>
              <w:rPr>
                <w:rFonts w:eastAsia="Calibri"/>
                <w:sz w:val="28"/>
                <w:szCs w:val="28"/>
              </w:rPr>
            </w:pPr>
            <w:r w:rsidRPr="00E65DB6">
              <w:rPr>
                <w:rFonts w:eastAsia="Calibri"/>
                <w:sz w:val="28"/>
                <w:szCs w:val="28"/>
              </w:rPr>
              <w:t xml:space="preserve">    - 27,02 %</w:t>
            </w:r>
          </w:p>
        </w:tc>
      </w:tr>
      <w:tr w:rsidR="00F5690B" w:rsidRPr="00E65DB6" w14:paraId="65CD0D40" w14:textId="77777777" w:rsidTr="00141931">
        <w:tc>
          <w:tcPr>
            <w:tcW w:w="675" w:type="dxa"/>
            <w:tcBorders>
              <w:top w:val="single" w:sz="4" w:space="0" w:color="auto"/>
              <w:left w:val="single" w:sz="4" w:space="0" w:color="auto"/>
              <w:bottom w:val="single" w:sz="4" w:space="0" w:color="auto"/>
              <w:right w:val="single" w:sz="4" w:space="0" w:color="auto"/>
            </w:tcBorders>
            <w:hideMark/>
          </w:tcPr>
          <w:p w14:paraId="17F4E1C9" w14:textId="77777777" w:rsidR="00F5690B" w:rsidRPr="00E65DB6" w:rsidRDefault="00F5690B">
            <w:pPr>
              <w:ind w:firstLine="0"/>
              <w:rPr>
                <w:rFonts w:eastAsia="Calibri"/>
                <w:sz w:val="28"/>
                <w:szCs w:val="28"/>
              </w:rPr>
            </w:pPr>
            <w:r w:rsidRPr="00E65DB6">
              <w:rPr>
                <w:rFonts w:eastAsia="Calibri"/>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14:paraId="2886A0BB" w14:textId="77777777" w:rsidR="00F5690B" w:rsidRPr="00E65DB6" w:rsidRDefault="00F5690B">
            <w:pPr>
              <w:spacing w:line="240" w:lineRule="auto"/>
              <w:ind w:firstLine="0"/>
              <w:jc w:val="left"/>
              <w:rPr>
                <w:rFonts w:eastAsia="Calibri"/>
                <w:sz w:val="28"/>
                <w:szCs w:val="28"/>
              </w:rPr>
            </w:pPr>
            <w:r w:rsidRPr="00E65DB6">
              <w:rPr>
                <w:rFonts w:eastAsia="Calibri"/>
                <w:sz w:val="28"/>
                <w:szCs w:val="28"/>
              </w:rPr>
              <w:t xml:space="preserve">Доходы от приватизации муниципального имущества </w:t>
            </w:r>
          </w:p>
        </w:tc>
        <w:tc>
          <w:tcPr>
            <w:tcW w:w="1418" w:type="dxa"/>
            <w:tcBorders>
              <w:top w:val="single" w:sz="4" w:space="0" w:color="auto"/>
              <w:left w:val="single" w:sz="4" w:space="0" w:color="auto"/>
              <w:bottom w:val="single" w:sz="4" w:space="0" w:color="auto"/>
              <w:right w:val="single" w:sz="4" w:space="0" w:color="auto"/>
            </w:tcBorders>
            <w:hideMark/>
          </w:tcPr>
          <w:p w14:paraId="4FD0EF10" w14:textId="77777777" w:rsidR="00F5690B" w:rsidRPr="00E65DB6" w:rsidRDefault="00F5690B">
            <w:pPr>
              <w:ind w:firstLine="0"/>
              <w:rPr>
                <w:rFonts w:eastAsia="Calibri"/>
                <w:sz w:val="28"/>
                <w:szCs w:val="28"/>
              </w:rPr>
            </w:pPr>
            <w:r w:rsidRPr="00E65DB6">
              <w:rPr>
                <w:rFonts w:eastAsia="Calibri"/>
                <w:sz w:val="28"/>
                <w:szCs w:val="28"/>
              </w:rPr>
              <w:t>1 388,8</w:t>
            </w:r>
          </w:p>
        </w:tc>
        <w:tc>
          <w:tcPr>
            <w:tcW w:w="1417" w:type="dxa"/>
            <w:tcBorders>
              <w:top w:val="single" w:sz="4" w:space="0" w:color="auto"/>
              <w:left w:val="single" w:sz="4" w:space="0" w:color="auto"/>
              <w:bottom w:val="single" w:sz="4" w:space="0" w:color="auto"/>
              <w:right w:val="single" w:sz="4" w:space="0" w:color="auto"/>
            </w:tcBorders>
            <w:hideMark/>
          </w:tcPr>
          <w:p w14:paraId="1D701D72" w14:textId="77777777" w:rsidR="00F5690B" w:rsidRPr="00E65DB6" w:rsidRDefault="00F5690B">
            <w:pPr>
              <w:ind w:firstLine="0"/>
              <w:rPr>
                <w:rFonts w:eastAsia="Calibri"/>
                <w:sz w:val="28"/>
                <w:szCs w:val="28"/>
              </w:rPr>
            </w:pPr>
            <w:r w:rsidRPr="00E65DB6">
              <w:rPr>
                <w:sz w:val="28"/>
                <w:szCs w:val="28"/>
              </w:rPr>
              <w:t>1 140,95</w:t>
            </w:r>
          </w:p>
        </w:tc>
        <w:tc>
          <w:tcPr>
            <w:tcW w:w="1986" w:type="dxa"/>
            <w:tcBorders>
              <w:top w:val="single" w:sz="4" w:space="0" w:color="auto"/>
              <w:left w:val="single" w:sz="4" w:space="0" w:color="auto"/>
              <w:bottom w:val="single" w:sz="4" w:space="0" w:color="auto"/>
              <w:right w:val="single" w:sz="4" w:space="0" w:color="auto"/>
            </w:tcBorders>
            <w:hideMark/>
          </w:tcPr>
          <w:p w14:paraId="71264FB7" w14:textId="77777777" w:rsidR="00F5690B" w:rsidRPr="00E65DB6" w:rsidRDefault="00F5690B">
            <w:pPr>
              <w:ind w:firstLine="0"/>
              <w:rPr>
                <w:rFonts w:eastAsia="Calibri"/>
                <w:sz w:val="28"/>
                <w:szCs w:val="28"/>
              </w:rPr>
            </w:pPr>
            <w:r w:rsidRPr="00E65DB6">
              <w:rPr>
                <w:rFonts w:eastAsia="Calibri"/>
                <w:sz w:val="28"/>
                <w:szCs w:val="28"/>
              </w:rPr>
              <w:t xml:space="preserve">    - 17,85 %</w:t>
            </w:r>
          </w:p>
        </w:tc>
      </w:tr>
      <w:tr w:rsidR="00F5690B" w:rsidRPr="00E65DB6" w14:paraId="390F5CD5" w14:textId="77777777" w:rsidTr="00141931">
        <w:tc>
          <w:tcPr>
            <w:tcW w:w="675" w:type="dxa"/>
            <w:tcBorders>
              <w:top w:val="single" w:sz="4" w:space="0" w:color="auto"/>
              <w:left w:val="single" w:sz="4" w:space="0" w:color="auto"/>
              <w:bottom w:val="single" w:sz="4" w:space="0" w:color="auto"/>
              <w:right w:val="single" w:sz="4" w:space="0" w:color="auto"/>
            </w:tcBorders>
            <w:hideMark/>
          </w:tcPr>
          <w:p w14:paraId="06822E24" w14:textId="77777777" w:rsidR="00F5690B" w:rsidRPr="00E65DB6" w:rsidRDefault="00F5690B">
            <w:pPr>
              <w:ind w:firstLine="0"/>
              <w:rPr>
                <w:rFonts w:eastAsia="Calibri"/>
                <w:sz w:val="28"/>
                <w:szCs w:val="28"/>
              </w:rPr>
            </w:pPr>
            <w:r w:rsidRPr="00E65DB6">
              <w:rPr>
                <w:rFonts w:eastAsia="Calibri"/>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14:paraId="4B30BF0B" w14:textId="77777777" w:rsidR="00F5690B" w:rsidRPr="00E65DB6" w:rsidRDefault="00F5690B">
            <w:pPr>
              <w:spacing w:line="240" w:lineRule="auto"/>
              <w:ind w:firstLine="0"/>
              <w:jc w:val="left"/>
              <w:rPr>
                <w:rFonts w:eastAsia="Calibri"/>
                <w:sz w:val="28"/>
                <w:szCs w:val="28"/>
              </w:rPr>
            </w:pPr>
            <w:r w:rsidRPr="00E65DB6">
              <w:rPr>
                <w:rFonts w:eastAsia="Calibri"/>
                <w:sz w:val="28"/>
                <w:szCs w:val="28"/>
              </w:rPr>
              <w:t>Плата за землю, в том числе:</w:t>
            </w:r>
          </w:p>
        </w:tc>
        <w:tc>
          <w:tcPr>
            <w:tcW w:w="1418" w:type="dxa"/>
            <w:tcBorders>
              <w:top w:val="single" w:sz="4" w:space="0" w:color="auto"/>
              <w:left w:val="single" w:sz="4" w:space="0" w:color="auto"/>
              <w:bottom w:val="single" w:sz="4" w:space="0" w:color="auto"/>
              <w:right w:val="single" w:sz="4" w:space="0" w:color="auto"/>
            </w:tcBorders>
          </w:tcPr>
          <w:p w14:paraId="281DEA08" w14:textId="77777777" w:rsidR="00F5690B" w:rsidRPr="00E65DB6" w:rsidRDefault="00F5690B">
            <w:pPr>
              <w:ind w:firstLine="0"/>
              <w:jc w:val="left"/>
              <w:rPr>
                <w:rFonts w:eastAsia="Calibri"/>
                <w:sz w:val="28"/>
                <w:szCs w:val="28"/>
              </w:rPr>
            </w:pPr>
            <w:r w:rsidRPr="00E65DB6">
              <w:rPr>
                <w:rFonts w:eastAsia="Calibri"/>
                <w:sz w:val="28"/>
                <w:szCs w:val="28"/>
              </w:rPr>
              <w:t>58 747,20</w:t>
            </w:r>
          </w:p>
          <w:p w14:paraId="1EA7F100" w14:textId="77777777" w:rsidR="00F5690B" w:rsidRPr="00E65DB6" w:rsidRDefault="00F5690B">
            <w:pPr>
              <w:ind w:firstLine="708"/>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14:paraId="2BD55A67" w14:textId="77777777" w:rsidR="00F5690B" w:rsidRPr="00E65DB6" w:rsidRDefault="00F5690B">
            <w:pPr>
              <w:ind w:firstLine="0"/>
              <w:rPr>
                <w:rFonts w:eastAsia="Calibri"/>
                <w:sz w:val="28"/>
                <w:szCs w:val="28"/>
              </w:rPr>
            </w:pPr>
            <w:r w:rsidRPr="00E65DB6">
              <w:rPr>
                <w:rFonts w:eastAsia="Calibri"/>
                <w:sz w:val="28"/>
                <w:szCs w:val="28"/>
              </w:rPr>
              <w:t>70 734,39</w:t>
            </w:r>
          </w:p>
        </w:tc>
        <w:tc>
          <w:tcPr>
            <w:tcW w:w="1986" w:type="dxa"/>
            <w:tcBorders>
              <w:top w:val="single" w:sz="4" w:space="0" w:color="auto"/>
              <w:left w:val="single" w:sz="4" w:space="0" w:color="auto"/>
              <w:bottom w:val="single" w:sz="4" w:space="0" w:color="auto"/>
              <w:right w:val="single" w:sz="4" w:space="0" w:color="auto"/>
            </w:tcBorders>
            <w:hideMark/>
          </w:tcPr>
          <w:p w14:paraId="32F9ED3F" w14:textId="77777777" w:rsidR="00F5690B" w:rsidRPr="00E65DB6" w:rsidRDefault="00F5690B">
            <w:pPr>
              <w:ind w:firstLine="0"/>
              <w:jc w:val="center"/>
              <w:rPr>
                <w:rFonts w:eastAsia="Calibri"/>
                <w:sz w:val="28"/>
                <w:szCs w:val="28"/>
              </w:rPr>
            </w:pPr>
            <w:r w:rsidRPr="00E65DB6">
              <w:rPr>
                <w:rFonts w:eastAsia="Calibri"/>
                <w:sz w:val="28"/>
                <w:szCs w:val="28"/>
              </w:rPr>
              <w:t>20,40 %</w:t>
            </w:r>
          </w:p>
        </w:tc>
      </w:tr>
      <w:tr w:rsidR="00F5690B" w:rsidRPr="00E65DB6" w14:paraId="0B87D734" w14:textId="77777777" w:rsidTr="00141931">
        <w:tc>
          <w:tcPr>
            <w:tcW w:w="675" w:type="dxa"/>
            <w:tcBorders>
              <w:top w:val="single" w:sz="4" w:space="0" w:color="auto"/>
              <w:left w:val="single" w:sz="4" w:space="0" w:color="auto"/>
              <w:bottom w:val="single" w:sz="4" w:space="0" w:color="auto"/>
              <w:right w:val="single" w:sz="4" w:space="0" w:color="auto"/>
            </w:tcBorders>
            <w:hideMark/>
          </w:tcPr>
          <w:p w14:paraId="1D693424" w14:textId="77777777" w:rsidR="00F5690B" w:rsidRPr="00E65DB6" w:rsidRDefault="00F5690B">
            <w:pPr>
              <w:ind w:firstLine="0"/>
              <w:rPr>
                <w:rFonts w:eastAsia="Calibri"/>
                <w:sz w:val="28"/>
                <w:szCs w:val="28"/>
              </w:rPr>
            </w:pPr>
            <w:r w:rsidRPr="00E65DB6">
              <w:rPr>
                <w:rFonts w:eastAsia="Calibri"/>
                <w:sz w:val="28"/>
                <w:szCs w:val="28"/>
              </w:rPr>
              <w:t>3.1.</w:t>
            </w:r>
          </w:p>
        </w:tc>
        <w:tc>
          <w:tcPr>
            <w:tcW w:w="4111" w:type="dxa"/>
            <w:tcBorders>
              <w:top w:val="single" w:sz="4" w:space="0" w:color="auto"/>
              <w:left w:val="single" w:sz="4" w:space="0" w:color="auto"/>
              <w:bottom w:val="single" w:sz="4" w:space="0" w:color="auto"/>
              <w:right w:val="single" w:sz="4" w:space="0" w:color="auto"/>
            </w:tcBorders>
            <w:hideMark/>
          </w:tcPr>
          <w:p w14:paraId="68021DF8" w14:textId="77777777" w:rsidR="00F5690B" w:rsidRPr="00E65DB6" w:rsidRDefault="00F5690B">
            <w:pPr>
              <w:spacing w:line="240" w:lineRule="auto"/>
              <w:ind w:firstLine="0"/>
              <w:jc w:val="left"/>
              <w:rPr>
                <w:rFonts w:eastAsia="Calibri"/>
                <w:sz w:val="28"/>
                <w:szCs w:val="28"/>
              </w:rPr>
            </w:pPr>
            <w:r w:rsidRPr="00E65DB6">
              <w:rPr>
                <w:rFonts w:eastAsia="Calibri"/>
                <w:sz w:val="28"/>
                <w:szCs w:val="28"/>
              </w:rPr>
              <w:t>доходы, получаемые в виде арендной платы за земельные участки, государственная собственность на которые не разграничена</w:t>
            </w:r>
          </w:p>
        </w:tc>
        <w:tc>
          <w:tcPr>
            <w:tcW w:w="1418" w:type="dxa"/>
            <w:tcBorders>
              <w:top w:val="single" w:sz="4" w:space="0" w:color="auto"/>
              <w:left w:val="single" w:sz="4" w:space="0" w:color="auto"/>
              <w:bottom w:val="single" w:sz="4" w:space="0" w:color="auto"/>
              <w:right w:val="single" w:sz="4" w:space="0" w:color="auto"/>
            </w:tcBorders>
            <w:hideMark/>
          </w:tcPr>
          <w:p w14:paraId="3444AB94" w14:textId="77777777" w:rsidR="00F5690B" w:rsidRPr="00E65DB6" w:rsidRDefault="00F5690B">
            <w:pPr>
              <w:ind w:firstLine="0"/>
              <w:rPr>
                <w:rFonts w:eastAsia="Calibri"/>
                <w:sz w:val="28"/>
                <w:szCs w:val="28"/>
              </w:rPr>
            </w:pPr>
            <w:r w:rsidRPr="00E65DB6">
              <w:rPr>
                <w:rFonts w:eastAsia="Calibri"/>
                <w:sz w:val="28"/>
                <w:szCs w:val="28"/>
              </w:rPr>
              <w:t>42 403,2</w:t>
            </w:r>
          </w:p>
        </w:tc>
        <w:tc>
          <w:tcPr>
            <w:tcW w:w="1417" w:type="dxa"/>
            <w:tcBorders>
              <w:top w:val="single" w:sz="4" w:space="0" w:color="auto"/>
              <w:left w:val="single" w:sz="4" w:space="0" w:color="auto"/>
              <w:bottom w:val="single" w:sz="4" w:space="0" w:color="auto"/>
              <w:right w:val="single" w:sz="4" w:space="0" w:color="auto"/>
            </w:tcBorders>
            <w:hideMark/>
          </w:tcPr>
          <w:p w14:paraId="4977299A" w14:textId="77777777" w:rsidR="00F5690B" w:rsidRPr="00E65DB6" w:rsidRDefault="00F5690B">
            <w:pPr>
              <w:ind w:firstLine="0"/>
              <w:rPr>
                <w:rFonts w:eastAsia="Calibri"/>
                <w:sz w:val="28"/>
                <w:szCs w:val="28"/>
              </w:rPr>
            </w:pPr>
            <w:r w:rsidRPr="00E65DB6">
              <w:rPr>
                <w:rFonts w:eastAsia="Calibri"/>
                <w:sz w:val="28"/>
                <w:szCs w:val="28"/>
              </w:rPr>
              <w:t>51 014,6</w:t>
            </w:r>
          </w:p>
        </w:tc>
        <w:tc>
          <w:tcPr>
            <w:tcW w:w="1986" w:type="dxa"/>
            <w:tcBorders>
              <w:top w:val="single" w:sz="4" w:space="0" w:color="auto"/>
              <w:left w:val="single" w:sz="4" w:space="0" w:color="auto"/>
              <w:bottom w:val="single" w:sz="4" w:space="0" w:color="auto"/>
              <w:right w:val="single" w:sz="4" w:space="0" w:color="auto"/>
            </w:tcBorders>
            <w:hideMark/>
          </w:tcPr>
          <w:p w14:paraId="7B83D4CE" w14:textId="77777777" w:rsidR="00F5690B" w:rsidRPr="00E65DB6" w:rsidRDefault="00F5690B">
            <w:pPr>
              <w:ind w:firstLine="0"/>
              <w:jc w:val="center"/>
              <w:rPr>
                <w:rFonts w:eastAsia="Calibri"/>
                <w:sz w:val="28"/>
                <w:szCs w:val="28"/>
              </w:rPr>
            </w:pPr>
            <w:r w:rsidRPr="00E65DB6">
              <w:rPr>
                <w:rFonts w:eastAsia="Calibri"/>
                <w:sz w:val="28"/>
                <w:szCs w:val="28"/>
              </w:rPr>
              <w:t>20,3 %</w:t>
            </w:r>
          </w:p>
        </w:tc>
      </w:tr>
      <w:tr w:rsidR="00F5690B" w:rsidRPr="00E65DB6" w14:paraId="7259FECC" w14:textId="77777777" w:rsidTr="00141931">
        <w:tc>
          <w:tcPr>
            <w:tcW w:w="675" w:type="dxa"/>
            <w:tcBorders>
              <w:top w:val="single" w:sz="4" w:space="0" w:color="auto"/>
              <w:left w:val="single" w:sz="4" w:space="0" w:color="auto"/>
              <w:bottom w:val="single" w:sz="4" w:space="0" w:color="auto"/>
              <w:right w:val="single" w:sz="4" w:space="0" w:color="auto"/>
            </w:tcBorders>
            <w:hideMark/>
          </w:tcPr>
          <w:p w14:paraId="75579CCF" w14:textId="77777777" w:rsidR="00F5690B" w:rsidRPr="00E65DB6" w:rsidRDefault="00F5690B">
            <w:pPr>
              <w:ind w:firstLine="0"/>
              <w:rPr>
                <w:rFonts w:eastAsia="Calibri"/>
                <w:sz w:val="28"/>
                <w:szCs w:val="28"/>
              </w:rPr>
            </w:pPr>
            <w:r w:rsidRPr="00E65DB6">
              <w:rPr>
                <w:rFonts w:eastAsia="Calibri"/>
                <w:sz w:val="28"/>
                <w:szCs w:val="28"/>
              </w:rPr>
              <w:t>3.2.</w:t>
            </w:r>
          </w:p>
        </w:tc>
        <w:tc>
          <w:tcPr>
            <w:tcW w:w="4111" w:type="dxa"/>
            <w:tcBorders>
              <w:top w:val="single" w:sz="4" w:space="0" w:color="auto"/>
              <w:left w:val="single" w:sz="4" w:space="0" w:color="auto"/>
              <w:bottom w:val="single" w:sz="4" w:space="0" w:color="auto"/>
              <w:right w:val="single" w:sz="4" w:space="0" w:color="auto"/>
            </w:tcBorders>
            <w:hideMark/>
          </w:tcPr>
          <w:p w14:paraId="3D27B6DF" w14:textId="77777777" w:rsidR="00F5690B" w:rsidRPr="00E65DB6" w:rsidRDefault="00F5690B">
            <w:pPr>
              <w:spacing w:line="240" w:lineRule="auto"/>
              <w:ind w:firstLine="0"/>
              <w:jc w:val="left"/>
              <w:rPr>
                <w:rFonts w:eastAsia="Calibri"/>
                <w:sz w:val="28"/>
                <w:szCs w:val="28"/>
              </w:rPr>
            </w:pPr>
            <w:r w:rsidRPr="00E65DB6">
              <w:rPr>
                <w:rFonts w:eastAsia="Calibri"/>
                <w:sz w:val="28"/>
                <w:szCs w:val="28"/>
              </w:rPr>
              <w:t>арендная плата и поступления от продажи права на заключение договоров аренды за земли, находящиеся в собственности городских округов</w:t>
            </w:r>
          </w:p>
        </w:tc>
        <w:tc>
          <w:tcPr>
            <w:tcW w:w="1418" w:type="dxa"/>
            <w:tcBorders>
              <w:top w:val="single" w:sz="4" w:space="0" w:color="auto"/>
              <w:left w:val="single" w:sz="4" w:space="0" w:color="auto"/>
              <w:bottom w:val="single" w:sz="4" w:space="0" w:color="auto"/>
              <w:right w:val="single" w:sz="4" w:space="0" w:color="auto"/>
            </w:tcBorders>
            <w:hideMark/>
          </w:tcPr>
          <w:p w14:paraId="379F64A6" w14:textId="77777777" w:rsidR="00F5690B" w:rsidRPr="00E65DB6" w:rsidRDefault="00F5690B">
            <w:pPr>
              <w:ind w:firstLine="0"/>
              <w:rPr>
                <w:rFonts w:eastAsia="Calibri"/>
                <w:sz w:val="28"/>
                <w:szCs w:val="28"/>
              </w:rPr>
            </w:pPr>
            <w:r w:rsidRPr="00E65DB6">
              <w:rPr>
                <w:rFonts w:eastAsia="Calibri"/>
                <w:sz w:val="28"/>
                <w:szCs w:val="28"/>
              </w:rPr>
              <w:t>23,3</w:t>
            </w:r>
          </w:p>
        </w:tc>
        <w:tc>
          <w:tcPr>
            <w:tcW w:w="1417" w:type="dxa"/>
            <w:tcBorders>
              <w:top w:val="single" w:sz="4" w:space="0" w:color="auto"/>
              <w:left w:val="single" w:sz="4" w:space="0" w:color="auto"/>
              <w:bottom w:val="single" w:sz="4" w:space="0" w:color="auto"/>
              <w:right w:val="single" w:sz="4" w:space="0" w:color="auto"/>
            </w:tcBorders>
            <w:hideMark/>
          </w:tcPr>
          <w:p w14:paraId="78E513C3" w14:textId="77777777" w:rsidR="00F5690B" w:rsidRPr="00E65DB6" w:rsidRDefault="00F5690B">
            <w:pPr>
              <w:ind w:firstLine="0"/>
              <w:rPr>
                <w:rFonts w:eastAsia="Calibri"/>
                <w:sz w:val="28"/>
                <w:szCs w:val="28"/>
              </w:rPr>
            </w:pPr>
            <w:r w:rsidRPr="00E65DB6">
              <w:rPr>
                <w:rFonts w:eastAsia="Calibri"/>
                <w:sz w:val="28"/>
                <w:szCs w:val="28"/>
              </w:rPr>
              <w:t>8 386,92</w:t>
            </w:r>
          </w:p>
        </w:tc>
        <w:tc>
          <w:tcPr>
            <w:tcW w:w="1986" w:type="dxa"/>
            <w:tcBorders>
              <w:top w:val="single" w:sz="4" w:space="0" w:color="auto"/>
              <w:left w:val="single" w:sz="4" w:space="0" w:color="auto"/>
              <w:bottom w:val="single" w:sz="4" w:space="0" w:color="auto"/>
              <w:right w:val="single" w:sz="4" w:space="0" w:color="auto"/>
            </w:tcBorders>
            <w:hideMark/>
          </w:tcPr>
          <w:p w14:paraId="0734096B" w14:textId="77777777" w:rsidR="00F5690B" w:rsidRPr="00E65DB6" w:rsidRDefault="00F5690B">
            <w:pPr>
              <w:ind w:firstLine="0"/>
              <w:rPr>
                <w:rFonts w:eastAsia="Calibri"/>
                <w:sz w:val="28"/>
                <w:szCs w:val="28"/>
              </w:rPr>
            </w:pPr>
            <w:r w:rsidRPr="00E65DB6">
              <w:rPr>
                <w:rFonts w:eastAsia="Calibri"/>
                <w:sz w:val="28"/>
                <w:szCs w:val="28"/>
              </w:rPr>
              <w:t>35 995,36 %</w:t>
            </w:r>
          </w:p>
        </w:tc>
      </w:tr>
      <w:tr w:rsidR="00F5690B" w:rsidRPr="00E65DB6" w14:paraId="688D20DA" w14:textId="77777777" w:rsidTr="00141931">
        <w:tc>
          <w:tcPr>
            <w:tcW w:w="675" w:type="dxa"/>
            <w:tcBorders>
              <w:top w:val="single" w:sz="4" w:space="0" w:color="auto"/>
              <w:left w:val="single" w:sz="4" w:space="0" w:color="auto"/>
              <w:bottom w:val="single" w:sz="4" w:space="0" w:color="auto"/>
              <w:right w:val="single" w:sz="4" w:space="0" w:color="auto"/>
            </w:tcBorders>
            <w:hideMark/>
          </w:tcPr>
          <w:p w14:paraId="0190C968" w14:textId="77777777" w:rsidR="00F5690B" w:rsidRPr="00E65DB6" w:rsidRDefault="00F5690B">
            <w:pPr>
              <w:ind w:firstLine="0"/>
              <w:rPr>
                <w:rFonts w:eastAsia="Calibri"/>
                <w:sz w:val="28"/>
                <w:szCs w:val="28"/>
              </w:rPr>
            </w:pPr>
            <w:r w:rsidRPr="00E65DB6">
              <w:rPr>
                <w:rFonts w:eastAsia="Calibri"/>
                <w:sz w:val="28"/>
                <w:szCs w:val="28"/>
              </w:rPr>
              <w:t>3.3.</w:t>
            </w:r>
          </w:p>
        </w:tc>
        <w:tc>
          <w:tcPr>
            <w:tcW w:w="4111" w:type="dxa"/>
            <w:tcBorders>
              <w:top w:val="single" w:sz="4" w:space="0" w:color="auto"/>
              <w:left w:val="single" w:sz="4" w:space="0" w:color="auto"/>
              <w:bottom w:val="single" w:sz="4" w:space="0" w:color="auto"/>
              <w:right w:val="single" w:sz="4" w:space="0" w:color="auto"/>
            </w:tcBorders>
            <w:hideMark/>
          </w:tcPr>
          <w:p w14:paraId="2A8B4079" w14:textId="77777777" w:rsidR="00F5690B" w:rsidRPr="00E65DB6" w:rsidRDefault="00F5690B">
            <w:pPr>
              <w:spacing w:line="240" w:lineRule="auto"/>
              <w:ind w:firstLine="0"/>
              <w:jc w:val="left"/>
              <w:rPr>
                <w:rFonts w:eastAsia="Calibri"/>
                <w:sz w:val="28"/>
                <w:szCs w:val="28"/>
              </w:rPr>
            </w:pPr>
            <w:r w:rsidRPr="00E65DB6">
              <w:rPr>
                <w:rFonts w:eastAsia="Calibri"/>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городского округа </w:t>
            </w:r>
            <w:r w:rsidRPr="00E65DB6">
              <w:rPr>
                <w:rFonts w:eastAsia="Calibri"/>
                <w:sz w:val="28"/>
                <w:szCs w:val="28"/>
              </w:rPr>
              <w:br/>
              <w:t>(в т.ч. перераспределение)</w:t>
            </w:r>
          </w:p>
        </w:tc>
        <w:tc>
          <w:tcPr>
            <w:tcW w:w="1418" w:type="dxa"/>
            <w:tcBorders>
              <w:top w:val="single" w:sz="4" w:space="0" w:color="auto"/>
              <w:left w:val="single" w:sz="4" w:space="0" w:color="auto"/>
              <w:bottom w:val="single" w:sz="4" w:space="0" w:color="auto"/>
              <w:right w:val="single" w:sz="4" w:space="0" w:color="auto"/>
            </w:tcBorders>
            <w:hideMark/>
          </w:tcPr>
          <w:p w14:paraId="3B352372" w14:textId="77777777" w:rsidR="00F5690B" w:rsidRPr="00E65DB6" w:rsidRDefault="00F5690B">
            <w:pPr>
              <w:ind w:firstLine="0"/>
              <w:rPr>
                <w:rFonts w:eastAsia="Calibri"/>
                <w:sz w:val="28"/>
                <w:szCs w:val="28"/>
              </w:rPr>
            </w:pPr>
            <w:r w:rsidRPr="00E65DB6">
              <w:rPr>
                <w:rFonts w:eastAsia="Calibri"/>
                <w:sz w:val="28"/>
                <w:szCs w:val="28"/>
              </w:rPr>
              <w:t>16 320,7</w:t>
            </w:r>
          </w:p>
        </w:tc>
        <w:tc>
          <w:tcPr>
            <w:tcW w:w="1417" w:type="dxa"/>
            <w:tcBorders>
              <w:top w:val="single" w:sz="4" w:space="0" w:color="auto"/>
              <w:left w:val="single" w:sz="4" w:space="0" w:color="auto"/>
              <w:bottom w:val="single" w:sz="4" w:space="0" w:color="auto"/>
              <w:right w:val="single" w:sz="4" w:space="0" w:color="auto"/>
            </w:tcBorders>
          </w:tcPr>
          <w:p w14:paraId="009DA851" w14:textId="77777777" w:rsidR="00F5690B" w:rsidRPr="00E65DB6" w:rsidRDefault="00F5690B">
            <w:pPr>
              <w:ind w:firstLine="0"/>
              <w:rPr>
                <w:rFonts w:eastAsia="Calibri"/>
                <w:sz w:val="28"/>
                <w:szCs w:val="28"/>
              </w:rPr>
            </w:pPr>
            <w:r w:rsidRPr="00E65DB6">
              <w:rPr>
                <w:rFonts w:eastAsia="Calibri"/>
                <w:sz w:val="28"/>
                <w:szCs w:val="28"/>
              </w:rPr>
              <w:t>11 332,87</w:t>
            </w:r>
          </w:p>
          <w:p w14:paraId="3B4EE9C4" w14:textId="77777777" w:rsidR="00F5690B" w:rsidRPr="00E65DB6" w:rsidRDefault="00F5690B">
            <w:pPr>
              <w:ind w:firstLine="0"/>
              <w:rPr>
                <w:rFonts w:eastAsia="Calibri"/>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14:paraId="5D6AE2D6" w14:textId="77777777" w:rsidR="00F5690B" w:rsidRPr="00E65DB6" w:rsidRDefault="00F5690B">
            <w:pPr>
              <w:ind w:firstLine="0"/>
              <w:rPr>
                <w:rFonts w:eastAsia="Calibri"/>
                <w:sz w:val="28"/>
                <w:szCs w:val="28"/>
              </w:rPr>
            </w:pPr>
            <w:r w:rsidRPr="00E65DB6">
              <w:rPr>
                <w:rFonts w:eastAsia="Calibri"/>
                <w:sz w:val="28"/>
                <w:szCs w:val="28"/>
              </w:rPr>
              <w:t xml:space="preserve">   - 30,56 %</w:t>
            </w:r>
          </w:p>
        </w:tc>
      </w:tr>
    </w:tbl>
    <w:p w14:paraId="056B7CF2" w14:textId="77777777" w:rsidR="00B01AB9" w:rsidRPr="00E65DB6" w:rsidRDefault="00B01AB9" w:rsidP="000A705E">
      <w:pPr>
        <w:tabs>
          <w:tab w:val="left" w:pos="851"/>
        </w:tabs>
        <w:ind w:firstLine="0"/>
        <w:rPr>
          <w:rFonts w:ascii="Times New Roman" w:eastAsia="Calibri" w:hAnsi="Times New Roman" w:cs="Times New Roman"/>
          <w:sz w:val="28"/>
          <w:szCs w:val="28"/>
        </w:rPr>
      </w:pPr>
    </w:p>
    <w:p w14:paraId="70A6E489" w14:textId="77777777" w:rsidR="00F5690B" w:rsidRPr="00E65DB6" w:rsidRDefault="000A705E" w:rsidP="00F5690B">
      <w:pPr>
        <w:tabs>
          <w:tab w:val="left" w:pos="851"/>
        </w:tabs>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r w:rsidR="00F5690B" w:rsidRPr="00E65DB6">
        <w:rPr>
          <w:rFonts w:ascii="Times New Roman" w:eastAsia="Calibri" w:hAnsi="Times New Roman" w:cs="Times New Roman"/>
          <w:sz w:val="28"/>
          <w:szCs w:val="28"/>
        </w:rPr>
        <w:t xml:space="preserve">В отчетном периоде наблюдается повышение поступлений на 12,32 % в бюджет городского округа Большой Камень по сравнению с предыдущим периодом.  </w:t>
      </w:r>
    </w:p>
    <w:p w14:paraId="4D9A5899" w14:textId="77777777" w:rsidR="00F5690B" w:rsidRPr="00E65DB6" w:rsidRDefault="00F5690B" w:rsidP="00F5690B">
      <w:pPr>
        <w:tabs>
          <w:tab w:val="left" w:pos="851"/>
        </w:tabs>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Увеличение собираемости платежей отмечается за счет повышения эффективности администрирования, в том числе активно проводилась работа </w:t>
      </w:r>
      <w:r w:rsidRPr="00E65DB6">
        <w:rPr>
          <w:rFonts w:ascii="Times New Roman" w:eastAsia="Calibri" w:hAnsi="Times New Roman" w:cs="Times New Roman"/>
          <w:sz w:val="28"/>
          <w:szCs w:val="28"/>
        </w:rPr>
        <w:lastRenderedPageBreak/>
        <w:t xml:space="preserve">по осуществлению контроля исполнения договоров аренды земельных участков, объектов движимого и недвижимого имущества, в том числе начислением арендной платы, формированием актов сверок платежей. </w:t>
      </w:r>
    </w:p>
    <w:p w14:paraId="3545D719" w14:textId="77777777" w:rsidR="00F5690B" w:rsidRPr="00E65DB6" w:rsidRDefault="00F5690B" w:rsidP="00F5690B">
      <w:pPr>
        <w:ind w:firstLine="708"/>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На постоянной основе проводится работа в государственной информационной системе Государственные муниципальные платежи </w:t>
      </w:r>
      <w:r w:rsidRPr="00E65DB6">
        <w:rPr>
          <w:rFonts w:ascii="Times New Roman" w:eastAsia="Calibri" w:hAnsi="Times New Roman" w:cs="Times New Roman"/>
          <w:sz w:val="28"/>
          <w:szCs w:val="28"/>
        </w:rPr>
        <w:br/>
        <w:t xml:space="preserve">(ГИС ГМП) по начислению и квитированию всех платежей, администрируемых управлением имущественных отношений администрации городского округа. </w:t>
      </w:r>
    </w:p>
    <w:p w14:paraId="5359BB0A" w14:textId="4FFC9F36" w:rsidR="00F5690B" w:rsidRPr="00E65DB6" w:rsidRDefault="00F5690B" w:rsidP="00F5690B">
      <w:pPr>
        <w:ind w:firstLine="708"/>
        <w:rPr>
          <w:rFonts w:ascii="Times New Roman" w:eastAsia="Calibri" w:hAnsi="Times New Roman" w:cs="Times New Roman"/>
          <w:bCs/>
          <w:sz w:val="28"/>
          <w:szCs w:val="28"/>
          <w:lang w:val="x-none"/>
        </w:rPr>
      </w:pPr>
      <w:r w:rsidRPr="00E65DB6">
        <w:rPr>
          <w:rFonts w:ascii="Times New Roman" w:eastAsia="Calibri" w:hAnsi="Times New Roman" w:cs="Times New Roman"/>
          <w:bCs/>
          <w:sz w:val="28"/>
          <w:szCs w:val="28"/>
        </w:rPr>
        <w:t>П</w:t>
      </w:r>
      <w:r w:rsidRPr="00E65DB6">
        <w:rPr>
          <w:rFonts w:ascii="Times New Roman" w:eastAsia="Calibri" w:hAnsi="Times New Roman" w:cs="Times New Roman"/>
          <w:bCs/>
          <w:sz w:val="28"/>
          <w:szCs w:val="28"/>
          <w:lang w:val="x-none"/>
        </w:rPr>
        <w:t>о состоянию на 01.</w:t>
      </w:r>
      <w:r w:rsidRPr="00E65DB6">
        <w:rPr>
          <w:rFonts w:ascii="Times New Roman" w:eastAsia="Calibri" w:hAnsi="Times New Roman" w:cs="Times New Roman"/>
          <w:bCs/>
          <w:sz w:val="28"/>
          <w:szCs w:val="28"/>
        </w:rPr>
        <w:t>01</w:t>
      </w:r>
      <w:r w:rsidRPr="00E65DB6">
        <w:rPr>
          <w:rFonts w:ascii="Times New Roman" w:eastAsia="Calibri" w:hAnsi="Times New Roman" w:cs="Times New Roman"/>
          <w:bCs/>
          <w:sz w:val="28"/>
          <w:szCs w:val="28"/>
          <w:lang w:val="x-none"/>
        </w:rPr>
        <w:t>.202</w:t>
      </w:r>
      <w:r w:rsidRPr="00E65DB6">
        <w:rPr>
          <w:rFonts w:ascii="Times New Roman" w:eastAsia="Calibri" w:hAnsi="Times New Roman" w:cs="Times New Roman"/>
          <w:bCs/>
          <w:sz w:val="28"/>
          <w:szCs w:val="28"/>
        </w:rPr>
        <w:t>3</w:t>
      </w:r>
      <w:r w:rsidRPr="00E65DB6">
        <w:rPr>
          <w:rFonts w:ascii="Times New Roman" w:eastAsia="Calibri" w:hAnsi="Times New Roman" w:cs="Times New Roman"/>
          <w:bCs/>
          <w:sz w:val="28"/>
          <w:szCs w:val="28"/>
          <w:lang w:val="x-none"/>
        </w:rPr>
        <w:t xml:space="preserve"> года задолженность по договорам </w:t>
      </w:r>
      <w:r w:rsidRPr="00E65DB6">
        <w:rPr>
          <w:rFonts w:ascii="Times New Roman" w:eastAsia="Calibri" w:hAnsi="Times New Roman" w:cs="Times New Roman"/>
          <w:bCs/>
          <w:sz w:val="28"/>
          <w:szCs w:val="28"/>
        </w:rPr>
        <w:br/>
      </w:r>
      <w:r w:rsidRPr="00E65DB6">
        <w:rPr>
          <w:rFonts w:ascii="Times New Roman" w:eastAsia="Calibri" w:hAnsi="Times New Roman" w:cs="Times New Roman"/>
          <w:bCs/>
          <w:sz w:val="28"/>
          <w:szCs w:val="28"/>
          <w:lang w:val="x-none"/>
        </w:rPr>
        <w:t xml:space="preserve">аренды земельных участков составляет </w:t>
      </w:r>
      <w:r w:rsidRPr="00E65DB6">
        <w:rPr>
          <w:rFonts w:ascii="Times New Roman" w:hAnsi="Times New Roman" w:cs="Times New Roman"/>
          <w:bCs/>
          <w:sz w:val="28"/>
          <w:szCs w:val="28"/>
          <w:lang w:eastAsia="ru-RU"/>
        </w:rPr>
        <w:t>20 294 708,00 руб.</w:t>
      </w:r>
      <w:r w:rsidRPr="00E65DB6">
        <w:rPr>
          <w:rFonts w:ascii="Times New Roman" w:eastAsia="Calibri" w:hAnsi="Times New Roman" w:cs="Times New Roman"/>
          <w:bCs/>
          <w:sz w:val="28"/>
          <w:szCs w:val="28"/>
          <w:lang w:val="x-none"/>
        </w:rPr>
        <w:t xml:space="preserve"> </w:t>
      </w:r>
      <w:r w:rsidRPr="00E65DB6">
        <w:rPr>
          <w:rFonts w:ascii="Times New Roman" w:eastAsia="Calibri" w:hAnsi="Times New Roman" w:cs="Times New Roman"/>
          <w:bCs/>
          <w:sz w:val="28"/>
          <w:szCs w:val="28"/>
        </w:rPr>
        <w:t xml:space="preserve">(АППГ – </w:t>
      </w:r>
      <w:r w:rsidRPr="00E65DB6">
        <w:rPr>
          <w:rFonts w:ascii="Times New Roman" w:eastAsia="Calibri" w:hAnsi="Times New Roman" w:cs="Times New Roman"/>
          <w:bCs/>
          <w:sz w:val="28"/>
          <w:szCs w:val="28"/>
        </w:rPr>
        <w:br/>
      </w:r>
      <w:r w:rsidRPr="00E65DB6">
        <w:rPr>
          <w:rFonts w:ascii="Times New Roman" w:eastAsia="Calibri" w:hAnsi="Times New Roman" w:cs="Times New Roman"/>
          <w:bCs/>
          <w:sz w:val="28"/>
          <w:szCs w:val="28"/>
          <w:lang w:val="x-none"/>
        </w:rPr>
        <w:t>22 592</w:t>
      </w:r>
      <w:r w:rsidRPr="00E65DB6">
        <w:rPr>
          <w:rFonts w:ascii="Times New Roman" w:eastAsia="Calibri" w:hAnsi="Times New Roman" w:cs="Times New Roman"/>
          <w:bCs/>
          <w:sz w:val="28"/>
          <w:szCs w:val="28"/>
        </w:rPr>
        <w:t> </w:t>
      </w:r>
      <w:r w:rsidRPr="00E65DB6">
        <w:rPr>
          <w:rFonts w:ascii="Times New Roman" w:eastAsia="Calibri" w:hAnsi="Times New Roman" w:cs="Times New Roman"/>
          <w:bCs/>
          <w:sz w:val="28"/>
          <w:szCs w:val="28"/>
          <w:lang w:val="x-none"/>
        </w:rPr>
        <w:t>654</w:t>
      </w:r>
      <w:r w:rsidRPr="00E65DB6">
        <w:rPr>
          <w:rFonts w:ascii="Times New Roman" w:eastAsia="Calibri" w:hAnsi="Times New Roman" w:cs="Times New Roman"/>
          <w:bCs/>
          <w:sz w:val="28"/>
          <w:szCs w:val="28"/>
        </w:rPr>
        <w:t>,00</w:t>
      </w:r>
      <w:r w:rsidRPr="00E65DB6">
        <w:rPr>
          <w:rFonts w:ascii="Times New Roman" w:eastAsia="Calibri" w:hAnsi="Times New Roman" w:cs="Times New Roman"/>
          <w:bCs/>
          <w:sz w:val="28"/>
          <w:szCs w:val="28"/>
          <w:lang w:val="x-none"/>
        </w:rPr>
        <w:t xml:space="preserve"> руб</w:t>
      </w:r>
      <w:r w:rsidR="00AA4F4F">
        <w:rPr>
          <w:rFonts w:ascii="Times New Roman" w:eastAsia="Calibri" w:hAnsi="Times New Roman" w:cs="Times New Roman"/>
          <w:bCs/>
          <w:sz w:val="28"/>
          <w:szCs w:val="28"/>
        </w:rPr>
        <w:t>.</w:t>
      </w:r>
      <w:r w:rsidRPr="00E65DB6">
        <w:rPr>
          <w:rFonts w:ascii="Times New Roman" w:eastAsia="Calibri" w:hAnsi="Times New Roman" w:cs="Times New Roman"/>
          <w:bCs/>
          <w:sz w:val="28"/>
          <w:szCs w:val="28"/>
        </w:rPr>
        <w:t>)</w:t>
      </w:r>
      <w:r w:rsidRPr="00E65DB6">
        <w:rPr>
          <w:rFonts w:ascii="Times New Roman" w:eastAsia="Calibri" w:hAnsi="Times New Roman" w:cs="Times New Roman"/>
          <w:bCs/>
          <w:sz w:val="28"/>
          <w:szCs w:val="28"/>
          <w:lang w:val="x-none"/>
        </w:rPr>
        <w:t>.</w:t>
      </w:r>
    </w:p>
    <w:p w14:paraId="34694A1F" w14:textId="77777777" w:rsidR="00F5690B" w:rsidRPr="00E65DB6" w:rsidRDefault="00F5690B" w:rsidP="00F5690B">
      <w:pPr>
        <w:tabs>
          <w:tab w:val="left" w:pos="851"/>
        </w:tabs>
        <w:rPr>
          <w:rFonts w:ascii="Times New Roman" w:eastAsia="Calibri" w:hAnsi="Times New Roman" w:cs="Times New Roman"/>
          <w:bCs/>
          <w:sz w:val="28"/>
          <w:szCs w:val="28"/>
        </w:rPr>
      </w:pPr>
      <w:r w:rsidRPr="00E65DB6">
        <w:rPr>
          <w:rFonts w:ascii="Times New Roman" w:eastAsia="Calibri" w:hAnsi="Times New Roman" w:cs="Times New Roman"/>
          <w:bCs/>
          <w:sz w:val="28"/>
          <w:szCs w:val="28"/>
        </w:rPr>
        <w:t>В течение 2022 года приняты следующие меры по сокращению задолженности:</w:t>
      </w:r>
    </w:p>
    <w:p w14:paraId="464D58C9" w14:textId="77777777" w:rsidR="00F5690B" w:rsidRPr="00E65DB6" w:rsidRDefault="00F5690B" w:rsidP="00F5690B">
      <w:pPr>
        <w:tabs>
          <w:tab w:val="left" w:pos="851"/>
        </w:tabs>
        <w:ind w:firstLine="0"/>
        <w:rPr>
          <w:rFonts w:ascii="Times New Roman" w:eastAsia="Calibri" w:hAnsi="Times New Roman" w:cs="Times New Roman"/>
          <w:bCs/>
          <w:sz w:val="28"/>
          <w:szCs w:val="28"/>
        </w:rPr>
      </w:pPr>
      <w:r w:rsidRPr="00E65DB6">
        <w:rPr>
          <w:rFonts w:ascii="Times New Roman" w:eastAsia="Calibri" w:hAnsi="Times New Roman" w:cs="Times New Roman"/>
          <w:bCs/>
          <w:sz w:val="28"/>
          <w:szCs w:val="28"/>
        </w:rPr>
        <w:t xml:space="preserve">          - в газете «ЗАТО» и на сайте органов местного самоуправления городского округа размещалось обращение к арендаторам о необходимости исполнения обязательств по внесению платы по договорам;</w:t>
      </w:r>
    </w:p>
    <w:p w14:paraId="2053E279" w14:textId="7FC28113" w:rsidR="00F5690B" w:rsidRPr="00E65DB6" w:rsidRDefault="00F5690B" w:rsidP="00F5690B">
      <w:pPr>
        <w:ind w:firstLine="708"/>
        <w:rPr>
          <w:rFonts w:ascii="Times New Roman" w:eastAsia="Calibri" w:hAnsi="Times New Roman" w:cs="Times New Roman"/>
          <w:bCs/>
          <w:sz w:val="28"/>
          <w:szCs w:val="28"/>
        </w:rPr>
      </w:pPr>
      <w:r w:rsidRPr="00E65DB6">
        <w:rPr>
          <w:rFonts w:ascii="Times New Roman" w:eastAsia="Calibri" w:hAnsi="Times New Roman" w:cs="Times New Roman"/>
          <w:bCs/>
          <w:sz w:val="28"/>
          <w:szCs w:val="28"/>
        </w:rPr>
        <w:t>- направлено 125 претензий  арендаторам о погашени</w:t>
      </w:r>
      <w:r w:rsidR="00AA4F4F">
        <w:rPr>
          <w:rFonts w:ascii="Times New Roman" w:eastAsia="Calibri" w:hAnsi="Times New Roman" w:cs="Times New Roman"/>
          <w:bCs/>
          <w:sz w:val="28"/>
          <w:szCs w:val="28"/>
        </w:rPr>
        <w:t xml:space="preserve">и задолженности на общую сумму </w:t>
      </w:r>
      <w:r w:rsidRPr="00E65DB6">
        <w:rPr>
          <w:rFonts w:ascii="Times New Roman" w:eastAsia="Calibri" w:hAnsi="Times New Roman" w:cs="Times New Roman"/>
          <w:bCs/>
          <w:sz w:val="28"/>
          <w:szCs w:val="28"/>
        </w:rPr>
        <w:t xml:space="preserve"> </w:t>
      </w:r>
      <w:r w:rsidRPr="00E65DB6">
        <w:rPr>
          <w:rFonts w:ascii="Times New Roman" w:hAnsi="Times New Roman" w:cs="Times New Roman"/>
          <w:sz w:val="28"/>
          <w:szCs w:val="28"/>
          <w:lang w:eastAsia="ru-RU"/>
        </w:rPr>
        <w:t xml:space="preserve">74 719 164,00 </w:t>
      </w:r>
      <w:r w:rsidRPr="00E65DB6">
        <w:rPr>
          <w:rFonts w:ascii="Times New Roman" w:eastAsia="Calibri" w:hAnsi="Times New Roman" w:cs="Times New Roman"/>
          <w:bCs/>
          <w:sz w:val="28"/>
          <w:szCs w:val="28"/>
        </w:rPr>
        <w:t>руб. арендной платы;</w:t>
      </w:r>
    </w:p>
    <w:p w14:paraId="4D24126C" w14:textId="77777777" w:rsidR="00F5690B" w:rsidRPr="00E65DB6" w:rsidRDefault="00F5690B" w:rsidP="00F5690B">
      <w:pPr>
        <w:tabs>
          <w:tab w:val="left" w:pos="851"/>
        </w:tabs>
        <w:ind w:firstLine="0"/>
        <w:rPr>
          <w:rFonts w:ascii="Times New Roman" w:eastAsia="Calibri" w:hAnsi="Times New Roman" w:cs="Times New Roman"/>
          <w:bCs/>
          <w:sz w:val="28"/>
          <w:szCs w:val="28"/>
        </w:rPr>
      </w:pPr>
      <w:r w:rsidRPr="00E65DB6">
        <w:rPr>
          <w:rFonts w:ascii="Times New Roman" w:eastAsia="Calibri" w:hAnsi="Times New Roman" w:cs="Times New Roman"/>
          <w:bCs/>
          <w:sz w:val="28"/>
          <w:szCs w:val="28"/>
        </w:rPr>
        <w:t xml:space="preserve">          - направлены в правовое управление документы по 140 должникам </w:t>
      </w:r>
      <w:r w:rsidRPr="00E65DB6">
        <w:rPr>
          <w:rFonts w:ascii="Times New Roman" w:eastAsia="Calibri" w:hAnsi="Times New Roman" w:cs="Times New Roman"/>
          <w:bCs/>
          <w:sz w:val="28"/>
          <w:szCs w:val="28"/>
        </w:rPr>
        <w:br/>
        <w:t xml:space="preserve">для взыскания с них задолженности в судебном порядке, на общую сумму задолженности по арендной плате </w:t>
      </w:r>
      <w:r w:rsidRPr="00E65DB6">
        <w:rPr>
          <w:rFonts w:ascii="Times New Roman" w:hAnsi="Times New Roman" w:cs="Times New Roman"/>
          <w:sz w:val="28"/>
          <w:szCs w:val="28"/>
          <w:lang w:eastAsia="ru-RU"/>
        </w:rPr>
        <w:t>89 208 448,00</w:t>
      </w:r>
      <w:r w:rsidRPr="00E65DB6">
        <w:rPr>
          <w:rFonts w:ascii="Times New Roman" w:eastAsia="Calibri" w:hAnsi="Times New Roman" w:cs="Times New Roman"/>
          <w:bCs/>
          <w:sz w:val="28"/>
          <w:szCs w:val="28"/>
        </w:rPr>
        <w:t xml:space="preserve"> руб.;</w:t>
      </w:r>
    </w:p>
    <w:p w14:paraId="7BE3AA99" w14:textId="77777777" w:rsidR="00F5690B" w:rsidRPr="00E65DB6" w:rsidRDefault="00F5690B" w:rsidP="00F5690B">
      <w:pPr>
        <w:tabs>
          <w:tab w:val="left" w:pos="851"/>
        </w:tabs>
        <w:rPr>
          <w:rFonts w:ascii="Times New Roman" w:eastAsia="Calibri" w:hAnsi="Times New Roman" w:cs="Times New Roman"/>
          <w:bCs/>
          <w:sz w:val="28"/>
          <w:szCs w:val="28"/>
        </w:rPr>
      </w:pPr>
      <w:r w:rsidRPr="00E65DB6">
        <w:rPr>
          <w:rFonts w:ascii="Times New Roman" w:eastAsia="Calibri" w:hAnsi="Times New Roman" w:cs="Times New Roman"/>
          <w:bCs/>
          <w:sz w:val="28"/>
          <w:szCs w:val="28"/>
        </w:rPr>
        <w:t>- приняты решения судов по 96 делам, сумма арендной платы, подлежащей уплате должниками – 3 188 137,00 руб.;</w:t>
      </w:r>
    </w:p>
    <w:p w14:paraId="6814A8F7" w14:textId="77777777" w:rsidR="00F5690B" w:rsidRPr="00E65DB6" w:rsidRDefault="00F5690B" w:rsidP="00F5690B">
      <w:pPr>
        <w:tabs>
          <w:tab w:val="left" w:pos="851"/>
        </w:tabs>
        <w:rPr>
          <w:rFonts w:ascii="Times New Roman" w:eastAsia="Calibri" w:hAnsi="Times New Roman" w:cs="Times New Roman"/>
          <w:bCs/>
          <w:sz w:val="28"/>
          <w:szCs w:val="28"/>
        </w:rPr>
      </w:pPr>
      <w:r w:rsidRPr="00E65DB6">
        <w:rPr>
          <w:rFonts w:ascii="Times New Roman" w:eastAsia="Calibri" w:hAnsi="Times New Roman" w:cs="Times New Roman"/>
          <w:bCs/>
          <w:sz w:val="28"/>
          <w:szCs w:val="28"/>
        </w:rPr>
        <w:t>- взысканы в судебном порядке и поступили в бюджет пени на общую сумму 1 179 847,00 рублей.</w:t>
      </w:r>
    </w:p>
    <w:p w14:paraId="7BA2EF75" w14:textId="77777777" w:rsidR="00F5690B" w:rsidRPr="00E65DB6" w:rsidRDefault="00F5690B" w:rsidP="00F5690B">
      <w:pPr>
        <w:tabs>
          <w:tab w:val="left" w:pos="851"/>
        </w:tabs>
        <w:rPr>
          <w:rFonts w:ascii="Times New Roman" w:eastAsia="Calibri" w:hAnsi="Times New Roman" w:cs="Times New Roman"/>
          <w:bCs/>
          <w:sz w:val="28"/>
          <w:szCs w:val="28"/>
        </w:rPr>
      </w:pPr>
      <w:r w:rsidRPr="00E65DB6">
        <w:rPr>
          <w:rFonts w:ascii="Times New Roman" w:eastAsia="Calibri" w:hAnsi="Times New Roman" w:cs="Times New Roman"/>
          <w:bCs/>
          <w:sz w:val="28"/>
          <w:szCs w:val="28"/>
        </w:rPr>
        <w:t xml:space="preserve">Согласно плана мероприятий по достижению целевых </w:t>
      </w:r>
      <w:proofErr w:type="gramStart"/>
      <w:r w:rsidRPr="00E65DB6">
        <w:rPr>
          <w:rFonts w:ascii="Times New Roman" w:eastAsia="Calibri" w:hAnsi="Times New Roman" w:cs="Times New Roman"/>
          <w:bCs/>
          <w:sz w:val="28"/>
          <w:szCs w:val="28"/>
        </w:rPr>
        <w:t>значений показателей оценки эффективности деятельности Губернатора Приморского края</w:t>
      </w:r>
      <w:proofErr w:type="gramEnd"/>
      <w:r w:rsidRPr="00E65DB6">
        <w:rPr>
          <w:rFonts w:ascii="Times New Roman" w:eastAsia="Calibri" w:hAnsi="Times New Roman" w:cs="Times New Roman"/>
          <w:bCs/>
          <w:sz w:val="28"/>
          <w:szCs w:val="28"/>
        </w:rPr>
        <w:t xml:space="preserve"> достигнуты следующие показатели: </w:t>
      </w:r>
    </w:p>
    <w:p w14:paraId="34C952A4" w14:textId="77777777" w:rsidR="00F5690B" w:rsidRPr="00E65DB6" w:rsidRDefault="00F5690B" w:rsidP="00F5690B">
      <w:pPr>
        <w:tabs>
          <w:tab w:val="left" w:pos="851"/>
        </w:tabs>
        <w:rPr>
          <w:rFonts w:ascii="Times New Roman" w:hAnsi="Times New Roman" w:cs="Times New Roman"/>
          <w:sz w:val="28"/>
          <w:szCs w:val="28"/>
        </w:rPr>
      </w:pPr>
      <w:r w:rsidRPr="00E65DB6">
        <w:rPr>
          <w:rFonts w:ascii="Times New Roman" w:eastAsia="Calibri" w:hAnsi="Times New Roman" w:cs="Times New Roman"/>
          <w:bCs/>
          <w:sz w:val="28"/>
          <w:szCs w:val="28"/>
        </w:rPr>
        <w:t>- п</w:t>
      </w:r>
      <w:r w:rsidRPr="00E65DB6">
        <w:rPr>
          <w:rFonts w:ascii="Times New Roman" w:hAnsi="Times New Roman" w:cs="Times New Roman"/>
          <w:sz w:val="28"/>
          <w:szCs w:val="28"/>
        </w:rPr>
        <w:t xml:space="preserve">редоставление муниципальных услуг в сфере градостроительства, земельных и имущественных отношений в соответствии с типовыми </w:t>
      </w:r>
      <w:r w:rsidRPr="00E65DB6">
        <w:rPr>
          <w:rFonts w:ascii="Times New Roman" w:hAnsi="Times New Roman" w:cs="Times New Roman"/>
          <w:sz w:val="28"/>
          <w:szCs w:val="28"/>
        </w:rPr>
        <w:lastRenderedPageBreak/>
        <w:t xml:space="preserve">административными регламентами в электронном виде через РПГУ – </w:t>
      </w:r>
      <w:r w:rsidRPr="00E65DB6">
        <w:rPr>
          <w:rFonts w:ascii="Times New Roman" w:hAnsi="Times New Roman" w:cs="Times New Roman"/>
          <w:sz w:val="28"/>
          <w:szCs w:val="28"/>
        </w:rPr>
        <w:br/>
        <w:t>все муниципальные услуги в РПГУ предоставляются в сроки, установленные типовыми административными регламентами.</w:t>
      </w:r>
      <w:r w:rsidRPr="00E65DB6">
        <w:rPr>
          <w:rFonts w:ascii="Times New Roman" w:hAnsi="Times New Roman" w:cs="Times New Roman"/>
          <w:sz w:val="28"/>
          <w:szCs w:val="28"/>
        </w:rPr>
        <w:tab/>
      </w:r>
    </w:p>
    <w:p w14:paraId="2A74303A" w14:textId="261E3FE5" w:rsidR="00F5690B" w:rsidRPr="00E65DB6" w:rsidRDefault="00F5690B" w:rsidP="00F5690B">
      <w:pPr>
        <w:pStyle w:val="a3"/>
        <w:tabs>
          <w:tab w:val="left" w:pos="851"/>
        </w:tabs>
        <w:ind w:left="0" w:firstLine="0"/>
        <w:rPr>
          <w:rFonts w:ascii="Times New Roman" w:hAnsi="Times New Roman"/>
          <w:sz w:val="28"/>
          <w:szCs w:val="28"/>
        </w:rPr>
      </w:pPr>
      <w:r w:rsidRPr="00E65DB6">
        <w:rPr>
          <w:rFonts w:ascii="Times New Roman" w:hAnsi="Times New Roman"/>
          <w:sz w:val="28"/>
          <w:szCs w:val="28"/>
        </w:rPr>
        <w:t xml:space="preserve">            Дополнение перечня муниципального имущества, предназначенного для предоставления субъектам малого и среднего пред</w:t>
      </w:r>
      <w:r w:rsidR="00DD3479">
        <w:rPr>
          <w:rFonts w:ascii="Times New Roman" w:hAnsi="Times New Roman"/>
          <w:sz w:val="28"/>
          <w:szCs w:val="28"/>
        </w:rPr>
        <w:t>принимательства, «</w:t>
      </w:r>
      <w:proofErr w:type="spellStart"/>
      <w:r w:rsidR="00DD3479">
        <w:rPr>
          <w:rFonts w:ascii="Times New Roman" w:hAnsi="Times New Roman"/>
          <w:sz w:val="28"/>
          <w:szCs w:val="28"/>
        </w:rPr>
        <w:t>самозанятым</w:t>
      </w:r>
      <w:proofErr w:type="spellEnd"/>
      <w:r w:rsidR="00DD3479">
        <w:rPr>
          <w:rFonts w:ascii="Times New Roman" w:hAnsi="Times New Roman"/>
          <w:sz w:val="28"/>
          <w:szCs w:val="28"/>
        </w:rPr>
        <w:t>» –</w:t>
      </w:r>
      <w:r w:rsidRPr="00E65DB6">
        <w:rPr>
          <w:rFonts w:ascii="Times New Roman" w:hAnsi="Times New Roman"/>
          <w:sz w:val="28"/>
          <w:szCs w:val="28"/>
        </w:rPr>
        <w:t xml:space="preserve"> в перечень муниципального имущества предназначенного для предоставления субъектам малого и среднего предпринимательства, «самозанятым» включен дополнительно 1 объект (в перспективе планируется увеличение количества объектов).</w:t>
      </w:r>
    </w:p>
    <w:p w14:paraId="466AE1F5" w14:textId="77777777" w:rsidR="00F5690B" w:rsidRPr="00E65DB6" w:rsidRDefault="00F5690B" w:rsidP="00F5690B">
      <w:pPr>
        <w:pStyle w:val="a3"/>
        <w:tabs>
          <w:tab w:val="left" w:pos="851"/>
        </w:tabs>
        <w:ind w:left="0" w:firstLine="0"/>
        <w:rPr>
          <w:rFonts w:ascii="Times New Roman" w:hAnsi="Times New Roman"/>
          <w:sz w:val="28"/>
          <w:szCs w:val="28"/>
        </w:rPr>
      </w:pPr>
      <w:r w:rsidRPr="00E65DB6">
        <w:rPr>
          <w:rFonts w:ascii="Times New Roman" w:hAnsi="Times New Roman"/>
          <w:sz w:val="28"/>
          <w:szCs w:val="28"/>
        </w:rPr>
        <w:t xml:space="preserve">            Типизация административных регламентов предоставления массовых социально значимых услуг (муниципальных услуг) – типизировано 28 административных регламентов предоставления муниципальных услуг.</w:t>
      </w:r>
    </w:p>
    <w:p w14:paraId="0D6B5963" w14:textId="28542FF6" w:rsidR="00F5690B" w:rsidRPr="00E65DB6" w:rsidRDefault="00F5690B" w:rsidP="00F5690B">
      <w:pPr>
        <w:pStyle w:val="a3"/>
        <w:tabs>
          <w:tab w:val="left" w:pos="851"/>
        </w:tabs>
        <w:ind w:left="0"/>
        <w:rPr>
          <w:rFonts w:ascii="Times New Roman" w:hAnsi="Times New Roman"/>
          <w:sz w:val="28"/>
          <w:szCs w:val="28"/>
        </w:rPr>
      </w:pPr>
      <w:r w:rsidRPr="00E65DB6">
        <w:rPr>
          <w:rFonts w:ascii="Times New Roman" w:hAnsi="Times New Roman"/>
          <w:sz w:val="28"/>
          <w:szCs w:val="28"/>
        </w:rPr>
        <w:t>Таким образом, исходя из изложенного</w:t>
      </w:r>
      <w:r w:rsidR="00DD3479">
        <w:rPr>
          <w:rFonts w:ascii="Times New Roman" w:hAnsi="Times New Roman"/>
          <w:sz w:val="28"/>
          <w:szCs w:val="28"/>
        </w:rPr>
        <w:t>,</w:t>
      </w:r>
      <w:r w:rsidRPr="00E65DB6">
        <w:rPr>
          <w:rFonts w:ascii="Times New Roman" w:hAnsi="Times New Roman"/>
          <w:sz w:val="28"/>
          <w:szCs w:val="28"/>
        </w:rPr>
        <w:t xml:space="preserve"> управление муниципаль</w:t>
      </w:r>
      <w:r w:rsidR="00DD3479">
        <w:rPr>
          <w:rFonts w:ascii="Times New Roman" w:hAnsi="Times New Roman"/>
          <w:sz w:val="28"/>
          <w:szCs w:val="28"/>
        </w:rPr>
        <w:t>ной собственностью предполагает</w:t>
      </w:r>
      <w:r w:rsidRPr="00E65DB6">
        <w:rPr>
          <w:rFonts w:ascii="Times New Roman" w:hAnsi="Times New Roman"/>
          <w:sz w:val="28"/>
          <w:szCs w:val="28"/>
        </w:rPr>
        <w:t xml:space="preserve"> как решение вопросов местного значения путем наиболее целесообразного использования собственного имущества муниципальными образованиями, так и извлечение максимального дохода от распоряжения ею.</w:t>
      </w:r>
    </w:p>
    <w:p w14:paraId="6A50D539" w14:textId="77777777" w:rsidR="00F5690B" w:rsidRPr="00E65DB6" w:rsidRDefault="00F5690B" w:rsidP="00F5690B">
      <w:pPr>
        <w:pStyle w:val="a3"/>
        <w:tabs>
          <w:tab w:val="left" w:pos="851"/>
        </w:tabs>
        <w:ind w:left="0"/>
        <w:rPr>
          <w:rFonts w:ascii="Times New Roman" w:hAnsi="Times New Roman"/>
          <w:sz w:val="28"/>
          <w:szCs w:val="28"/>
        </w:rPr>
      </w:pPr>
      <w:r w:rsidRPr="00E65DB6">
        <w:rPr>
          <w:rFonts w:ascii="Times New Roman" w:hAnsi="Times New Roman"/>
          <w:sz w:val="28"/>
          <w:szCs w:val="28"/>
        </w:rPr>
        <w:t xml:space="preserve">В этой связи следует отметить ряд проблем, препятствующих более эффективному управлению муниципальным имуществом и земельными ресурсами городского округа Большой Камень, таких как </w:t>
      </w:r>
      <w:proofErr w:type="gramStart"/>
      <w:r w:rsidRPr="00E65DB6">
        <w:rPr>
          <w:rFonts w:ascii="Times New Roman" w:hAnsi="Times New Roman"/>
          <w:sz w:val="28"/>
          <w:szCs w:val="28"/>
        </w:rPr>
        <w:t>создание</w:t>
      </w:r>
      <w:proofErr w:type="gramEnd"/>
      <w:r w:rsidRPr="00E65DB6">
        <w:rPr>
          <w:rFonts w:ascii="Times New Roman" w:hAnsi="Times New Roman"/>
          <w:sz w:val="28"/>
          <w:szCs w:val="28"/>
        </w:rPr>
        <w:t xml:space="preserve"> </w:t>
      </w:r>
      <w:r w:rsidRPr="00E65DB6">
        <w:rPr>
          <w:rFonts w:ascii="Times New Roman" w:hAnsi="Times New Roman"/>
          <w:sz w:val="28"/>
          <w:szCs w:val="28"/>
        </w:rPr>
        <w:br/>
        <w:t xml:space="preserve">в городском округе территории опережающего социально-экономического развития, в связи, с чем огромный блок экономически перспективных земельных участков передается бесплатно или на правах аренды </w:t>
      </w:r>
      <w:r w:rsidRPr="00E65DB6">
        <w:rPr>
          <w:rFonts w:ascii="Times New Roman" w:hAnsi="Times New Roman"/>
          <w:sz w:val="28"/>
          <w:szCs w:val="28"/>
        </w:rPr>
        <w:br/>
        <w:t xml:space="preserve">по заниженной стоимости (расчет цены аренды определен Приказом Минвостокразвития России № 21 от 27.02.2015) для осуществления развития деятельности ТОР «Большой Камень». </w:t>
      </w:r>
    </w:p>
    <w:p w14:paraId="6CEC52BC" w14:textId="77777777" w:rsidR="003C59B9" w:rsidRDefault="00F5690B" w:rsidP="003C59B9">
      <w:pPr>
        <w:pStyle w:val="a3"/>
        <w:tabs>
          <w:tab w:val="left" w:pos="851"/>
        </w:tabs>
        <w:spacing w:after="240"/>
        <w:ind w:left="0"/>
        <w:rPr>
          <w:rFonts w:ascii="Times New Roman" w:eastAsia="Times New Roman" w:hAnsi="Times New Roman"/>
          <w:sz w:val="26"/>
        </w:rPr>
      </w:pPr>
      <w:r w:rsidRPr="00E65DB6">
        <w:rPr>
          <w:rFonts w:ascii="Times New Roman" w:hAnsi="Times New Roman"/>
          <w:sz w:val="28"/>
          <w:szCs w:val="28"/>
        </w:rPr>
        <w:t xml:space="preserve">Кроме того, исходя из приоритетных публичных интересов </w:t>
      </w:r>
      <w:r w:rsidRPr="00E65DB6">
        <w:rPr>
          <w:rFonts w:ascii="Times New Roman" w:hAnsi="Times New Roman"/>
          <w:sz w:val="28"/>
          <w:szCs w:val="28"/>
        </w:rPr>
        <w:br/>
        <w:t xml:space="preserve">при решении вопросов местного значения, у администрации городского округа возникает первоочередная потребность в вовлечении в оборот земельных участков на территории без получения доходов в бюджет от их </w:t>
      </w:r>
      <w:r w:rsidRPr="00E65DB6">
        <w:rPr>
          <w:rFonts w:ascii="Times New Roman" w:hAnsi="Times New Roman"/>
          <w:sz w:val="28"/>
          <w:szCs w:val="28"/>
        </w:rPr>
        <w:lastRenderedPageBreak/>
        <w:t>дальнейшего использования. Такими являются: предоставление земельных участков для строительства жилья молодым, многодетным семьям, а также предоставления земельных участков для строительства объектов, вошедших в план комплексного развития социальной и коммунальной инфраструктуры городского округа Большой Камень и др.</w:t>
      </w:r>
      <w:r w:rsidRPr="00E65DB6">
        <w:rPr>
          <w:rFonts w:ascii="Times New Roman" w:eastAsia="Times New Roman" w:hAnsi="Times New Roman"/>
          <w:sz w:val="26"/>
        </w:rPr>
        <w:t xml:space="preserve">      </w:t>
      </w:r>
    </w:p>
    <w:p w14:paraId="6B358134" w14:textId="412EE052" w:rsidR="00254446" w:rsidRPr="003C59B9" w:rsidRDefault="00F5690B" w:rsidP="003C59B9">
      <w:pPr>
        <w:pStyle w:val="a3"/>
        <w:tabs>
          <w:tab w:val="left" w:pos="851"/>
        </w:tabs>
        <w:spacing w:after="240"/>
        <w:ind w:left="0"/>
        <w:rPr>
          <w:rFonts w:ascii="Times New Roman" w:eastAsia="Times New Roman" w:hAnsi="Times New Roman"/>
          <w:sz w:val="26"/>
        </w:rPr>
      </w:pPr>
      <w:r w:rsidRPr="00E65DB6">
        <w:rPr>
          <w:rFonts w:ascii="Times New Roman" w:eastAsia="Times New Roman" w:hAnsi="Times New Roman"/>
          <w:sz w:val="26"/>
        </w:rPr>
        <w:t xml:space="preserve">                                                                        </w:t>
      </w:r>
    </w:p>
    <w:p w14:paraId="5B53DFB3" w14:textId="77777777" w:rsidR="00E96565" w:rsidRPr="00842F48" w:rsidRDefault="002D6360" w:rsidP="00842F48">
      <w:pPr>
        <w:pStyle w:val="2"/>
        <w:numPr>
          <w:ilvl w:val="0"/>
          <w:numId w:val="47"/>
        </w:numPr>
        <w:rPr>
          <w:rFonts w:ascii="Times New Roman" w:eastAsia="Times New Roman" w:hAnsi="Times New Roman" w:cs="Times New Roman"/>
          <w:noProof/>
          <w:color w:val="auto"/>
          <w:sz w:val="28"/>
          <w:szCs w:val="28"/>
          <w:lang w:eastAsia="ru-RU"/>
        </w:rPr>
      </w:pPr>
      <w:bookmarkStart w:id="4" w:name="_Toc133747227"/>
      <w:r w:rsidRPr="00842F48">
        <w:rPr>
          <w:rFonts w:ascii="Times New Roman" w:eastAsia="Times New Roman" w:hAnsi="Times New Roman" w:cs="Times New Roman"/>
          <w:noProof/>
          <w:color w:val="auto"/>
          <w:sz w:val="28"/>
          <w:szCs w:val="28"/>
          <w:lang w:eastAsia="ru-RU"/>
        </w:rPr>
        <w:t>Экономическое развитие</w:t>
      </w:r>
      <w:bookmarkEnd w:id="4"/>
    </w:p>
    <w:p w14:paraId="3BB9CB4A" w14:textId="40C0B29B" w:rsidR="008D56DB" w:rsidRPr="00E65DB6" w:rsidRDefault="008D56DB" w:rsidP="007C2FB3">
      <w:pPr>
        <w:widowControl w:val="0"/>
        <w:rPr>
          <w:rFonts w:ascii="Times New Roman" w:hAnsi="Times New Roman" w:cs="Times New Roman"/>
          <w:i/>
          <w:spacing w:val="-2"/>
          <w:sz w:val="28"/>
          <w:szCs w:val="28"/>
        </w:rPr>
      </w:pPr>
      <w:r w:rsidRPr="00E65DB6">
        <w:rPr>
          <w:rFonts w:ascii="Times New Roman" w:hAnsi="Times New Roman" w:cs="Times New Roman"/>
          <w:b/>
          <w:i/>
          <w:spacing w:val="-2"/>
          <w:sz w:val="28"/>
          <w:szCs w:val="28"/>
        </w:rPr>
        <w:t>Стратегическое планирование</w:t>
      </w:r>
    </w:p>
    <w:p w14:paraId="61B8B9FC" w14:textId="77777777" w:rsidR="00A86FBA" w:rsidRPr="00E65DB6" w:rsidRDefault="00A86FBA" w:rsidP="007C2FB3">
      <w:pPr>
        <w:widowControl w:val="0"/>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rPr>
        <w:t>Развитие территории городского округа ос</w:t>
      </w:r>
      <w:r w:rsidR="0052525E" w:rsidRPr="00E65DB6">
        <w:rPr>
          <w:rFonts w:ascii="Times New Roman" w:eastAsia="Calibri" w:hAnsi="Times New Roman" w:cs="Times New Roman"/>
          <w:sz w:val="28"/>
          <w:szCs w:val="28"/>
        </w:rPr>
        <w:t>уществлялось</w:t>
      </w:r>
      <w:r w:rsidRPr="00E65DB6">
        <w:rPr>
          <w:rFonts w:ascii="Times New Roman" w:eastAsia="Calibri" w:hAnsi="Times New Roman" w:cs="Times New Roman"/>
          <w:sz w:val="28"/>
          <w:szCs w:val="28"/>
        </w:rPr>
        <w:t xml:space="preserve"> в</w:t>
      </w:r>
      <w:r w:rsidR="0052525E" w:rsidRPr="00E65DB6">
        <w:rPr>
          <w:rFonts w:ascii="Times New Roman" w:eastAsia="Calibri" w:hAnsi="Times New Roman" w:cs="Times New Roman"/>
          <w:sz w:val="28"/>
          <w:szCs w:val="28"/>
        </w:rPr>
        <w:t xml:space="preserve"> соответствии с приоритетами, целями и задачами, предусмотренными документами стратегического планирования:</w:t>
      </w:r>
    </w:p>
    <w:p w14:paraId="06C3EC2A" w14:textId="742F7BE6" w:rsidR="00A86FBA" w:rsidRPr="00E65DB6" w:rsidRDefault="0052525E" w:rsidP="007C2FB3">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w:t>
      </w:r>
      <w:r w:rsidR="00A86FBA" w:rsidRPr="00E65DB6">
        <w:rPr>
          <w:rFonts w:ascii="Times New Roman" w:eastAsia="Times New Roman" w:hAnsi="Times New Roman" w:cs="Times New Roman"/>
          <w:sz w:val="28"/>
          <w:szCs w:val="28"/>
          <w:lang w:eastAsia="ru-RU"/>
        </w:rPr>
        <w:t>Стратегия  социально-экономического развития городского округа Большой Камень до 2030 года, утвержденная решением Думы городского округа Большой Камень  от 28.03.2019  № 173.</w:t>
      </w:r>
    </w:p>
    <w:p w14:paraId="2547C527" w14:textId="05FDAA54" w:rsidR="00A86FBA" w:rsidRPr="00E65DB6" w:rsidRDefault="0052525E" w:rsidP="007C2FB3">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План мероприятий по реализации Стратегия  социально-экономического развития городского округа Большой Камень до 2030 года, утвержденный </w:t>
      </w:r>
      <w:r w:rsidR="00A86FBA" w:rsidRPr="00E65DB6">
        <w:rPr>
          <w:rFonts w:ascii="Times New Roman" w:eastAsia="Times New Roman" w:hAnsi="Times New Roman" w:cs="Times New Roman"/>
          <w:sz w:val="28"/>
          <w:szCs w:val="28"/>
          <w:lang w:eastAsia="ru-RU"/>
        </w:rPr>
        <w:t>постановлением администрации городского округа Большой Камень о</w:t>
      </w:r>
      <w:r w:rsidR="00C53B26" w:rsidRPr="00E65DB6">
        <w:rPr>
          <w:rFonts w:ascii="Times New Roman" w:eastAsia="Times New Roman" w:hAnsi="Times New Roman" w:cs="Times New Roman"/>
          <w:sz w:val="28"/>
          <w:szCs w:val="28"/>
          <w:lang w:eastAsia="ru-RU"/>
        </w:rPr>
        <w:t>т 27 мая 2020  №  789;</w:t>
      </w:r>
    </w:p>
    <w:p w14:paraId="6F7C1F18" w14:textId="687F90C2" w:rsidR="00C53B26" w:rsidRPr="00E65DB6" w:rsidRDefault="00C53B26" w:rsidP="007C2FB3">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Прогноз социально-</w:t>
      </w:r>
      <w:r w:rsidR="00A00D33" w:rsidRPr="00E65DB6">
        <w:rPr>
          <w:rFonts w:ascii="Times New Roman" w:eastAsia="Times New Roman" w:hAnsi="Times New Roman" w:cs="Times New Roman"/>
          <w:sz w:val="28"/>
          <w:szCs w:val="28"/>
          <w:lang w:eastAsia="ru-RU"/>
        </w:rPr>
        <w:t>экономического развития городского округа Большой Камень на 2021 год и на плановый период 2022 и 2023 годов</w:t>
      </w:r>
      <w:r w:rsidR="005701DB" w:rsidRPr="00E65DB6">
        <w:rPr>
          <w:rFonts w:ascii="Times New Roman" w:eastAsia="Times New Roman" w:hAnsi="Times New Roman" w:cs="Times New Roman"/>
          <w:sz w:val="28"/>
          <w:szCs w:val="28"/>
          <w:lang w:eastAsia="ru-RU"/>
        </w:rPr>
        <w:t xml:space="preserve">, утвержденный постановлением администрации городского округа Большой Камень от </w:t>
      </w:r>
      <w:r w:rsidR="00BA3AE6" w:rsidRPr="00E65DB6">
        <w:rPr>
          <w:rFonts w:ascii="Times New Roman" w:eastAsia="Times New Roman" w:hAnsi="Times New Roman" w:cs="Times New Roman"/>
          <w:sz w:val="28"/>
          <w:szCs w:val="28"/>
          <w:lang w:eastAsia="ru-RU"/>
        </w:rPr>
        <w:t xml:space="preserve">16.09.2020 № </w:t>
      </w:r>
      <w:r w:rsidR="00BF2E21" w:rsidRPr="00E65DB6">
        <w:rPr>
          <w:rFonts w:ascii="Times New Roman" w:eastAsia="Times New Roman" w:hAnsi="Times New Roman" w:cs="Times New Roman"/>
          <w:sz w:val="28"/>
          <w:szCs w:val="28"/>
          <w:lang w:eastAsia="ru-RU"/>
        </w:rPr>
        <w:t>1619.</w:t>
      </w:r>
    </w:p>
    <w:p w14:paraId="4D631DFE" w14:textId="3C04353C" w:rsidR="0043433D" w:rsidRPr="00E65DB6" w:rsidRDefault="00A86FBA" w:rsidP="007C2FB3">
      <w:pPr>
        <w:widowControl w:val="0"/>
        <w:rPr>
          <w:rFonts w:ascii="Times New Roman" w:eastAsia="Calibri" w:hAnsi="Times New Roman" w:cs="Times New Roman"/>
          <w:sz w:val="28"/>
          <w:szCs w:val="28"/>
        </w:rPr>
      </w:pPr>
      <w:r w:rsidRPr="00E65DB6">
        <w:rPr>
          <w:rFonts w:ascii="Times New Roman" w:eastAsia="Times New Roman" w:hAnsi="Times New Roman" w:cs="Times New Roman"/>
          <w:sz w:val="28"/>
          <w:szCs w:val="28"/>
          <w:lang w:eastAsia="ru-RU"/>
        </w:rPr>
        <w:t xml:space="preserve">Основным механизмом реализации стратегического планирования являются муниципальные программы. На территории городского округа </w:t>
      </w:r>
      <w:r w:rsidR="0043433D" w:rsidRPr="00E65DB6">
        <w:rPr>
          <w:rFonts w:ascii="Times New Roman" w:eastAsia="Times New Roman" w:hAnsi="Times New Roman" w:cs="Times New Roman"/>
          <w:sz w:val="28"/>
          <w:szCs w:val="28"/>
          <w:lang w:eastAsia="ru-RU"/>
        </w:rPr>
        <w:t>в 202</w:t>
      </w:r>
      <w:r w:rsidR="00802721" w:rsidRPr="00E65DB6">
        <w:rPr>
          <w:rFonts w:ascii="Times New Roman" w:eastAsia="Times New Roman" w:hAnsi="Times New Roman" w:cs="Times New Roman"/>
          <w:sz w:val="28"/>
          <w:szCs w:val="28"/>
          <w:lang w:eastAsia="ru-RU"/>
        </w:rPr>
        <w:t>2</w:t>
      </w:r>
      <w:r w:rsidR="0043433D" w:rsidRPr="00E65DB6">
        <w:rPr>
          <w:rFonts w:ascii="Times New Roman" w:eastAsia="Times New Roman" w:hAnsi="Times New Roman" w:cs="Times New Roman"/>
          <w:sz w:val="28"/>
          <w:szCs w:val="28"/>
          <w:lang w:eastAsia="ru-RU"/>
        </w:rPr>
        <w:t xml:space="preserve"> год</w:t>
      </w:r>
      <w:r w:rsidR="0052525E" w:rsidRPr="00E65DB6">
        <w:rPr>
          <w:rFonts w:ascii="Times New Roman" w:eastAsia="Times New Roman" w:hAnsi="Times New Roman" w:cs="Times New Roman"/>
          <w:sz w:val="28"/>
          <w:szCs w:val="28"/>
          <w:lang w:eastAsia="ru-RU"/>
        </w:rPr>
        <w:t>у</w:t>
      </w:r>
      <w:r w:rsidR="0043433D"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действ</w:t>
      </w:r>
      <w:r w:rsidR="0043433D" w:rsidRPr="00E65DB6">
        <w:rPr>
          <w:rFonts w:ascii="Times New Roman" w:eastAsia="Times New Roman" w:hAnsi="Times New Roman" w:cs="Times New Roman"/>
          <w:sz w:val="28"/>
          <w:szCs w:val="28"/>
          <w:lang w:eastAsia="ru-RU"/>
        </w:rPr>
        <w:t>овало</w:t>
      </w:r>
      <w:r w:rsidRPr="00E65DB6">
        <w:rPr>
          <w:rFonts w:ascii="Times New Roman" w:eastAsia="Times New Roman" w:hAnsi="Times New Roman" w:cs="Times New Roman"/>
          <w:sz w:val="28"/>
          <w:szCs w:val="28"/>
          <w:lang w:eastAsia="ru-RU"/>
        </w:rPr>
        <w:t xml:space="preserve"> 1</w:t>
      </w:r>
      <w:r w:rsidR="005C4D35" w:rsidRPr="00E65DB6">
        <w:rPr>
          <w:rFonts w:ascii="Times New Roman" w:eastAsia="Times New Roman" w:hAnsi="Times New Roman" w:cs="Times New Roman"/>
          <w:sz w:val="28"/>
          <w:szCs w:val="28"/>
          <w:lang w:eastAsia="ru-RU"/>
        </w:rPr>
        <w:t>3</w:t>
      </w:r>
      <w:r w:rsidRPr="00E65DB6">
        <w:rPr>
          <w:rFonts w:ascii="Times New Roman" w:eastAsia="Times New Roman" w:hAnsi="Times New Roman" w:cs="Times New Roman"/>
          <w:sz w:val="28"/>
          <w:szCs w:val="28"/>
          <w:lang w:eastAsia="ru-RU"/>
        </w:rPr>
        <w:t xml:space="preserve"> муниципальных программ</w:t>
      </w:r>
      <w:r w:rsidR="009F10D9" w:rsidRPr="00E65DB6">
        <w:rPr>
          <w:rFonts w:ascii="Times New Roman" w:eastAsia="Times New Roman" w:hAnsi="Times New Roman" w:cs="Times New Roman"/>
          <w:sz w:val="28"/>
          <w:szCs w:val="28"/>
          <w:lang w:eastAsia="ru-RU"/>
        </w:rPr>
        <w:t>.</w:t>
      </w:r>
      <w:r w:rsidR="00EA0E35" w:rsidRPr="00E65DB6">
        <w:rPr>
          <w:rFonts w:ascii="Times New Roman" w:eastAsia="Calibri" w:hAnsi="Times New Roman" w:cs="Times New Roman"/>
          <w:sz w:val="28"/>
          <w:szCs w:val="28"/>
        </w:rPr>
        <w:t xml:space="preserve"> Ряд муниципальных проектов выполнены за счет средств иных межбюджетных трансфертов на реализацию </w:t>
      </w:r>
      <w:proofErr w:type="gramStart"/>
      <w:r w:rsidR="00EA0E35" w:rsidRPr="00E65DB6">
        <w:rPr>
          <w:rFonts w:ascii="Times New Roman" w:eastAsia="Calibri" w:hAnsi="Times New Roman" w:cs="Times New Roman"/>
          <w:sz w:val="28"/>
          <w:szCs w:val="28"/>
        </w:rPr>
        <w:t>мероприятий п</w:t>
      </w:r>
      <w:r w:rsidR="0043433D" w:rsidRPr="00E65DB6">
        <w:rPr>
          <w:rFonts w:ascii="Times New Roman" w:eastAsia="Calibri" w:hAnsi="Times New Roman" w:cs="Times New Roman"/>
          <w:sz w:val="28"/>
          <w:szCs w:val="28"/>
        </w:rPr>
        <w:t>лана социального развития центров эконом</w:t>
      </w:r>
      <w:r w:rsidR="00EA0E35" w:rsidRPr="00E65DB6">
        <w:rPr>
          <w:rFonts w:ascii="Times New Roman" w:eastAsia="Calibri" w:hAnsi="Times New Roman" w:cs="Times New Roman"/>
          <w:sz w:val="28"/>
          <w:szCs w:val="28"/>
        </w:rPr>
        <w:t>ического роста Приморского края</w:t>
      </w:r>
      <w:proofErr w:type="gramEnd"/>
      <w:r w:rsidR="00EA0E35" w:rsidRPr="00E65DB6">
        <w:rPr>
          <w:rFonts w:ascii="Times New Roman" w:eastAsia="Calibri" w:hAnsi="Times New Roman" w:cs="Times New Roman"/>
          <w:sz w:val="28"/>
          <w:szCs w:val="28"/>
        </w:rPr>
        <w:t>.</w:t>
      </w:r>
    </w:p>
    <w:p w14:paraId="6E827548" w14:textId="77777777" w:rsidR="00A86FBA" w:rsidRPr="00E65DB6" w:rsidRDefault="00EA0E35" w:rsidP="007C2FB3">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целях</w:t>
      </w:r>
      <w:r w:rsidR="00A86FBA" w:rsidRPr="00E65DB6">
        <w:rPr>
          <w:rFonts w:ascii="Times New Roman" w:eastAsia="Times New Roman" w:hAnsi="Times New Roman" w:cs="Times New Roman"/>
          <w:sz w:val="28"/>
          <w:szCs w:val="28"/>
          <w:lang w:eastAsia="ru-RU"/>
        </w:rPr>
        <w:t xml:space="preserve"> опережающего развития территории городского округа</w:t>
      </w:r>
      <w:r w:rsidRPr="00E65DB6">
        <w:rPr>
          <w:rFonts w:ascii="Times New Roman" w:eastAsia="Times New Roman" w:hAnsi="Times New Roman" w:cs="Times New Roman"/>
          <w:sz w:val="28"/>
          <w:szCs w:val="28"/>
          <w:lang w:eastAsia="ru-RU"/>
        </w:rPr>
        <w:t xml:space="preserve">, администрацией городского округа </w:t>
      </w:r>
      <w:r w:rsidR="008A0049" w:rsidRPr="00E65DB6">
        <w:rPr>
          <w:rFonts w:ascii="Times New Roman" w:eastAsia="Times New Roman" w:hAnsi="Times New Roman" w:cs="Times New Roman"/>
          <w:sz w:val="28"/>
          <w:szCs w:val="28"/>
          <w:lang w:eastAsia="ru-RU"/>
        </w:rPr>
        <w:t>осуществлялась реализация мероприятий</w:t>
      </w:r>
      <w:r w:rsidR="00A86FBA" w:rsidRPr="00E65DB6">
        <w:rPr>
          <w:rFonts w:ascii="Times New Roman" w:eastAsia="Times New Roman" w:hAnsi="Times New Roman" w:cs="Times New Roman"/>
          <w:sz w:val="28"/>
          <w:szCs w:val="28"/>
          <w:lang w:eastAsia="ru-RU"/>
        </w:rPr>
        <w:t xml:space="preserve"> </w:t>
      </w:r>
      <w:r w:rsidR="008A0049" w:rsidRPr="00E65DB6">
        <w:rPr>
          <w:rFonts w:ascii="Times New Roman" w:eastAsia="Times New Roman" w:hAnsi="Times New Roman" w:cs="Times New Roman"/>
          <w:sz w:val="28"/>
          <w:szCs w:val="28"/>
          <w:lang w:eastAsia="ru-RU"/>
        </w:rPr>
        <w:lastRenderedPageBreak/>
        <w:t xml:space="preserve">Плана комплексного социально-экономического развития городского округа Большой Камень, утвержденного </w:t>
      </w:r>
      <w:r w:rsidR="00A86FBA" w:rsidRPr="00E65DB6">
        <w:rPr>
          <w:rFonts w:ascii="Times New Roman" w:eastAsia="Times New Roman" w:hAnsi="Times New Roman" w:cs="Times New Roman"/>
          <w:sz w:val="28"/>
          <w:szCs w:val="28"/>
          <w:lang w:eastAsia="ru-RU"/>
        </w:rPr>
        <w:t>распоряжением Правительства Российской Федерации от 23 ап</w:t>
      </w:r>
      <w:r w:rsidR="008A0049" w:rsidRPr="00E65DB6">
        <w:rPr>
          <w:rFonts w:ascii="Times New Roman" w:eastAsia="Times New Roman" w:hAnsi="Times New Roman" w:cs="Times New Roman"/>
          <w:sz w:val="28"/>
          <w:szCs w:val="28"/>
          <w:lang w:eastAsia="ru-RU"/>
        </w:rPr>
        <w:t>реля 2020 г. № 1122-р</w:t>
      </w:r>
      <w:r w:rsidR="00A86FBA" w:rsidRPr="00E65DB6">
        <w:rPr>
          <w:rFonts w:ascii="Times New Roman" w:eastAsia="Times New Roman" w:hAnsi="Times New Roman" w:cs="Times New Roman"/>
          <w:sz w:val="28"/>
          <w:szCs w:val="28"/>
          <w:lang w:eastAsia="ru-RU"/>
        </w:rPr>
        <w:t xml:space="preserve">. </w:t>
      </w:r>
    </w:p>
    <w:p w14:paraId="5ADA568C" w14:textId="10961FB1" w:rsidR="005C3BA6" w:rsidRPr="00E65DB6" w:rsidRDefault="005C3BA6" w:rsidP="007C2FB3">
      <w:pPr>
        <w:ind w:firstLine="708"/>
        <w:rPr>
          <w:rStyle w:val="aff3"/>
          <w:b w:val="0"/>
          <w:sz w:val="28"/>
          <w:szCs w:val="28"/>
        </w:rPr>
      </w:pPr>
      <w:r w:rsidRPr="00E65DB6">
        <w:rPr>
          <w:rStyle w:val="aff3"/>
          <w:b w:val="0"/>
          <w:sz w:val="28"/>
          <w:szCs w:val="28"/>
        </w:rPr>
        <w:t xml:space="preserve">В части территориального планирования, внесены изменения в </w:t>
      </w:r>
      <w:r w:rsidR="008A0049" w:rsidRPr="00E65DB6">
        <w:rPr>
          <w:rStyle w:val="aff3"/>
          <w:b w:val="0"/>
          <w:sz w:val="28"/>
          <w:szCs w:val="28"/>
        </w:rPr>
        <w:t xml:space="preserve">действующий </w:t>
      </w:r>
      <w:r w:rsidRPr="00E65DB6">
        <w:rPr>
          <w:rStyle w:val="aff3"/>
          <w:b w:val="0"/>
          <w:sz w:val="28"/>
          <w:szCs w:val="28"/>
        </w:rPr>
        <w:t>Генеральный план городского округа, Правила землепользо</w:t>
      </w:r>
      <w:r w:rsidR="008A0049" w:rsidRPr="00E65DB6">
        <w:rPr>
          <w:rStyle w:val="aff3"/>
          <w:b w:val="0"/>
          <w:sz w:val="28"/>
          <w:szCs w:val="28"/>
        </w:rPr>
        <w:t>вания и застройки</w:t>
      </w:r>
      <w:r w:rsidRPr="00E65DB6">
        <w:rPr>
          <w:rStyle w:val="aff3"/>
          <w:b w:val="0"/>
          <w:sz w:val="28"/>
          <w:szCs w:val="28"/>
        </w:rPr>
        <w:t>.</w:t>
      </w:r>
      <w:r w:rsidR="00204193" w:rsidRPr="00E65DB6">
        <w:rPr>
          <w:rStyle w:val="aff3"/>
          <w:b w:val="0"/>
          <w:sz w:val="28"/>
          <w:szCs w:val="28"/>
        </w:rPr>
        <w:t xml:space="preserve"> </w:t>
      </w:r>
    </w:p>
    <w:p w14:paraId="053718EC" w14:textId="77777777" w:rsidR="008D56DB" w:rsidRPr="00E65DB6" w:rsidRDefault="00600EA8" w:rsidP="007C2FB3">
      <w:pPr>
        <w:ind w:firstLine="708"/>
        <w:rPr>
          <w:rStyle w:val="aff3"/>
          <w:i/>
          <w:sz w:val="28"/>
          <w:szCs w:val="28"/>
        </w:rPr>
      </w:pPr>
      <w:r w:rsidRPr="00E65DB6">
        <w:rPr>
          <w:rStyle w:val="aff3"/>
          <w:i/>
          <w:sz w:val="28"/>
          <w:szCs w:val="28"/>
        </w:rPr>
        <w:t>Инвестиционная политика</w:t>
      </w:r>
    </w:p>
    <w:p w14:paraId="2DC3C3F7" w14:textId="77777777" w:rsidR="00D72BA6" w:rsidRPr="00E65DB6" w:rsidRDefault="00D72BA6"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отчетном году приток инвестиций в экономику города осуществлялся с привлечением средств бюджетов всех уровней </w:t>
      </w:r>
      <w:r w:rsidR="005538C4" w:rsidRPr="00E65DB6">
        <w:rPr>
          <w:rFonts w:ascii="Times New Roman" w:eastAsia="Calibri" w:hAnsi="Times New Roman" w:cs="Times New Roman"/>
          <w:sz w:val="28"/>
          <w:szCs w:val="28"/>
        </w:rPr>
        <w:br/>
      </w:r>
      <w:r w:rsidRPr="00E65DB6">
        <w:rPr>
          <w:rFonts w:ascii="Times New Roman" w:eastAsia="Calibri" w:hAnsi="Times New Roman" w:cs="Times New Roman"/>
          <w:sz w:val="28"/>
          <w:szCs w:val="28"/>
        </w:rPr>
        <w:t>и собственных сре</w:t>
      </w:r>
      <w:proofErr w:type="gramStart"/>
      <w:r w:rsidRPr="00E65DB6">
        <w:rPr>
          <w:rFonts w:ascii="Times New Roman" w:eastAsia="Calibri" w:hAnsi="Times New Roman" w:cs="Times New Roman"/>
          <w:sz w:val="28"/>
          <w:szCs w:val="28"/>
        </w:rPr>
        <w:t>дств пр</w:t>
      </w:r>
      <w:proofErr w:type="gramEnd"/>
      <w:r w:rsidRPr="00E65DB6">
        <w:rPr>
          <w:rFonts w:ascii="Times New Roman" w:eastAsia="Calibri" w:hAnsi="Times New Roman" w:cs="Times New Roman"/>
          <w:sz w:val="28"/>
          <w:szCs w:val="28"/>
        </w:rPr>
        <w:t xml:space="preserve">едприятий и организаций городского округа. </w:t>
      </w:r>
    </w:p>
    <w:p w14:paraId="4A41B757" w14:textId="19CFD213" w:rsidR="00A62297" w:rsidRPr="00E65DB6" w:rsidRDefault="00600EA8"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Бюджетные и</w:t>
      </w:r>
      <w:r w:rsidR="00A62297" w:rsidRPr="00E65DB6">
        <w:rPr>
          <w:rFonts w:ascii="Times New Roman" w:eastAsia="Calibri" w:hAnsi="Times New Roman" w:cs="Times New Roman"/>
          <w:sz w:val="28"/>
          <w:szCs w:val="28"/>
        </w:rPr>
        <w:t>нвестиции осуществлялись в рамках муниципальных программ. В основные фонды  городского округа вложено</w:t>
      </w:r>
      <w:r w:rsidR="005A10BD" w:rsidRPr="00E65DB6">
        <w:rPr>
          <w:rFonts w:ascii="Times New Roman" w:eastAsia="Calibri" w:hAnsi="Times New Roman" w:cs="Times New Roman"/>
          <w:sz w:val="28"/>
          <w:szCs w:val="28"/>
        </w:rPr>
        <w:t>:</w:t>
      </w:r>
    </w:p>
    <w:p w14:paraId="79E865F5" w14:textId="4716CE22" w:rsidR="005B4D30" w:rsidRPr="00E65DB6" w:rsidRDefault="005B4D30"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r w:rsidR="00F07B0E" w:rsidRPr="00E65DB6">
        <w:rPr>
          <w:rFonts w:ascii="Times New Roman" w:eastAsia="Calibri" w:hAnsi="Times New Roman" w:cs="Times New Roman"/>
          <w:sz w:val="28"/>
          <w:szCs w:val="28"/>
        </w:rPr>
        <w:t>р</w:t>
      </w:r>
      <w:r w:rsidR="00D70E0C" w:rsidRPr="00E65DB6">
        <w:rPr>
          <w:rFonts w:ascii="Times New Roman" w:eastAsia="Calibri" w:hAnsi="Times New Roman" w:cs="Times New Roman"/>
          <w:sz w:val="28"/>
          <w:szCs w:val="28"/>
        </w:rPr>
        <w:t>еконструкция автом</w:t>
      </w:r>
      <w:r w:rsidR="00B2404B">
        <w:rPr>
          <w:rFonts w:ascii="Times New Roman" w:eastAsia="Calibri" w:hAnsi="Times New Roman" w:cs="Times New Roman"/>
          <w:sz w:val="28"/>
          <w:szCs w:val="28"/>
        </w:rPr>
        <w:t>обильной дороги "Первомайская-</w:t>
      </w:r>
      <w:r w:rsidR="00D70E0C" w:rsidRPr="00E65DB6">
        <w:rPr>
          <w:rFonts w:ascii="Times New Roman" w:eastAsia="Calibri" w:hAnsi="Times New Roman" w:cs="Times New Roman"/>
          <w:sz w:val="28"/>
          <w:szCs w:val="28"/>
        </w:rPr>
        <w:t xml:space="preserve">Новомировская" </w:t>
      </w:r>
      <w:r w:rsidRPr="00E65DB6">
        <w:rPr>
          <w:rFonts w:ascii="Times New Roman" w:eastAsia="Calibri" w:hAnsi="Times New Roman" w:cs="Times New Roman"/>
          <w:sz w:val="28"/>
          <w:szCs w:val="28"/>
        </w:rPr>
        <w:t xml:space="preserve">– </w:t>
      </w:r>
      <w:r w:rsidR="00F07B0E" w:rsidRPr="00E65DB6">
        <w:rPr>
          <w:rFonts w:ascii="Times New Roman" w:eastAsia="Calibri" w:hAnsi="Times New Roman" w:cs="Times New Roman"/>
          <w:sz w:val="28"/>
          <w:szCs w:val="28"/>
        </w:rPr>
        <w:t>0,52</w:t>
      </w:r>
      <w:r w:rsidRPr="00E65DB6">
        <w:rPr>
          <w:rFonts w:ascii="Times New Roman" w:eastAsia="Calibri" w:hAnsi="Times New Roman" w:cs="Times New Roman"/>
          <w:sz w:val="28"/>
          <w:szCs w:val="28"/>
        </w:rPr>
        <w:t xml:space="preserve"> млн. руб., в т.ч. </w:t>
      </w:r>
      <w:r w:rsidR="00F07B0E" w:rsidRPr="00E65DB6">
        <w:rPr>
          <w:rFonts w:ascii="Times New Roman" w:eastAsia="Calibri" w:hAnsi="Times New Roman" w:cs="Times New Roman"/>
          <w:sz w:val="28"/>
          <w:szCs w:val="28"/>
        </w:rPr>
        <w:t>бюджет городского округа – 0,52</w:t>
      </w:r>
      <w:r w:rsidR="00B2404B">
        <w:rPr>
          <w:rFonts w:ascii="Times New Roman" w:eastAsia="Calibri" w:hAnsi="Times New Roman" w:cs="Times New Roman"/>
          <w:sz w:val="28"/>
          <w:szCs w:val="28"/>
        </w:rPr>
        <w:t xml:space="preserve"> млн. руб.</w:t>
      </w:r>
      <w:r w:rsidR="003761D9"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w:t>
      </w:r>
      <w:r w:rsidR="00F07B0E" w:rsidRPr="00E65DB6">
        <w:rPr>
          <w:rFonts w:ascii="Times New Roman" w:eastAsia="Calibri" w:hAnsi="Times New Roman" w:cs="Times New Roman"/>
          <w:sz w:val="28"/>
          <w:szCs w:val="28"/>
        </w:rPr>
        <w:t>утверждена проектно-сметная документация</w:t>
      </w:r>
      <w:r w:rsidRPr="00E65DB6">
        <w:rPr>
          <w:rFonts w:ascii="Times New Roman" w:eastAsia="Calibri" w:hAnsi="Times New Roman" w:cs="Times New Roman"/>
          <w:sz w:val="28"/>
          <w:szCs w:val="28"/>
        </w:rPr>
        <w:t>);</w:t>
      </w:r>
    </w:p>
    <w:p w14:paraId="4F0BF95A" w14:textId="1DF8F64A" w:rsidR="00F07B0E" w:rsidRPr="00E65DB6" w:rsidRDefault="00F07B0E" w:rsidP="007C2FB3">
      <w:pPr>
        <w:widowControl w:val="0"/>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 реконструкция автомобильной дороги  (от автомобильной дороги "Объездная"  вдоль микрорайона "Садовый" до строящейся модульно-блочной котельной), 1,5 км. – 0,59 млн. руб., в т.</w:t>
      </w:r>
      <w:r w:rsidR="00B2404B">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ч. бюджет городског</w:t>
      </w:r>
      <w:r w:rsidR="00B2404B">
        <w:rPr>
          <w:rFonts w:ascii="Times New Roman" w:eastAsia="Calibri" w:hAnsi="Times New Roman" w:cs="Times New Roman"/>
          <w:sz w:val="28"/>
          <w:szCs w:val="28"/>
        </w:rPr>
        <w:t>о округа – 0,59 млн. руб.</w:t>
      </w:r>
      <w:r w:rsidRPr="00E65DB6">
        <w:rPr>
          <w:rFonts w:ascii="Times New Roman" w:eastAsia="Calibri" w:hAnsi="Times New Roman" w:cs="Times New Roman"/>
          <w:sz w:val="28"/>
          <w:szCs w:val="28"/>
        </w:rPr>
        <w:t xml:space="preserve"> (утверждена проектно-сметная документация);</w:t>
      </w:r>
      <w:proofErr w:type="gramEnd"/>
    </w:p>
    <w:p w14:paraId="326DE42A" w14:textId="205B7053" w:rsidR="00F07B0E" w:rsidRPr="00E65DB6" w:rsidRDefault="00F07B0E" w:rsidP="00F07B0E">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строительство автомобильной дороги от автомобильной дороги "Объездная" до Приморского Комсомола (через Шестой микрорайон), 0,48 км.</w:t>
      </w:r>
      <w:r w:rsidR="00D44097" w:rsidRPr="00E65DB6">
        <w:rPr>
          <w:rFonts w:ascii="Times New Roman" w:eastAsia="Calibri" w:hAnsi="Times New Roman" w:cs="Times New Roman"/>
          <w:sz w:val="28"/>
          <w:szCs w:val="28"/>
        </w:rPr>
        <w:t xml:space="preserve"> (1-ая очередь)</w:t>
      </w:r>
      <w:r w:rsidRPr="00E65DB6">
        <w:rPr>
          <w:rFonts w:ascii="Times New Roman" w:eastAsia="Calibri" w:hAnsi="Times New Roman" w:cs="Times New Roman"/>
          <w:sz w:val="28"/>
          <w:szCs w:val="28"/>
        </w:rPr>
        <w:t xml:space="preserve"> – </w:t>
      </w:r>
      <w:r w:rsidR="00D44097" w:rsidRPr="00E65DB6">
        <w:rPr>
          <w:rFonts w:ascii="Times New Roman" w:eastAsia="Calibri" w:hAnsi="Times New Roman" w:cs="Times New Roman"/>
          <w:sz w:val="28"/>
          <w:szCs w:val="28"/>
        </w:rPr>
        <w:t>31,2</w:t>
      </w:r>
      <w:r w:rsidRPr="00E65DB6">
        <w:rPr>
          <w:rFonts w:ascii="Times New Roman" w:eastAsia="Calibri" w:hAnsi="Times New Roman" w:cs="Times New Roman"/>
          <w:sz w:val="28"/>
          <w:szCs w:val="28"/>
        </w:rPr>
        <w:t xml:space="preserve"> млн. руб., в т.</w:t>
      </w:r>
      <w:r w:rsidR="00C36201">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ч. </w:t>
      </w:r>
      <w:r w:rsidR="00D44097" w:rsidRPr="00E65DB6">
        <w:rPr>
          <w:rFonts w:ascii="Times New Roman" w:eastAsia="Calibri" w:hAnsi="Times New Roman" w:cs="Times New Roman"/>
          <w:sz w:val="28"/>
          <w:szCs w:val="28"/>
        </w:rPr>
        <w:t xml:space="preserve">краевой бюджет </w:t>
      </w:r>
      <w:r w:rsidRPr="00E65DB6">
        <w:rPr>
          <w:rFonts w:ascii="Times New Roman" w:eastAsia="Calibri" w:hAnsi="Times New Roman" w:cs="Times New Roman"/>
          <w:sz w:val="28"/>
          <w:szCs w:val="28"/>
        </w:rPr>
        <w:t xml:space="preserve">– </w:t>
      </w:r>
      <w:r w:rsidR="00D44097" w:rsidRPr="00E65DB6">
        <w:rPr>
          <w:rFonts w:ascii="Times New Roman" w:eastAsia="Calibri" w:hAnsi="Times New Roman" w:cs="Times New Roman"/>
          <w:sz w:val="28"/>
          <w:szCs w:val="28"/>
        </w:rPr>
        <w:t>31,2</w:t>
      </w:r>
      <w:r w:rsidR="00C36201">
        <w:rPr>
          <w:rFonts w:ascii="Times New Roman" w:eastAsia="Calibri" w:hAnsi="Times New Roman" w:cs="Times New Roman"/>
          <w:sz w:val="28"/>
          <w:szCs w:val="28"/>
        </w:rPr>
        <w:t xml:space="preserve"> млн. руб. </w:t>
      </w:r>
      <w:r w:rsidRPr="00E65DB6">
        <w:rPr>
          <w:rFonts w:ascii="Times New Roman" w:eastAsia="Calibri" w:hAnsi="Times New Roman" w:cs="Times New Roman"/>
          <w:sz w:val="28"/>
          <w:szCs w:val="28"/>
        </w:rPr>
        <w:t>(</w:t>
      </w:r>
      <w:r w:rsidR="00D44097" w:rsidRPr="00E65DB6">
        <w:rPr>
          <w:rFonts w:ascii="Times New Roman" w:eastAsia="Calibri" w:hAnsi="Times New Roman" w:cs="Times New Roman"/>
          <w:sz w:val="28"/>
          <w:szCs w:val="28"/>
        </w:rPr>
        <w:t>выполнены строительно-монтажные работы по 1 этапу</w:t>
      </w:r>
      <w:r w:rsidRPr="00E65DB6">
        <w:rPr>
          <w:rFonts w:ascii="Times New Roman" w:eastAsia="Calibri" w:hAnsi="Times New Roman" w:cs="Times New Roman"/>
          <w:sz w:val="28"/>
          <w:szCs w:val="28"/>
        </w:rPr>
        <w:t>);</w:t>
      </w:r>
    </w:p>
    <w:p w14:paraId="02F709B0" w14:textId="3E608487" w:rsidR="00F07B0E" w:rsidRPr="00E65DB6" w:rsidRDefault="00D44097"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строительство парка культуры и отдыха по ул. Андреевская – 2,18 млн.</w:t>
      </w:r>
      <w:r w:rsidR="003C59B9">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руб. средства бюджета городского округа (завершены проектные работы, получено положительное заключение экспертизы);</w:t>
      </w:r>
    </w:p>
    <w:p w14:paraId="75F7F7BB" w14:textId="74EFBB5C" w:rsidR="00A049D7" w:rsidRPr="00E65DB6" w:rsidRDefault="00AC72A4"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строительства </w:t>
      </w:r>
      <w:r w:rsidR="00C36201">
        <w:rPr>
          <w:rFonts w:ascii="Times New Roman" w:eastAsia="Calibri" w:hAnsi="Times New Roman" w:cs="Times New Roman"/>
          <w:sz w:val="28"/>
          <w:szCs w:val="28"/>
        </w:rPr>
        <w:t xml:space="preserve">– </w:t>
      </w:r>
      <w:r w:rsidR="005A10BD" w:rsidRPr="00E65DB6">
        <w:rPr>
          <w:rFonts w:ascii="Times New Roman" w:eastAsia="Calibri" w:hAnsi="Times New Roman" w:cs="Times New Roman"/>
          <w:sz w:val="28"/>
          <w:szCs w:val="28"/>
        </w:rPr>
        <w:t>60,61</w:t>
      </w:r>
      <w:r w:rsidR="0017025A" w:rsidRPr="00E65DB6">
        <w:rPr>
          <w:rFonts w:ascii="Times New Roman" w:eastAsia="Calibri" w:hAnsi="Times New Roman" w:cs="Times New Roman"/>
          <w:sz w:val="28"/>
          <w:szCs w:val="28"/>
        </w:rPr>
        <w:t xml:space="preserve"> млн. руб.</w:t>
      </w:r>
      <w:r w:rsidR="00DA76C9" w:rsidRPr="00E65DB6">
        <w:rPr>
          <w:rFonts w:ascii="Times New Roman" w:eastAsia="Calibri" w:hAnsi="Times New Roman" w:cs="Times New Roman"/>
          <w:sz w:val="28"/>
          <w:szCs w:val="28"/>
        </w:rPr>
        <w:t>, в т.</w:t>
      </w:r>
      <w:r w:rsidR="00C36201">
        <w:rPr>
          <w:rFonts w:ascii="Times New Roman" w:eastAsia="Calibri" w:hAnsi="Times New Roman" w:cs="Times New Roman"/>
          <w:sz w:val="28"/>
          <w:szCs w:val="28"/>
        </w:rPr>
        <w:t xml:space="preserve"> </w:t>
      </w:r>
      <w:r w:rsidR="00DA76C9" w:rsidRPr="00E65DB6">
        <w:rPr>
          <w:rFonts w:ascii="Times New Roman" w:eastAsia="Calibri" w:hAnsi="Times New Roman" w:cs="Times New Roman"/>
          <w:sz w:val="28"/>
          <w:szCs w:val="28"/>
        </w:rPr>
        <w:t xml:space="preserve">ч. </w:t>
      </w:r>
      <w:r w:rsidR="00314DDB" w:rsidRPr="00E65DB6">
        <w:rPr>
          <w:rFonts w:ascii="Times New Roman" w:eastAsia="Calibri" w:hAnsi="Times New Roman" w:cs="Times New Roman"/>
          <w:sz w:val="28"/>
          <w:szCs w:val="28"/>
        </w:rPr>
        <w:t xml:space="preserve">бюджет городского округа – </w:t>
      </w:r>
      <w:r w:rsidR="005A10BD" w:rsidRPr="00E65DB6">
        <w:rPr>
          <w:rFonts w:ascii="Times New Roman" w:eastAsia="Calibri" w:hAnsi="Times New Roman" w:cs="Times New Roman"/>
          <w:sz w:val="28"/>
          <w:szCs w:val="28"/>
        </w:rPr>
        <w:t>1,91</w:t>
      </w:r>
      <w:r w:rsidR="00314DDB" w:rsidRPr="00E65DB6">
        <w:rPr>
          <w:rFonts w:ascii="Times New Roman" w:eastAsia="Calibri" w:hAnsi="Times New Roman" w:cs="Times New Roman"/>
          <w:sz w:val="28"/>
          <w:szCs w:val="28"/>
        </w:rPr>
        <w:t xml:space="preserve"> млн. руб., </w:t>
      </w:r>
      <w:r w:rsidR="00A049D7" w:rsidRPr="00E65DB6">
        <w:rPr>
          <w:rFonts w:ascii="Times New Roman" w:eastAsia="Calibri" w:hAnsi="Times New Roman" w:cs="Times New Roman"/>
          <w:sz w:val="28"/>
          <w:szCs w:val="28"/>
        </w:rPr>
        <w:t xml:space="preserve">федеральный бюджет – </w:t>
      </w:r>
      <w:r w:rsidR="005A10BD" w:rsidRPr="00E65DB6">
        <w:rPr>
          <w:rFonts w:ascii="Times New Roman" w:eastAsia="Calibri" w:hAnsi="Times New Roman" w:cs="Times New Roman"/>
          <w:sz w:val="28"/>
          <w:szCs w:val="28"/>
        </w:rPr>
        <w:t>44,48</w:t>
      </w:r>
      <w:r w:rsidR="00A049D7" w:rsidRPr="00E65DB6">
        <w:rPr>
          <w:rFonts w:ascii="Times New Roman" w:eastAsia="Calibri" w:hAnsi="Times New Roman" w:cs="Times New Roman"/>
          <w:sz w:val="28"/>
          <w:szCs w:val="28"/>
        </w:rPr>
        <w:t xml:space="preserve"> </w:t>
      </w:r>
      <w:r w:rsidR="00A049D7" w:rsidRPr="00E65DB6">
        <w:rPr>
          <w:rFonts w:ascii="Times New Roman" w:eastAsia="Calibri" w:hAnsi="Times New Roman" w:cs="Times New Roman"/>
          <w:sz w:val="28"/>
          <w:szCs w:val="28"/>
        </w:rPr>
        <w:lastRenderedPageBreak/>
        <w:t xml:space="preserve">млн. руб., краевой бюджет </w:t>
      </w:r>
      <w:r w:rsidR="00C36201">
        <w:rPr>
          <w:rFonts w:ascii="Times New Roman" w:eastAsia="Calibri" w:hAnsi="Times New Roman" w:cs="Times New Roman"/>
          <w:sz w:val="28"/>
          <w:szCs w:val="28"/>
        </w:rPr>
        <w:t xml:space="preserve">– </w:t>
      </w:r>
      <w:r w:rsidR="005A10BD" w:rsidRPr="00E65DB6">
        <w:rPr>
          <w:rFonts w:ascii="Times New Roman" w:eastAsia="Calibri" w:hAnsi="Times New Roman" w:cs="Times New Roman"/>
          <w:sz w:val="28"/>
          <w:szCs w:val="28"/>
        </w:rPr>
        <w:t>14,22</w:t>
      </w:r>
      <w:r w:rsidR="00A049D7" w:rsidRPr="00E65DB6">
        <w:rPr>
          <w:rFonts w:ascii="Times New Roman" w:eastAsia="Calibri" w:hAnsi="Times New Roman" w:cs="Times New Roman"/>
          <w:sz w:val="28"/>
          <w:szCs w:val="28"/>
        </w:rPr>
        <w:t xml:space="preserve"> млн. руб.;</w:t>
      </w:r>
    </w:p>
    <w:p w14:paraId="6A4F91FC" w14:textId="38D355FC" w:rsidR="00A6501B" w:rsidRPr="00E65DB6" w:rsidRDefault="00A6501B"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строительство центра культурного развития в г. Большой Камень </w:t>
      </w:r>
      <w:r w:rsidR="00162CCB" w:rsidRPr="00E65DB6">
        <w:rPr>
          <w:rFonts w:ascii="Times New Roman" w:eastAsia="Calibri" w:hAnsi="Times New Roman" w:cs="Times New Roman"/>
          <w:sz w:val="28"/>
          <w:szCs w:val="28"/>
        </w:rPr>
        <w:t>(</w:t>
      </w:r>
      <w:r w:rsidR="00162CCB" w:rsidRPr="00E65DB6">
        <w:rPr>
          <w:rFonts w:ascii="Times New Roman" w:eastAsia="Calibri" w:hAnsi="Times New Roman" w:cs="Times New Roman"/>
          <w:sz w:val="28"/>
          <w:szCs w:val="28"/>
          <w:lang w:val="en-US"/>
        </w:rPr>
        <w:t>I</w:t>
      </w:r>
      <w:r w:rsidR="00162CCB" w:rsidRPr="00E65DB6">
        <w:rPr>
          <w:rFonts w:ascii="Times New Roman" w:eastAsia="Calibri" w:hAnsi="Times New Roman" w:cs="Times New Roman"/>
          <w:sz w:val="28"/>
          <w:szCs w:val="28"/>
        </w:rPr>
        <w:t> этап двухгодичного контракта)</w:t>
      </w:r>
      <w:r w:rsidR="00C36201">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51,63 млн. руб. в т.</w:t>
      </w:r>
      <w:r w:rsidR="003C59B9">
        <w:rPr>
          <w:rFonts w:ascii="Times New Roman" w:eastAsia="Calibri" w:hAnsi="Times New Roman" w:cs="Times New Roman"/>
          <w:sz w:val="28"/>
          <w:szCs w:val="28"/>
        </w:rPr>
        <w:t xml:space="preserve"> </w:t>
      </w:r>
      <w:r w:rsidR="00C36201">
        <w:rPr>
          <w:rFonts w:ascii="Times New Roman" w:eastAsia="Calibri" w:hAnsi="Times New Roman" w:cs="Times New Roman"/>
          <w:sz w:val="28"/>
          <w:szCs w:val="28"/>
        </w:rPr>
        <w:t xml:space="preserve">ч. бюджет городского округа – </w:t>
      </w:r>
      <w:r w:rsidRPr="00E65DB6">
        <w:rPr>
          <w:rFonts w:ascii="Times New Roman" w:eastAsia="Calibri" w:hAnsi="Times New Roman" w:cs="Times New Roman"/>
          <w:sz w:val="28"/>
          <w:szCs w:val="28"/>
        </w:rPr>
        <w:t>0,52 млн. руб., федеральный бюджет</w:t>
      </w:r>
      <w:r w:rsidR="00C36201">
        <w:rPr>
          <w:rFonts w:ascii="Times New Roman" w:eastAsia="Calibri" w:hAnsi="Times New Roman" w:cs="Times New Roman"/>
          <w:sz w:val="28"/>
          <w:szCs w:val="28"/>
        </w:rPr>
        <w:t xml:space="preserve"> – </w:t>
      </w:r>
      <w:r w:rsidRPr="00E65DB6">
        <w:rPr>
          <w:rFonts w:ascii="Times New Roman" w:eastAsia="Calibri" w:hAnsi="Times New Roman" w:cs="Times New Roman"/>
          <w:sz w:val="28"/>
          <w:szCs w:val="28"/>
        </w:rPr>
        <w:t xml:space="preserve"> 51,11 млн. руб.;</w:t>
      </w:r>
    </w:p>
    <w:p w14:paraId="61037811" w14:textId="3DBF4C6A" w:rsidR="00C6007F" w:rsidRPr="00E65DB6" w:rsidRDefault="00C6007F"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строительство школы на 600 мест – </w:t>
      </w:r>
      <w:r w:rsidR="0070477D" w:rsidRPr="00E65DB6">
        <w:rPr>
          <w:rFonts w:ascii="Times New Roman" w:eastAsia="Calibri" w:hAnsi="Times New Roman" w:cs="Times New Roman"/>
          <w:sz w:val="28"/>
          <w:szCs w:val="28"/>
        </w:rPr>
        <w:t>137,1</w:t>
      </w:r>
      <w:r w:rsidR="00B7663E" w:rsidRPr="00E65DB6">
        <w:rPr>
          <w:rFonts w:ascii="Times New Roman" w:eastAsia="Calibri" w:hAnsi="Times New Roman" w:cs="Times New Roman"/>
          <w:sz w:val="28"/>
          <w:szCs w:val="28"/>
        </w:rPr>
        <w:t>6</w:t>
      </w:r>
      <w:r w:rsidRPr="00E65DB6">
        <w:rPr>
          <w:rFonts w:ascii="Times New Roman" w:eastAsia="Calibri" w:hAnsi="Times New Roman" w:cs="Times New Roman"/>
          <w:sz w:val="28"/>
          <w:szCs w:val="28"/>
        </w:rPr>
        <w:t xml:space="preserve"> млн. руб, в т. ч. бюджет городского округа – </w:t>
      </w:r>
      <w:r w:rsidR="0070477D" w:rsidRPr="00E65DB6">
        <w:rPr>
          <w:rFonts w:ascii="Times New Roman" w:eastAsia="Calibri" w:hAnsi="Times New Roman" w:cs="Times New Roman"/>
          <w:sz w:val="28"/>
          <w:szCs w:val="28"/>
        </w:rPr>
        <w:t>1,09</w:t>
      </w:r>
      <w:r w:rsidRPr="00E65DB6">
        <w:rPr>
          <w:rFonts w:ascii="Times New Roman" w:eastAsia="Calibri" w:hAnsi="Times New Roman" w:cs="Times New Roman"/>
          <w:sz w:val="28"/>
          <w:szCs w:val="28"/>
        </w:rPr>
        <w:t xml:space="preserve"> млн. руб., </w:t>
      </w:r>
      <w:r w:rsidR="00466201" w:rsidRPr="00E65DB6">
        <w:rPr>
          <w:rFonts w:ascii="Times New Roman" w:eastAsia="Calibri" w:hAnsi="Times New Roman" w:cs="Times New Roman"/>
          <w:sz w:val="28"/>
          <w:szCs w:val="28"/>
        </w:rPr>
        <w:t xml:space="preserve">краевой бюджет – </w:t>
      </w:r>
      <w:r w:rsidR="00B7663E" w:rsidRPr="00E65DB6">
        <w:rPr>
          <w:rFonts w:ascii="Times New Roman" w:eastAsia="Calibri" w:hAnsi="Times New Roman" w:cs="Times New Roman"/>
          <w:sz w:val="28"/>
          <w:szCs w:val="28"/>
        </w:rPr>
        <w:t>136,07</w:t>
      </w:r>
      <w:r w:rsidR="00466201" w:rsidRPr="00E65DB6">
        <w:rPr>
          <w:rFonts w:ascii="Times New Roman" w:eastAsia="Calibri" w:hAnsi="Times New Roman" w:cs="Times New Roman"/>
          <w:sz w:val="28"/>
          <w:szCs w:val="28"/>
        </w:rPr>
        <w:t xml:space="preserve"> млн. руб.;</w:t>
      </w:r>
    </w:p>
    <w:p w14:paraId="74008AD7" w14:textId="605937AA" w:rsidR="00E22134" w:rsidRPr="00E65DB6" w:rsidRDefault="00E22134" w:rsidP="007C2FB3">
      <w:pPr>
        <w:widowControl w:val="0"/>
        <w:rPr>
          <w:rFonts w:ascii="Times New Roman" w:hAnsi="Times New Roman" w:cs="Times New Roman"/>
          <w:sz w:val="28"/>
          <w:szCs w:val="28"/>
        </w:rPr>
      </w:pPr>
      <w:r w:rsidRPr="00E65DB6">
        <w:rPr>
          <w:rFonts w:ascii="Times New Roman" w:eastAsia="Calibri" w:hAnsi="Times New Roman" w:cs="Times New Roman"/>
          <w:sz w:val="28"/>
          <w:szCs w:val="28"/>
        </w:rPr>
        <w:t xml:space="preserve">- </w:t>
      </w:r>
      <w:r w:rsidR="00162CCB" w:rsidRPr="00E65DB6">
        <w:rPr>
          <w:rFonts w:ascii="Times New Roman" w:eastAsia="Calibri" w:hAnsi="Times New Roman" w:cs="Times New Roman"/>
          <w:sz w:val="28"/>
          <w:szCs w:val="28"/>
        </w:rPr>
        <w:t>с</w:t>
      </w:r>
      <w:r w:rsidRPr="00E65DB6">
        <w:rPr>
          <w:rFonts w:ascii="Times New Roman" w:eastAsia="Calibri" w:hAnsi="Times New Roman" w:cs="Times New Roman"/>
          <w:sz w:val="28"/>
          <w:szCs w:val="28"/>
        </w:rPr>
        <w:t>троительство «Детского сада на 120 мест в микрорайоне «Садовый» в г. Большой Камень, в том числе проектно-изыскательские работы</w:t>
      </w:r>
      <w:r w:rsidR="00162CCB" w:rsidRPr="00E65DB6">
        <w:rPr>
          <w:rFonts w:ascii="Times New Roman" w:eastAsia="Calibri" w:hAnsi="Times New Roman" w:cs="Times New Roman"/>
          <w:sz w:val="28"/>
          <w:szCs w:val="28"/>
        </w:rPr>
        <w:t xml:space="preserve"> (двухгодичный контракт)</w:t>
      </w:r>
      <w:r w:rsidRPr="00E65DB6">
        <w:rPr>
          <w:rFonts w:ascii="Times New Roman" w:eastAsia="Calibri" w:hAnsi="Times New Roman" w:cs="Times New Roman"/>
          <w:sz w:val="28"/>
          <w:szCs w:val="28"/>
        </w:rPr>
        <w:t xml:space="preserve"> – 19,9 млн. руб. за счет внебюджетных источников (</w:t>
      </w:r>
      <w:r w:rsidRPr="00E65DB6">
        <w:rPr>
          <w:rFonts w:ascii="Times New Roman" w:hAnsi="Times New Roman" w:cs="Times New Roman"/>
          <w:sz w:val="28"/>
          <w:szCs w:val="28"/>
        </w:rPr>
        <w:t>за счет сре</w:t>
      </w:r>
      <w:proofErr w:type="gramStart"/>
      <w:r w:rsidRPr="00E65DB6">
        <w:rPr>
          <w:rFonts w:ascii="Times New Roman" w:hAnsi="Times New Roman" w:cs="Times New Roman"/>
          <w:sz w:val="28"/>
          <w:szCs w:val="28"/>
        </w:rPr>
        <w:t>дств бл</w:t>
      </w:r>
      <w:proofErr w:type="gramEnd"/>
      <w:r w:rsidRPr="00E65DB6">
        <w:rPr>
          <w:rFonts w:ascii="Times New Roman" w:hAnsi="Times New Roman" w:cs="Times New Roman"/>
          <w:sz w:val="28"/>
          <w:szCs w:val="28"/>
        </w:rPr>
        <w:t>аготворительных пожертвований ПАО «НК «Роснефть»).</w:t>
      </w:r>
    </w:p>
    <w:p w14:paraId="5BF06FE9" w14:textId="1635B9FA" w:rsidR="00D44097" w:rsidRPr="00E65DB6" w:rsidRDefault="00162CCB" w:rsidP="00D44097">
      <w:pPr>
        <w:widowControl w:val="0"/>
        <w:rPr>
          <w:rFonts w:ascii="Times New Roman" w:eastAsia="Calibri" w:hAnsi="Times New Roman" w:cs="Times New Roman"/>
          <w:sz w:val="28"/>
          <w:szCs w:val="28"/>
        </w:rPr>
      </w:pPr>
      <w:r w:rsidRPr="00E65DB6">
        <w:rPr>
          <w:rFonts w:ascii="Times New Roman" w:hAnsi="Times New Roman" w:cs="Times New Roman"/>
          <w:sz w:val="28"/>
          <w:szCs w:val="28"/>
        </w:rPr>
        <w:t>- капитальный ремонт муниципального автономного учреждения "Дворец культуры "Звезда" – 9,1 млн.</w:t>
      </w:r>
      <w:r w:rsidR="003C59B9">
        <w:rPr>
          <w:rFonts w:ascii="Times New Roman" w:hAnsi="Times New Roman" w:cs="Times New Roman"/>
          <w:sz w:val="28"/>
          <w:szCs w:val="28"/>
        </w:rPr>
        <w:t xml:space="preserve"> </w:t>
      </w:r>
      <w:r w:rsidRPr="00E65DB6">
        <w:rPr>
          <w:rFonts w:ascii="Times New Roman" w:hAnsi="Times New Roman" w:cs="Times New Roman"/>
          <w:sz w:val="28"/>
          <w:szCs w:val="28"/>
        </w:rPr>
        <w:t>руб. сре</w:t>
      </w:r>
      <w:r w:rsidR="00D70E0C" w:rsidRPr="00E65DB6">
        <w:rPr>
          <w:rFonts w:ascii="Times New Roman" w:hAnsi="Times New Roman" w:cs="Times New Roman"/>
          <w:sz w:val="28"/>
          <w:szCs w:val="28"/>
        </w:rPr>
        <w:t xml:space="preserve">дства бюджета городского округа </w:t>
      </w:r>
      <w:r w:rsidR="00D70E0C" w:rsidRPr="00E65DB6">
        <w:rPr>
          <w:rFonts w:ascii="Times New Roman" w:eastAsia="Calibri" w:hAnsi="Times New Roman" w:cs="Times New Roman"/>
          <w:sz w:val="28"/>
          <w:szCs w:val="28"/>
        </w:rPr>
        <w:t>(завершены проектные работы, получено положительное заключение экспертизы);</w:t>
      </w:r>
    </w:p>
    <w:p w14:paraId="24B68366" w14:textId="1E96873B" w:rsidR="00D70E0C" w:rsidRPr="00E65DB6" w:rsidRDefault="00D70E0C" w:rsidP="007C2FB3">
      <w:pPr>
        <w:widowControl w:val="0"/>
        <w:rPr>
          <w:rFonts w:ascii="Times New Roman" w:eastAsia="Calibri" w:hAnsi="Times New Roman" w:cs="Times New Roman"/>
          <w:sz w:val="28"/>
          <w:szCs w:val="28"/>
        </w:rPr>
      </w:pPr>
      <w:r w:rsidRPr="00E65DB6">
        <w:rPr>
          <w:rFonts w:ascii="Times New Roman" w:hAnsi="Times New Roman" w:cs="Times New Roman"/>
          <w:sz w:val="28"/>
          <w:szCs w:val="28"/>
        </w:rPr>
        <w:t xml:space="preserve">- </w:t>
      </w:r>
      <w:r w:rsidR="00B83267" w:rsidRPr="00E65DB6">
        <w:rPr>
          <w:rFonts w:ascii="Times New Roman" w:hAnsi="Times New Roman" w:cs="Times New Roman"/>
          <w:sz w:val="28"/>
          <w:szCs w:val="28"/>
        </w:rPr>
        <w:t>р</w:t>
      </w:r>
      <w:r w:rsidRPr="00E65DB6">
        <w:rPr>
          <w:rFonts w:ascii="Times New Roman" w:hAnsi="Times New Roman" w:cs="Times New Roman"/>
          <w:sz w:val="28"/>
          <w:szCs w:val="28"/>
        </w:rPr>
        <w:t xml:space="preserve">еконструкция здания муниципального автономного учреждения "Спортивный комплекс" в г. Большой Камень </w:t>
      </w:r>
      <w:r w:rsidRPr="00E65DB6">
        <w:rPr>
          <w:rFonts w:ascii="Times New Roman" w:eastAsia="Calibri" w:hAnsi="Times New Roman" w:cs="Times New Roman"/>
          <w:sz w:val="28"/>
          <w:szCs w:val="28"/>
        </w:rPr>
        <w:t>– 5,52 млн. руб., в т.</w:t>
      </w:r>
      <w:r w:rsidR="00C36201">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ч. бюджет городского округа – 5,52 млн. руб. (завершены проектные работы, получено положительное заключение экспертизы);</w:t>
      </w:r>
    </w:p>
    <w:p w14:paraId="07E1A130" w14:textId="5EB5C3B0" w:rsidR="00B83267" w:rsidRPr="00E65DB6" w:rsidRDefault="00B83267"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благоустройство парковой зоны, расположенной юго-западнее здания № 49 по ул.</w:t>
      </w:r>
      <w:r w:rsidR="006A3DC0"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Карла Маркса – 13,</w:t>
      </w:r>
      <w:r w:rsidR="006A3DC0" w:rsidRPr="00E65DB6">
        <w:rPr>
          <w:rFonts w:ascii="Times New Roman" w:eastAsia="Calibri" w:hAnsi="Times New Roman" w:cs="Times New Roman"/>
          <w:sz w:val="28"/>
          <w:szCs w:val="28"/>
        </w:rPr>
        <w:t>42 млн. руб.</w:t>
      </w:r>
      <w:r w:rsidRPr="00E65DB6">
        <w:rPr>
          <w:rFonts w:ascii="Times New Roman" w:eastAsia="Calibri" w:hAnsi="Times New Roman" w:cs="Times New Roman"/>
          <w:sz w:val="28"/>
          <w:szCs w:val="28"/>
        </w:rPr>
        <w:t>, в т.</w:t>
      </w:r>
      <w:r w:rsidR="003C59B9">
        <w:rPr>
          <w:rFonts w:ascii="Times New Roman" w:eastAsia="Calibri" w:hAnsi="Times New Roman" w:cs="Times New Roman"/>
          <w:sz w:val="28"/>
          <w:szCs w:val="28"/>
        </w:rPr>
        <w:t xml:space="preserve"> ч</w:t>
      </w:r>
      <w:r w:rsidRPr="00E65DB6">
        <w:rPr>
          <w:rFonts w:ascii="Times New Roman" w:eastAsia="Calibri" w:hAnsi="Times New Roman" w:cs="Times New Roman"/>
          <w:sz w:val="28"/>
          <w:szCs w:val="28"/>
        </w:rPr>
        <w:t>. бюджет городского округа – 0,93 млн. руб., краевой бюджет 12,49 млн.</w:t>
      </w:r>
      <w:r w:rsidR="006A3DC0"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руб. (работы по благоустройству завершены);</w:t>
      </w:r>
    </w:p>
    <w:p w14:paraId="041D734A" w14:textId="242B46F3" w:rsidR="00B83267" w:rsidRPr="00E65DB6" w:rsidRDefault="00B83267"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r w:rsidR="006A3DC0" w:rsidRPr="00E65DB6">
        <w:rPr>
          <w:rFonts w:ascii="Times New Roman" w:eastAsia="Calibri" w:hAnsi="Times New Roman" w:cs="Times New Roman"/>
          <w:sz w:val="28"/>
          <w:szCs w:val="28"/>
        </w:rPr>
        <w:t>благоустройство Народного парка в городе Большой Кам</w:t>
      </w:r>
      <w:r w:rsidR="003C59B9">
        <w:rPr>
          <w:rFonts w:ascii="Times New Roman" w:eastAsia="Calibri" w:hAnsi="Times New Roman" w:cs="Times New Roman"/>
          <w:sz w:val="28"/>
          <w:szCs w:val="28"/>
        </w:rPr>
        <w:t xml:space="preserve">ень – 124,89 млн. руб., в т. ч. </w:t>
      </w:r>
      <w:r w:rsidR="006A3DC0" w:rsidRPr="00E65DB6">
        <w:rPr>
          <w:rFonts w:ascii="Times New Roman" w:eastAsia="Calibri" w:hAnsi="Times New Roman" w:cs="Times New Roman"/>
          <w:sz w:val="28"/>
          <w:szCs w:val="28"/>
        </w:rPr>
        <w:t xml:space="preserve"> федеральный бюджет – 112,20 млн. руб., краевой бюджет 12,69 млн. руб. (работы предусмотренные контрактом завершены).</w:t>
      </w:r>
    </w:p>
    <w:p w14:paraId="4F33B5D6" w14:textId="7A0E980F" w:rsidR="00B83267" w:rsidRPr="00E65DB6" w:rsidRDefault="00B83267" w:rsidP="007C2FB3">
      <w:pPr>
        <w:widowControl w:val="0"/>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 xml:space="preserve">На 2022 год в консолидированном бюджете Приморского края предусмотрены средства (доведены лимиты бюджетных обязательств уведомлением от 30 мая № 759/17) в размере 5,047 млн. руб., в том числе средства краевого бюджета </w:t>
      </w:r>
      <w:r w:rsidR="00C36201">
        <w:rPr>
          <w:rFonts w:ascii="Times New Roman" w:eastAsia="Calibri" w:hAnsi="Times New Roman" w:cs="Times New Roman"/>
          <w:sz w:val="28"/>
          <w:szCs w:val="28"/>
        </w:rPr>
        <w:t>–</w:t>
      </w:r>
      <w:r w:rsidRPr="00E65DB6">
        <w:rPr>
          <w:rFonts w:ascii="Times New Roman" w:eastAsia="Calibri" w:hAnsi="Times New Roman" w:cs="Times New Roman"/>
          <w:sz w:val="28"/>
          <w:szCs w:val="28"/>
        </w:rPr>
        <w:t xml:space="preserve"> 4,896 млн. руб., средства местного бюджета - 0,151 млн. руб. на устройство спортивных площадок в МБДОУ № 41 </w:t>
      </w:r>
      <w:r w:rsidRPr="00E65DB6">
        <w:rPr>
          <w:rFonts w:ascii="Times New Roman" w:eastAsia="Calibri" w:hAnsi="Times New Roman" w:cs="Times New Roman"/>
          <w:sz w:val="28"/>
          <w:szCs w:val="28"/>
        </w:rPr>
        <w:lastRenderedPageBreak/>
        <w:t>"Мишутка", МБДОУ № 49 "Родничок".</w:t>
      </w:r>
      <w:proofErr w:type="gramEnd"/>
    </w:p>
    <w:p w14:paraId="0D2BE368" w14:textId="3DF3A5FD" w:rsidR="00B83267" w:rsidRPr="00E65DB6" w:rsidRDefault="0008545D"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2022 году Правительством Приморского края внесены предложения по финансированию мероприятий плана в рамках иных межбюджетных трансфертов, предоставляемых в целях </w:t>
      </w:r>
      <w:proofErr w:type="gramStart"/>
      <w:r w:rsidRPr="00E65DB6">
        <w:rPr>
          <w:rFonts w:ascii="Times New Roman" w:eastAsia="Calibri" w:hAnsi="Times New Roman" w:cs="Times New Roman"/>
          <w:sz w:val="28"/>
          <w:szCs w:val="28"/>
        </w:rPr>
        <w:t>реализации Планов социального развития Центров экономического роста субъектов</w:t>
      </w:r>
      <w:proofErr w:type="gramEnd"/>
      <w:r w:rsidRPr="00E65DB6">
        <w:rPr>
          <w:rFonts w:ascii="Times New Roman" w:eastAsia="Calibri" w:hAnsi="Times New Roman" w:cs="Times New Roman"/>
          <w:sz w:val="28"/>
          <w:szCs w:val="28"/>
        </w:rPr>
        <w:t xml:space="preserve"> ДФО, которые были поддержаны в соответствии с протоколом заседания президиума Правительственной комиссии по вопросам социально-экономического развития Дальнего Востока от 29.07.2022 №5. Принято решение о предоставлении средств федерального бюджета в сумме  32,63 млн</w:t>
      </w:r>
      <w:r w:rsidR="00C36201">
        <w:rPr>
          <w:rFonts w:ascii="Times New Roman" w:eastAsia="Calibri" w:hAnsi="Times New Roman" w:cs="Times New Roman"/>
          <w:sz w:val="28"/>
          <w:szCs w:val="28"/>
        </w:rPr>
        <w:t>.</w:t>
      </w:r>
      <w:r w:rsidRPr="00E65DB6">
        <w:rPr>
          <w:rFonts w:ascii="Times New Roman" w:eastAsia="Calibri" w:hAnsi="Times New Roman" w:cs="Times New Roman"/>
          <w:sz w:val="28"/>
          <w:szCs w:val="28"/>
        </w:rPr>
        <w:t xml:space="preserve"> руб. на закупку автобусов в целях организации </w:t>
      </w:r>
      <w:proofErr w:type="spellStart"/>
      <w:r w:rsidRPr="00E65DB6">
        <w:rPr>
          <w:rFonts w:ascii="Times New Roman" w:eastAsia="Calibri" w:hAnsi="Times New Roman" w:cs="Times New Roman"/>
          <w:sz w:val="28"/>
          <w:szCs w:val="28"/>
        </w:rPr>
        <w:t>пассажиро</w:t>
      </w:r>
      <w:proofErr w:type="spellEnd"/>
      <w:r w:rsidR="00C36201">
        <w:rPr>
          <w:rFonts w:ascii="Times New Roman" w:eastAsia="Calibri" w:hAnsi="Times New Roman" w:cs="Times New Roman"/>
          <w:sz w:val="28"/>
          <w:szCs w:val="28"/>
        </w:rPr>
        <w:t>-</w:t>
      </w:r>
      <w:r w:rsidRPr="00E65DB6">
        <w:rPr>
          <w:rFonts w:ascii="Times New Roman" w:eastAsia="Calibri" w:hAnsi="Times New Roman" w:cs="Times New Roman"/>
          <w:sz w:val="28"/>
          <w:szCs w:val="28"/>
        </w:rPr>
        <w:t xml:space="preserve">перевозок. Приобретено </w:t>
      </w:r>
      <w:r w:rsidR="007523CA">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5 автобусов.</w:t>
      </w:r>
    </w:p>
    <w:p w14:paraId="25A1A331" w14:textId="77777777" w:rsidR="001B6D49" w:rsidRPr="00E65DB6" w:rsidRDefault="002019C8"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Основным</w:t>
      </w:r>
      <w:r w:rsidR="001B6D49" w:rsidRPr="00E65DB6">
        <w:rPr>
          <w:rFonts w:ascii="Times New Roman" w:eastAsia="Calibri" w:hAnsi="Times New Roman" w:cs="Times New Roman"/>
          <w:sz w:val="28"/>
          <w:szCs w:val="28"/>
        </w:rPr>
        <w:t xml:space="preserve"> механизмом экономической модели развития городского округа является территория опережающего социально-экономического развития.</w:t>
      </w:r>
    </w:p>
    <w:p w14:paraId="31045126" w14:textId="616E9075" w:rsidR="0031689E" w:rsidRPr="00E65DB6" w:rsidRDefault="003C1BCE" w:rsidP="007C2FB3">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По состоянию на </w:t>
      </w:r>
      <w:r w:rsidR="009F5EF9" w:rsidRPr="00E65DB6">
        <w:rPr>
          <w:rFonts w:ascii="Times New Roman" w:eastAsia="Calibri" w:hAnsi="Times New Roman" w:cs="Times New Roman"/>
          <w:sz w:val="28"/>
          <w:szCs w:val="28"/>
        </w:rPr>
        <w:t>01.0</w:t>
      </w:r>
      <w:r w:rsidR="002B4B94" w:rsidRPr="00E65DB6">
        <w:rPr>
          <w:rFonts w:ascii="Times New Roman" w:eastAsia="Calibri" w:hAnsi="Times New Roman" w:cs="Times New Roman"/>
          <w:sz w:val="28"/>
          <w:szCs w:val="28"/>
        </w:rPr>
        <w:t>1</w:t>
      </w:r>
      <w:r w:rsidR="009F5EF9" w:rsidRPr="00E65DB6">
        <w:rPr>
          <w:rFonts w:ascii="Times New Roman" w:eastAsia="Calibri" w:hAnsi="Times New Roman" w:cs="Times New Roman"/>
          <w:sz w:val="28"/>
          <w:szCs w:val="28"/>
        </w:rPr>
        <w:t>.</w:t>
      </w:r>
      <w:r w:rsidR="00013EDE" w:rsidRPr="00E65DB6">
        <w:rPr>
          <w:rFonts w:ascii="Times New Roman" w:eastAsia="Calibri" w:hAnsi="Times New Roman" w:cs="Times New Roman"/>
          <w:sz w:val="28"/>
          <w:szCs w:val="28"/>
        </w:rPr>
        <w:t>20</w:t>
      </w:r>
      <w:r w:rsidR="00035CE9" w:rsidRPr="00E65DB6">
        <w:rPr>
          <w:rFonts w:ascii="Times New Roman" w:eastAsia="Calibri" w:hAnsi="Times New Roman" w:cs="Times New Roman"/>
          <w:sz w:val="28"/>
          <w:szCs w:val="28"/>
        </w:rPr>
        <w:t>2</w:t>
      </w:r>
      <w:r w:rsidR="00A96F6F" w:rsidRPr="00E65DB6">
        <w:rPr>
          <w:rFonts w:ascii="Times New Roman" w:eastAsia="Calibri" w:hAnsi="Times New Roman" w:cs="Times New Roman"/>
          <w:sz w:val="28"/>
          <w:szCs w:val="28"/>
        </w:rPr>
        <w:t>3</w:t>
      </w:r>
      <w:r w:rsidRPr="00E65DB6">
        <w:rPr>
          <w:rFonts w:ascii="Times New Roman" w:eastAsia="Calibri" w:hAnsi="Times New Roman" w:cs="Times New Roman"/>
          <w:sz w:val="28"/>
          <w:szCs w:val="28"/>
        </w:rPr>
        <w:t xml:space="preserve"> года</w:t>
      </w:r>
      <w:r w:rsidR="001B6D49" w:rsidRPr="00E65DB6">
        <w:rPr>
          <w:rFonts w:ascii="Times New Roman" w:eastAsia="Calibri" w:hAnsi="Times New Roman" w:cs="Times New Roman"/>
          <w:sz w:val="28"/>
          <w:szCs w:val="28"/>
        </w:rPr>
        <w:t xml:space="preserve">  резидента</w:t>
      </w:r>
      <w:r w:rsidR="006F6BFB" w:rsidRPr="00E65DB6">
        <w:rPr>
          <w:rFonts w:ascii="Times New Roman" w:eastAsia="Calibri" w:hAnsi="Times New Roman" w:cs="Times New Roman"/>
          <w:sz w:val="28"/>
          <w:szCs w:val="28"/>
        </w:rPr>
        <w:t>ми</w:t>
      </w:r>
      <w:r w:rsidR="001B6D49" w:rsidRPr="00E65DB6">
        <w:rPr>
          <w:rFonts w:ascii="Times New Roman" w:eastAsia="Calibri" w:hAnsi="Times New Roman" w:cs="Times New Roman"/>
          <w:sz w:val="28"/>
          <w:szCs w:val="28"/>
        </w:rPr>
        <w:t xml:space="preserve"> ТОР «Большой Камень»</w:t>
      </w:r>
      <w:r w:rsidR="006F6BFB" w:rsidRPr="00E65DB6">
        <w:rPr>
          <w:rFonts w:ascii="Times New Roman" w:eastAsia="Calibri" w:hAnsi="Times New Roman" w:cs="Times New Roman"/>
          <w:sz w:val="28"/>
          <w:szCs w:val="28"/>
        </w:rPr>
        <w:t xml:space="preserve"> являются </w:t>
      </w:r>
      <w:r w:rsidR="001B6D49" w:rsidRPr="00E65DB6">
        <w:rPr>
          <w:rFonts w:ascii="Times New Roman" w:eastAsia="Calibri" w:hAnsi="Times New Roman" w:cs="Times New Roman"/>
          <w:sz w:val="28"/>
          <w:szCs w:val="28"/>
        </w:rPr>
        <w:t xml:space="preserve"> </w:t>
      </w:r>
      <w:r w:rsidR="00505C6B" w:rsidRPr="00E65DB6">
        <w:rPr>
          <w:rFonts w:ascii="Times New Roman" w:eastAsia="Calibri" w:hAnsi="Times New Roman" w:cs="Times New Roman"/>
          <w:sz w:val="28"/>
          <w:szCs w:val="28"/>
        </w:rPr>
        <w:t>2</w:t>
      </w:r>
      <w:r w:rsidR="00A96F6F" w:rsidRPr="00E65DB6">
        <w:rPr>
          <w:rFonts w:ascii="Times New Roman" w:eastAsia="Calibri" w:hAnsi="Times New Roman" w:cs="Times New Roman"/>
          <w:sz w:val="28"/>
          <w:szCs w:val="28"/>
        </w:rPr>
        <w:t>8</w:t>
      </w:r>
      <w:r w:rsidR="001B6D49" w:rsidRPr="00E65DB6">
        <w:rPr>
          <w:rFonts w:ascii="Times New Roman" w:eastAsia="Calibri" w:hAnsi="Times New Roman" w:cs="Times New Roman"/>
          <w:sz w:val="28"/>
          <w:szCs w:val="28"/>
        </w:rPr>
        <w:t xml:space="preserve"> организаци</w:t>
      </w:r>
      <w:r w:rsidR="00505C6B" w:rsidRPr="00E65DB6">
        <w:rPr>
          <w:rFonts w:ascii="Times New Roman" w:eastAsia="Calibri" w:hAnsi="Times New Roman" w:cs="Times New Roman"/>
          <w:sz w:val="28"/>
          <w:szCs w:val="28"/>
        </w:rPr>
        <w:t>и</w:t>
      </w:r>
      <w:r w:rsidR="00A96F6F" w:rsidRPr="00E65DB6">
        <w:rPr>
          <w:rFonts w:ascii="Times New Roman" w:eastAsia="Calibri" w:hAnsi="Times New Roman" w:cs="Times New Roman"/>
          <w:sz w:val="28"/>
          <w:szCs w:val="28"/>
        </w:rPr>
        <w:t xml:space="preserve">. </w:t>
      </w:r>
      <w:r w:rsidR="0031689E" w:rsidRPr="00E65DB6">
        <w:rPr>
          <w:rFonts w:ascii="Times New Roman" w:eastAsia="Calibri" w:hAnsi="Times New Roman" w:cs="Times New Roman"/>
          <w:sz w:val="28"/>
          <w:szCs w:val="28"/>
        </w:rPr>
        <w:t>По информац</w:t>
      </w:r>
      <w:proofErr w:type="gramStart"/>
      <w:r w:rsidR="0031689E" w:rsidRPr="00E65DB6">
        <w:rPr>
          <w:rFonts w:ascii="Times New Roman" w:eastAsia="Calibri" w:hAnsi="Times New Roman" w:cs="Times New Roman"/>
          <w:sz w:val="28"/>
          <w:szCs w:val="28"/>
        </w:rPr>
        <w:t>ии  ООО</w:t>
      </w:r>
      <w:proofErr w:type="gramEnd"/>
      <w:r w:rsidR="0031689E" w:rsidRPr="00E65DB6">
        <w:rPr>
          <w:rFonts w:ascii="Times New Roman" w:eastAsia="Calibri" w:hAnsi="Times New Roman" w:cs="Times New Roman"/>
          <w:sz w:val="28"/>
          <w:szCs w:val="28"/>
        </w:rPr>
        <w:t xml:space="preserve"> «</w:t>
      </w:r>
      <w:r w:rsidR="00A96F6F" w:rsidRPr="00E65DB6">
        <w:rPr>
          <w:rFonts w:ascii="Times New Roman" w:eastAsia="Calibri" w:hAnsi="Times New Roman" w:cs="Times New Roman"/>
          <w:sz w:val="28"/>
          <w:szCs w:val="28"/>
        </w:rPr>
        <w:t xml:space="preserve">КРДВ </w:t>
      </w:r>
      <w:r w:rsidR="0031689E" w:rsidRPr="00E65DB6">
        <w:rPr>
          <w:rFonts w:ascii="Times New Roman" w:eastAsia="Calibri" w:hAnsi="Times New Roman" w:cs="Times New Roman"/>
          <w:sz w:val="28"/>
          <w:szCs w:val="28"/>
        </w:rPr>
        <w:t>Приморье» ре</w:t>
      </w:r>
      <w:r w:rsidR="004F4476" w:rsidRPr="00E65DB6">
        <w:rPr>
          <w:rFonts w:ascii="Times New Roman" w:eastAsia="Calibri" w:hAnsi="Times New Roman" w:cs="Times New Roman"/>
          <w:sz w:val="28"/>
          <w:szCs w:val="28"/>
        </w:rPr>
        <w:t xml:space="preserve">зидентами ТОР «Большой Камень» в рамках инвестиционных проектов всего </w:t>
      </w:r>
      <w:r w:rsidR="0031689E" w:rsidRPr="00E65DB6">
        <w:rPr>
          <w:rFonts w:ascii="Times New Roman" w:eastAsia="Calibri" w:hAnsi="Times New Roman" w:cs="Times New Roman"/>
          <w:sz w:val="28"/>
          <w:szCs w:val="28"/>
        </w:rPr>
        <w:t xml:space="preserve">осуществлено инвестиций на сумму </w:t>
      </w:r>
      <w:r w:rsidR="00A96F6F" w:rsidRPr="00E65DB6">
        <w:rPr>
          <w:rFonts w:ascii="Times New Roman" w:eastAsia="Calibri" w:hAnsi="Times New Roman" w:cs="Times New Roman"/>
          <w:sz w:val="28"/>
          <w:szCs w:val="28"/>
        </w:rPr>
        <w:t>175,02</w:t>
      </w:r>
      <w:r w:rsidR="0031689E" w:rsidRPr="00E65DB6">
        <w:rPr>
          <w:rFonts w:ascii="Times New Roman" w:eastAsia="Calibri" w:hAnsi="Times New Roman" w:cs="Times New Roman"/>
          <w:sz w:val="28"/>
          <w:szCs w:val="28"/>
        </w:rPr>
        <w:t xml:space="preserve"> млрд. руб., создано</w:t>
      </w:r>
      <w:r w:rsidR="007523CA">
        <w:rPr>
          <w:rFonts w:ascii="Times New Roman" w:eastAsia="Calibri" w:hAnsi="Times New Roman" w:cs="Times New Roman"/>
          <w:sz w:val="28"/>
          <w:szCs w:val="28"/>
        </w:rPr>
        <w:t xml:space="preserve"> </w:t>
      </w:r>
      <w:r w:rsidR="00A96F6F" w:rsidRPr="00E65DB6">
        <w:rPr>
          <w:rFonts w:ascii="Times New Roman" w:eastAsia="Calibri" w:hAnsi="Times New Roman" w:cs="Times New Roman"/>
          <w:sz w:val="28"/>
          <w:szCs w:val="28"/>
        </w:rPr>
        <w:t>13</w:t>
      </w:r>
      <w:r w:rsidR="001E1BCE">
        <w:rPr>
          <w:rFonts w:ascii="Times New Roman" w:eastAsia="Calibri" w:hAnsi="Times New Roman" w:cs="Times New Roman"/>
          <w:sz w:val="28"/>
          <w:szCs w:val="28"/>
        </w:rPr>
        <w:t> </w:t>
      </w:r>
      <w:r w:rsidR="00A96F6F" w:rsidRPr="00E65DB6">
        <w:rPr>
          <w:rFonts w:ascii="Times New Roman" w:eastAsia="Calibri" w:hAnsi="Times New Roman" w:cs="Times New Roman"/>
          <w:sz w:val="28"/>
          <w:szCs w:val="28"/>
        </w:rPr>
        <w:t>052</w:t>
      </w:r>
      <w:r w:rsidR="001E1BCE">
        <w:rPr>
          <w:rFonts w:ascii="Times New Roman" w:eastAsia="Calibri" w:hAnsi="Times New Roman" w:cs="Times New Roman"/>
          <w:sz w:val="28"/>
          <w:szCs w:val="28"/>
        </w:rPr>
        <w:t> </w:t>
      </w:r>
      <w:r w:rsidR="0031689E" w:rsidRPr="00E65DB6">
        <w:rPr>
          <w:rFonts w:ascii="Times New Roman" w:eastAsia="Calibri" w:hAnsi="Times New Roman" w:cs="Times New Roman"/>
          <w:sz w:val="28"/>
          <w:szCs w:val="28"/>
        </w:rPr>
        <w:t>рабочих мест.</w:t>
      </w:r>
    </w:p>
    <w:p w14:paraId="7A47A5EA" w14:textId="3FC7FC25" w:rsidR="00EC5ABF" w:rsidRPr="00E65DB6" w:rsidRDefault="00EC5ABF" w:rsidP="007C2FB3">
      <w:pPr>
        <w:widowControl w:val="0"/>
        <w:rPr>
          <w:rFonts w:ascii="Times New Roman" w:eastAsia="Calibri" w:hAnsi="Times New Roman" w:cs="Times New Roman"/>
          <w:sz w:val="28"/>
          <w:szCs w:val="28"/>
          <w:lang w:eastAsia="ru-RU"/>
        </w:rPr>
      </w:pPr>
      <w:proofErr w:type="gramStart"/>
      <w:r w:rsidRPr="00E65DB6">
        <w:rPr>
          <w:rFonts w:ascii="Times New Roman" w:eastAsia="Calibri" w:hAnsi="Times New Roman" w:cs="Times New Roman"/>
          <w:sz w:val="28"/>
          <w:szCs w:val="28"/>
          <w:lang w:eastAsia="ru-RU"/>
        </w:rPr>
        <w:t xml:space="preserve">В целях привлечения </w:t>
      </w:r>
      <w:r w:rsidR="00866088" w:rsidRPr="00E65DB6">
        <w:rPr>
          <w:rFonts w:ascii="Times New Roman" w:eastAsia="Calibri" w:hAnsi="Times New Roman" w:cs="Times New Roman"/>
          <w:sz w:val="28"/>
          <w:szCs w:val="28"/>
          <w:lang w:eastAsia="ru-RU"/>
        </w:rPr>
        <w:t>инвестиций в экономику города н</w:t>
      </w:r>
      <w:r w:rsidRPr="00E65DB6">
        <w:rPr>
          <w:rFonts w:ascii="Times New Roman" w:eastAsia="Calibri" w:hAnsi="Times New Roman" w:cs="Times New Roman"/>
          <w:sz w:val="28"/>
          <w:szCs w:val="28"/>
          <w:lang w:eastAsia="ru-RU"/>
        </w:rPr>
        <w:t xml:space="preserve">а странице инвестиционного раздела  официального сайта администрации городского округа размещены:  инвестиционный паспорт городского округа Большой Камень, </w:t>
      </w:r>
      <w:r w:rsidRPr="00E65DB6">
        <w:rPr>
          <w:rFonts w:ascii="Times New Roman" w:eastAsia="Times New Roman" w:hAnsi="Times New Roman" w:cs="Times New Roman"/>
          <w:sz w:val="28"/>
          <w:szCs w:val="28"/>
          <w:lang w:eastAsia="ru-RU"/>
        </w:rPr>
        <w:t>План создания инвестиционных объектов и объектов инфраструктуры в городском округе, а также перечень и паспорта инвестиционных площадок</w:t>
      </w:r>
      <w:r w:rsidR="00866088" w:rsidRPr="00E65DB6">
        <w:rPr>
          <w:rFonts w:ascii="Times New Roman" w:eastAsia="Calibri" w:hAnsi="Times New Roman" w:cs="Times New Roman"/>
          <w:sz w:val="28"/>
          <w:szCs w:val="28"/>
          <w:lang w:eastAsia="ru-RU"/>
        </w:rPr>
        <w:t>.</w:t>
      </w:r>
      <w:proofErr w:type="gramEnd"/>
      <w:r w:rsidR="00866088" w:rsidRPr="00E65DB6">
        <w:rPr>
          <w:rFonts w:ascii="Times New Roman" w:eastAsia="Calibri" w:hAnsi="Times New Roman" w:cs="Times New Roman"/>
          <w:sz w:val="28"/>
          <w:szCs w:val="28"/>
          <w:lang w:eastAsia="ru-RU"/>
        </w:rPr>
        <w:t xml:space="preserve"> О</w:t>
      </w:r>
      <w:r w:rsidRPr="00E65DB6">
        <w:rPr>
          <w:rFonts w:ascii="Times New Roman" w:eastAsia="Times New Roman" w:hAnsi="Times New Roman" w:cs="Times New Roman"/>
          <w:sz w:val="28"/>
          <w:szCs w:val="28"/>
          <w:lang w:eastAsia="ru-RU"/>
        </w:rPr>
        <w:t>беспечено удобство навигации для прямых обращений субъектов инвестиционной и предпринимательской деятельности в электронной форме. В</w:t>
      </w:r>
      <w:r w:rsidRPr="00E65DB6">
        <w:rPr>
          <w:rFonts w:ascii="Times New Roman" w:eastAsia="Calibri" w:hAnsi="Times New Roman" w:cs="Times New Roman"/>
          <w:sz w:val="28"/>
          <w:szCs w:val="28"/>
          <w:lang w:eastAsia="ru-RU"/>
        </w:rPr>
        <w:t xml:space="preserve"> разделе «Инвестиционная деятельность»,  на постоянной основе размещается актуальная информация для потенциальных инвесторов. Сведения о действующих резидентах сформированы в разделе «ТОСЭР». </w:t>
      </w:r>
    </w:p>
    <w:p w14:paraId="706A7DE9" w14:textId="77777777" w:rsidR="00EC5ABF" w:rsidRPr="00E65DB6" w:rsidRDefault="00EC5ABF" w:rsidP="007C2FB3">
      <w:pPr>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lastRenderedPageBreak/>
        <w:t xml:space="preserve">В рамках реализации инвестиционного процесса  решением Думы городского округа Большой Камень от 30.09.2021 г.№ 458 утвержден Порядок заключения специального инвестиционного контракта на территории городского округа Большой Камень, актуализирована  правовая база для реализации проектов с использованием механизма концессии и </w:t>
      </w:r>
      <w:proofErr w:type="spellStart"/>
      <w:r w:rsidRPr="00E65DB6">
        <w:rPr>
          <w:rFonts w:ascii="Times New Roman" w:eastAsia="Times New Roman" w:hAnsi="Times New Roman" w:cs="Times New Roman"/>
          <w:sz w:val="28"/>
          <w:szCs w:val="28"/>
          <w:lang w:eastAsia="ru-RU"/>
        </w:rPr>
        <w:t>муниципально</w:t>
      </w:r>
      <w:proofErr w:type="spellEnd"/>
      <w:r w:rsidRPr="00E65DB6">
        <w:rPr>
          <w:rFonts w:ascii="Times New Roman" w:eastAsia="Times New Roman" w:hAnsi="Times New Roman" w:cs="Times New Roman"/>
          <w:sz w:val="28"/>
          <w:szCs w:val="28"/>
          <w:lang w:eastAsia="ru-RU"/>
        </w:rPr>
        <w:t>-частного партнерства,  обеспечена профессиональная подготовка и переподготовка должностных лиц, ответственных за привлечение инвестиций и поддержку предпринимательства городского округа.</w:t>
      </w:r>
      <w:proofErr w:type="gramEnd"/>
    </w:p>
    <w:p w14:paraId="2328FD86" w14:textId="77777777" w:rsidR="00FD1944" w:rsidRPr="00E65DB6" w:rsidRDefault="00FD1944" w:rsidP="007C2FB3">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Кроме того, на постоянной основе на официальном сайте органов местного самоуправления, социальных сетях, газете «ЗАТО» размещается актуальная информация о мерах поддержки субъектов малого и среднего предпринимательства на федеральном, региональном и местном уровнях. </w:t>
      </w:r>
    </w:p>
    <w:p w14:paraId="7692BC51" w14:textId="77777777" w:rsidR="00FD1944" w:rsidRPr="00E65DB6" w:rsidRDefault="00FD1944" w:rsidP="007C2FB3">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Также осуществляется взаимодействие с Центром «Мой бизнес», в том числе информирование субъектов предпринимательской деятельности о мерах и механизмах поддержки.</w:t>
      </w:r>
    </w:p>
    <w:p w14:paraId="2ECC7B48" w14:textId="498D8DBC" w:rsidR="003F38D3" w:rsidRPr="00E65DB6" w:rsidRDefault="00866088" w:rsidP="007C2FB3">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w:t>
      </w:r>
      <w:r w:rsidR="001C3958">
        <w:rPr>
          <w:rFonts w:ascii="Times New Roman" w:eastAsia="Times New Roman" w:hAnsi="Times New Roman" w:cs="Times New Roman"/>
          <w:sz w:val="28"/>
          <w:szCs w:val="28"/>
          <w:lang w:eastAsia="ru-RU"/>
        </w:rPr>
        <w:t>Н</w:t>
      </w:r>
      <w:r w:rsidR="00FD1944" w:rsidRPr="00E65DB6">
        <w:rPr>
          <w:rFonts w:ascii="Times New Roman" w:eastAsia="Times New Roman" w:hAnsi="Times New Roman" w:cs="Times New Roman"/>
          <w:sz w:val="28"/>
          <w:szCs w:val="28"/>
          <w:lang w:eastAsia="ru-RU"/>
        </w:rPr>
        <w:t xml:space="preserve">а инвестиционном портале Приморского края размещено </w:t>
      </w:r>
      <w:r w:rsidR="001C3958">
        <w:rPr>
          <w:rFonts w:ascii="Times New Roman" w:eastAsia="Times New Roman" w:hAnsi="Times New Roman" w:cs="Times New Roman"/>
          <w:sz w:val="28"/>
          <w:szCs w:val="28"/>
          <w:lang w:eastAsia="ru-RU"/>
        </w:rPr>
        <w:t xml:space="preserve">                           </w:t>
      </w:r>
      <w:r w:rsidR="007C2FB3" w:rsidRPr="00E65DB6">
        <w:rPr>
          <w:rFonts w:ascii="Times New Roman" w:eastAsia="Times New Roman" w:hAnsi="Times New Roman" w:cs="Times New Roman"/>
          <w:sz w:val="28"/>
          <w:szCs w:val="28"/>
          <w:lang w:eastAsia="ru-RU"/>
        </w:rPr>
        <w:t>17</w:t>
      </w:r>
      <w:r w:rsidR="00FD1944" w:rsidRPr="00E65DB6">
        <w:rPr>
          <w:rFonts w:ascii="Times New Roman" w:eastAsia="Times New Roman" w:hAnsi="Times New Roman" w:cs="Times New Roman"/>
          <w:sz w:val="28"/>
          <w:szCs w:val="28"/>
          <w:lang w:eastAsia="ru-RU"/>
        </w:rPr>
        <w:t xml:space="preserve"> инвестиционных площадок. </w:t>
      </w:r>
    </w:p>
    <w:p w14:paraId="694E049D" w14:textId="563328C2" w:rsidR="004D141E" w:rsidRPr="00E65DB6" w:rsidRDefault="004D141E" w:rsidP="007C2FB3">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целях снижения административных барьеров и улучшения предпринимательского климата внедрена  и функционирует система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w:t>
      </w:r>
      <w:r w:rsidR="00866088" w:rsidRPr="00E65DB6">
        <w:rPr>
          <w:rFonts w:ascii="Times New Roman" w:eastAsia="Times New Roman" w:hAnsi="Times New Roman" w:cs="Times New Roman"/>
          <w:sz w:val="28"/>
          <w:szCs w:val="28"/>
          <w:lang w:eastAsia="ru-RU"/>
        </w:rPr>
        <w:t xml:space="preserve"> и инвестиционной деятельности. </w:t>
      </w:r>
      <w:r w:rsidRPr="00E65DB6">
        <w:rPr>
          <w:rFonts w:ascii="Times New Roman" w:eastAsia="Times New Roman" w:hAnsi="Times New Roman" w:cs="Times New Roman"/>
          <w:sz w:val="28"/>
          <w:szCs w:val="28"/>
          <w:lang w:eastAsia="ru-RU"/>
        </w:rPr>
        <w:t>В 202</w:t>
      </w:r>
      <w:r w:rsidR="007C2FB3"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году проведена оценка </w:t>
      </w:r>
      <w:r w:rsidR="007C2FB3" w:rsidRPr="00E65DB6">
        <w:rPr>
          <w:rFonts w:ascii="Times New Roman" w:eastAsia="Times New Roman" w:hAnsi="Times New Roman" w:cs="Times New Roman"/>
          <w:sz w:val="28"/>
          <w:szCs w:val="28"/>
          <w:lang w:eastAsia="ru-RU"/>
        </w:rPr>
        <w:t>регулирующего воздействия одного</w:t>
      </w:r>
      <w:r w:rsidRPr="00E65DB6">
        <w:rPr>
          <w:rFonts w:ascii="Times New Roman" w:eastAsia="Times New Roman" w:hAnsi="Times New Roman" w:cs="Times New Roman"/>
          <w:sz w:val="28"/>
          <w:szCs w:val="28"/>
          <w:lang w:eastAsia="ru-RU"/>
        </w:rPr>
        <w:t xml:space="preserve"> проектов  муниципальных нормативных правовых актов, затрагивающих вопросы осуществления предпринимательской и инвестиционной деятельности. Для публичного обсуждения  указанные проекты  размещались на Интернет </w:t>
      </w:r>
      <w:proofErr w:type="gramStart"/>
      <w:r w:rsidRPr="00E65DB6">
        <w:rPr>
          <w:rFonts w:ascii="Times New Roman" w:eastAsia="Times New Roman" w:hAnsi="Times New Roman" w:cs="Times New Roman"/>
          <w:sz w:val="28"/>
          <w:szCs w:val="28"/>
          <w:lang w:eastAsia="ru-RU"/>
        </w:rPr>
        <w:t>портале</w:t>
      </w:r>
      <w:proofErr w:type="gramEnd"/>
      <w:r w:rsidRPr="00E65DB6">
        <w:rPr>
          <w:rFonts w:ascii="Times New Roman" w:eastAsia="Times New Roman" w:hAnsi="Times New Roman" w:cs="Times New Roman"/>
          <w:sz w:val="28"/>
          <w:szCs w:val="28"/>
          <w:lang w:eastAsia="ru-RU"/>
        </w:rPr>
        <w:t xml:space="preserve"> Приморского края.</w:t>
      </w:r>
    </w:p>
    <w:p w14:paraId="2813995C" w14:textId="77777777" w:rsidR="001F0889" w:rsidRDefault="001F0889" w:rsidP="007C2FB3">
      <w:pPr>
        <w:widowControl w:val="0"/>
        <w:rPr>
          <w:rFonts w:ascii="Times New Roman" w:hAnsi="Times New Roman" w:cs="Times New Roman"/>
          <w:b/>
          <w:i/>
          <w:sz w:val="28"/>
          <w:szCs w:val="28"/>
        </w:rPr>
      </w:pPr>
    </w:p>
    <w:p w14:paraId="2B74E8F2" w14:textId="77777777" w:rsidR="00671A8A" w:rsidRPr="00E65DB6" w:rsidRDefault="00671A8A" w:rsidP="007C2FB3">
      <w:pPr>
        <w:widowControl w:val="0"/>
        <w:rPr>
          <w:rFonts w:ascii="Times New Roman" w:hAnsi="Times New Roman" w:cs="Times New Roman"/>
          <w:b/>
          <w:i/>
          <w:sz w:val="28"/>
          <w:szCs w:val="28"/>
        </w:rPr>
      </w:pPr>
      <w:r w:rsidRPr="00E65DB6">
        <w:rPr>
          <w:rFonts w:ascii="Times New Roman" w:hAnsi="Times New Roman" w:cs="Times New Roman"/>
          <w:b/>
          <w:i/>
          <w:sz w:val="28"/>
          <w:szCs w:val="28"/>
        </w:rPr>
        <w:lastRenderedPageBreak/>
        <w:t>Поддержка субъектов малого и среднего предпринимательства</w:t>
      </w:r>
    </w:p>
    <w:p w14:paraId="33DBDC4E" w14:textId="77777777" w:rsidR="00EB3FE1" w:rsidRPr="00E65DB6" w:rsidRDefault="00EB3FE1" w:rsidP="007C2FB3">
      <w:pPr>
        <w:widowControl w:val="0"/>
        <w:rPr>
          <w:rFonts w:ascii="Times New Roman" w:hAnsi="Times New Roman" w:cs="Times New Roman"/>
          <w:sz w:val="28"/>
          <w:szCs w:val="28"/>
        </w:rPr>
      </w:pPr>
      <w:r w:rsidRPr="00E65DB6">
        <w:rPr>
          <w:rFonts w:ascii="Times New Roman" w:hAnsi="Times New Roman" w:cs="Times New Roman"/>
          <w:sz w:val="28"/>
          <w:szCs w:val="28"/>
        </w:rPr>
        <w:t xml:space="preserve">Содействие развитию субъектов малого и среднего является приоритетным направлением деятельности органов местного самоуправления городского округа. </w:t>
      </w:r>
    </w:p>
    <w:p w14:paraId="57B235E5" w14:textId="35FF7F24" w:rsidR="001960CA" w:rsidRPr="00E65DB6" w:rsidRDefault="001960CA" w:rsidP="001960CA">
      <w:pPr>
        <w:rPr>
          <w:rFonts w:ascii="Times New Roman" w:hAnsi="Times New Roman" w:cs="Times New Roman"/>
          <w:sz w:val="28"/>
          <w:szCs w:val="28"/>
        </w:rPr>
      </w:pPr>
      <w:r w:rsidRPr="00E65DB6">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Приморскому краю в городском округе Большой Камень на 01.01.2023 года в Статистическом  регистре хозяйствующих субъектов зарегистрировано 548 организаций </w:t>
      </w:r>
      <w:r w:rsidR="00E7657C">
        <w:rPr>
          <w:rFonts w:ascii="Times New Roman" w:hAnsi="Times New Roman" w:cs="Times New Roman"/>
          <w:sz w:val="28"/>
          <w:szCs w:val="28"/>
        </w:rPr>
        <w:t xml:space="preserve">                                   </w:t>
      </w:r>
      <w:r w:rsidRPr="00E65DB6">
        <w:rPr>
          <w:rFonts w:ascii="Times New Roman" w:hAnsi="Times New Roman" w:cs="Times New Roman"/>
          <w:sz w:val="28"/>
          <w:szCs w:val="28"/>
        </w:rPr>
        <w:t xml:space="preserve"> (на 01.01.2022 г – 716). Наиболее распространенная форма собственности организаций – частная российская. Ее имеют 88,2%</w:t>
      </w:r>
      <w:r w:rsidR="00E7657C">
        <w:rPr>
          <w:rFonts w:ascii="Times New Roman" w:hAnsi="Times New Roman" w:cs="Times New Roman"/>
          <w:sz w:val="28"/>
          <w:szCs w:val="28"/>
        </w:rPr>
        <w:t xml:space="preserve"> </w:t>
      </w:r>
      <w:proofErr w:type="gramStart"/>
      <w:r w:rsidR="00E7657C">
        <w:rPr>
          <w:rFonts w:ascii="Times New Roman" w:hAnsi="Times New Roman" w:cs="Times New Roman"/>
          <w:sz w:val="28"/>
          <w:szCs w:val="28"/>
        </w:rPr>
        <w:t>хозяйствующих</w:t>
      </w:r>
      <w:proofErr w:type="gramEnd"/>
      <w:r w:rsidR="00E7657C">
        <w:rPr>
          <w:rFonts w:ascii="Times New Roman" w:hAnsi="Times New Roman" w:cs="Times New Roman"/>
          <w:sz w:val="28"/>
          <w:szCs w:val="28"/>
        </w:rPr>
        <w:t xml:space="preserve"> субъекта, 4,6% </w:t>
      </w:r>
      <w:r w:rsidR="00E7657C" w:rsidRPr="00E65DB6">
        <w:rPr>
          <w:rFonts w:ascii="Times New Roman" w:hAnsi="Times New Roman" w:cs="Times New Roman"/>
          <w:sz w:val="28"/>
          <w:szCs w:val="28"/>
        </w:rPr>
        <w:t xml:space="preserve">– </w:t>
      </w:r>
      <w:r w:rsidR="00E7657C">
        <w:rPr>
          <w:rFonts w:ascii="Times New Roman" w:hAnsi="Times New Roman" w:cs="Times New Roman"/>
          <w:sz w:val="28"/>
          <w:szCs w:val="28"/>
        </w:rPr>
        <w:t xml:space="preserve"> </w:t>
      </w:r>
      <w:r w:rsidRPr="00E65DB6">
        <w:rPr>
          <w:rFonts w:ascii="Times New Roman" w:hAnsi="Times New Roman" w:cs="Times New Roman"/>
          <w:sz w:val="28"/>
          <w:szCs w:val="28"/>
        </w:rPr>
        <w:t xml:space="preserve">государственную и муниципальную, 7,12% </w:t>
      </w:r>
      <w:r w:rsidR="00E7657C" w:rsidRPr="00E65DB6">
        <w:rPr>
          <w:rFonts w:ascii="Times New Roman" w:hAnsi="Times New Roman" w:cs="Times New Roman"/>
          <w:sz w:val="28"/>
          <w:szCs w:val="28"/>
        </w:rPr>
        <w:t xml:space="preserve">– </w:t>
      </w:r>
      <w:r w:rsidRPr="00E65DB6">
        <w:rPr>
          <w:rFonts w:ascii="Times New Roman" w:hAnsi="Times New Roman" w:cs="Times New Roman"/>
          <w:sz w:val="28"/>
          <w:szCs w:val="28"/>
        </w:rPr>
        <w:t>прочие.</w:t>
      </w:r>
    </w:p>
    <w:p w14:paraId="057F476E" w14:textId="6C45B2D8" w:rsidR="001960CA" w:rsidRPr="00E65DB6" w:rsidRDefault="001960CA" w:rsidP="001960CA">
      <w:pPr>
        <w:rPr>
          <w:rFonts w:ascii="Times New Roman" w:hAnsi="Times New Roman" w:cs="Times New Roman"/>
          <w:sz w:val="28"/>
          <w:szCs w:val="28"/>
        </w:rPr>
      </w:pPr>
      <w:r w:rsidRPr="00E65DB6">
        <w:rPr>
          <w:rFonts w:ascii="Times New Roman" w:hAnsi="Times New Roman" w:cs="Times New Roman"/>
          <w:sz w:val="28"/>
          <w:szCs w:val="28"/>
        </w:rPr>
        <w:t>По данным территориального органа Федеральной налоговой службы по Приморскому краю на 01.10.2023 г. количество субъектов малого и среднего предпринимател</w:t>
      </w:r>
      <w:r w:rsidR="00E7657C">
        <w:rPr>
          <w:rFonts w:ascii="Times New Roman" w:hAnsi="Times New Roman" w:cs="Times New Roman"/>
          <w:sz w:val="28"/>
          <w:szCs w:val="28"/>
        </w:rPr>
        <w:t>ьства  составило 837 единицы (-</w:t>
      </w:r>
      <w:r w:rsidRPr="00E65DB6">
        <w:rPr>
          <w:rFonts w:ascii="Times New Roman" w:hAnsi="Times New Roman" w:cs="Times New Roman"/>
          <w:sz w:val="28"/>
          <w:szCs w:val="28"/>
        </w:rPr>
        <w:t>31,5% к показателю на 01.01.2022). Также по состоянию на 01.01.2023 на территории городского округа Большой Камень зарегистрировано 982 субъектов, применяющих специальный налоговый режим («</w:t>
      </w:r>
      <w:proofErr w:type="spellStart"/>
      <w:r w:rsidRPr="00E65DB6">
        <w:rPr>
          <w:rFonts w:ascii="Times New Roman" w:hAnsi="Times New Roman" w:cs="Times New Roman"/>
          <w:sz w:val="28"/>
          <w:szCs w:val="28"/>
        </w:rPr>
        <w:t>самозанятые</w:t>
      </w:r>
      <w:proofErr w:type="spellEnd"/>
      <w:r w:rsidRPr="00E65DB6">
        <w:rPr>
          <w:rFonts w:ascii="Times New Roman" w:hAnsi="Times New Roman" w:cs="Times New Roman"/>
          <w:sz w:val="28"/>
          <w:szCs w:val="28"/>
        </w:rPr>
        <w:t>») (37,7% на 01.01.2022 г).</w:t>
      </w:r>
    </w:p>
    <w:p w14:paraId="0AAC90A1" w14:textId="48EAFA36" w:rsidR="001960CA" w:rsidRPr="00E65DB6" w:rsidRDefault="001960CA" w:rsidP="001960CA">
      <w:pPr>
        <w:rPr>
          <w:rFonts w:ascii="Times New Roman" w:hAnsi="Times New Roman" w:cs="Times New Roman"/>
          <w:sz w:val="28"/>
          <w:szCs w:val="28"/>
        </w:rPr>
      </w:pPr>
      <w:r w:rsidRPr="00E65DB6">
        <w:rPr>
          <w:rFonts w:ascii="Times New Roman" w:hAnsi="Times New Roman" w:cs="Times New Roman"/>
          <w:sz w:val="28"/>
          <w:szCs w:val="28"/>
        </w:rPr>
        <w:t>В структуре  хозяйствующих субъектов малого и среднего бизнеса  количество малых предприятий (юридические  лица), действующих на территории городского округа  составило 702 единиц (41% к периоду</w:t>
      </w:r>
      <w:r w:rsidR="00E7657C">
        <w:rPr>
          <w:rFonts w:ascii="Times New Roman" w:hAnsi="Times New Roman" w:cs="Times New Roman"/>
          <w:sz w:val="28"/>
          <w:szCs w:val="28"/>
        </w:rPr>
        <w:t xml:space="preserve">                    </w:t>
      </w:r>
      <w:r w:rsidRPr="00E65DB6">
        <w:rPr>
          <w:rFonts w:ascii="Times New Roman" w:hAnsi="Times New Roman" w:cs="Times New Roman"/>
          <w:sz w:val="28"/>
          <w:szCs w:val="28"/>
        </w:rPr>
        <w:t xml:space="preserve"> 2022 года), пять средних предприятий (100%), 837 индивидуальных предпринимателей (3,33%). </w:t>
      </w:r>
    </w:p>
    <w:p w14:paraId="0BC17ADA" w14:textId="4D038306" w:rsidR="001960CA" w:rsidRPr="00E65DB6" w:rsidRDefault="001960CA" w:rsidP="001960CA">
      <w:pPr>
        <w:rPr>
          <w:rFonts w:ascii="Times New Roman" w:hAnsi="Times New Roman" w:cs="Times New Roman"/>
          <w:sz w:val="28"/>
          <w:szCs w:val="28"/>
        </w:rPr>
      </w:pPr>
      <w:r w:rsidRPr="00E65DB6">
        <w:rPr>
          <w:rFonts w:ascii="Times New Roman" w:hAnsi="Times New Roman" w:cs="Times New Roman"/>
          <w:sz w:val="28"/>
          <w:szCs w:val="28"/>
        </w:rPr>
        <w:t xml:space="preserve">В общем числе субъектов СМП к наиболее распространенным видам экономической деятельности относятся: торговля оптовая и розничная; ремонт автотранспортных средств и мотоциклов – 77,3%; строительство – 13,4%; обрабатывающие производства – 9,31%; деятельность по операциям с недвижимым имуществом – 11,68%; предоставление прочих видов услуг </w:t>
      </w:r>
      <w:r w:rsidR="00E7657C" w:rsidRPr="00E65DB6">
        <w:rPr>
          <w:rFonts w:ascii="Times New Roman" w:hAnsi="Times New Roman" w:cs="Times New Roman"/>
          <w:sz w:val="28"/>
          <w:szCs w:val="28"/>
        </w:rPr>
        <w:t xml:space="preserve">– </w:t>
      </w:r>
      <w:r w:rsidRPr="00E65DB6">
        <w:rPr>
          <w:rFonts w:ascii="Times New Roman" w:hAnsi="Times New Roman" w:cs="Times New Roman"/>
          <w:sz w:val="28"/>
          <w:szCs w:val="28"/>
        </w:rPr>
        <w:t>7,12.</w:t>
      </w:r>
    </w:p>
    <w:p w14:paraId="1892BEFC" w14:textId="77777777" w:rsidR="001960CA" w:rsidRPr="00E65DB6" w:rsidRDefault="001960CA" w:rsidP="001960CA">
      <w:pPr>
        <w:rPr>
          <w:rFonts w:ascii="Times New Roman" w:hAnsi="Times New Roman" w:cs="Times New Roman"/>
          <w:sz w:val="28"/>
          <w:szCs w:val="28"/>
        </w:rPr>
      </w:pPr>
      <w:r w:rsidRPr="00E65DB6">
        <w:rPr>
          <w:rFonts w:ascii="Times New Roman" w:hAnsi="Times New Roman" w:cs="Times New Roman"/>
          <w:sz w:val="28"/>
          <w:szCs w:val="28"/>
        </w:rPr>
        <w:lastRenderedPageBreak/>
        <w:t>Основное количество малых предприятий (включая микро) осуществляют деятельность в областях, где не требуется значительных капитальных вложений и больших объемов оборудования.</w:t>
      </w:r>
    </w:p>
    <w:p w14:paraId="50B58F74" w14:textId="77777777" w:rsidR="001960CA" w:rsidRPr="00E65DB6" w:rsidRDefault="001960CA" w:rsidP="001960CA">
      <w:pPr>
        <w:rPr>
          <w:rFonts w:ascii="Times New Roman" w:hAnsi="Times New Roman" w:cs="Times New Roman"/>
          <w:sz w:val="28"/>
          <w:szCs w:val="28"/>
        </w:rPr>
      </w:pPr>
      <w:r w:rsidRPr="00E65DB6">
        <w:rPr>
          <w:rFonts w:ascii="Times New Roman" w:hAnsi="Times New Roman" w:cs="Times New Roman"/>
          <w:sz w:val="28"/>
          <w:szCs w:val="28"/>
        </w:rPr>
        <w:t>Основное количество малых предприятий (включая микро) осуществляют деятельность в областях, где не требуется значительных капитальных вложений и больших объемов оборудования.</w:t>
      </w:r>
    </w:p>
    <w:p w14:paraId="0EC4E5B1" w14:textId="3F31D783" w:rsidR="001960CA" w:rsidRPr="00E65DB6" w:rsidRDefault="001960CA" w:rsidP="001960CA">
      <w:pPr>
        <w:rPr>
          <w:rFonts w:ascii="Times New Roman" w:hAnsi="Times New Roman" w:cs="Times New Roman"/>
          <w:sz w:val="28"/>
          <w:szCs w:val="28"/>
        </w:rPr>
      </w:pPr>
      <w:r w:rsidRPr="00E65DB6">
        <w:rPr>
          <w:rFonts w:ascii="Times New Roman" w:hAnsi="Times New Roman" w:cs="Times New Roman"/>
          <w:sz w:val="28"/>
          <w:szCs w:val="28"/>
        </w:rPr>
        <w:t>Среднее предпринимательство представлено пятью субъектами, с видами экономической деятельности: «производство пищевой продукции»; «забор, очистка и распределение воды»; «деятельность транспортная вспомогательная», «строительство», «производство санитарно-технических работ, монтаж отопительных систем и систем кондиционирования воздуха».</w:t>
      </w:r>
    </w:p>
    <w:p w14:paraId="1C7E0AFC" w14:textId="32AC6E99" w:rsidR="00407A94" w:rsidRPr="00E65DB6" w:rsidRDefault="001960CA" w:rsidP="001960CA">
      <w:pPr>
        <w:rPr>
          <w:rFonts w:ascii="Times New Roman" w:eastAsia="Times New Roman" w:hAnsi="Times New Roman" w:cs="Times New Roman"/>
          <w:sz w:val="28"/>
          <w:szCs w:val="28"/>
          <w:lang w:eastAsia="ru-RU"/>
        </w:rPr>
      </w:pPr>
      <w:r w:rsidRPr="00E65DB6">
        <w:rPr>
          <w:rFonts w:ascii="Times New Roman" w:hAnsi="Times New Roman" w:cs="Times New Roman"/>
          <w:sz w:val="28"/>
          <w:szCs w:val="28"/>
        </w:rPr>
        <w:t xml:space="preserve"> В структуре организаций по формам собственности наибольший удельный вес составляют коммерческие структуры (61%), самой распространенной формой которых, являются индивидуальные предприниматели. Их доля в общем количестве организаций городского округа  Большой Камень всех организационно-правовых форм составляет 55,5%. </w:t>
      </w:r>
      <w:r w:rsidR="00407A94" w:rsidRPr="00E65DB6">
        <w:rPr>
          <w:rFonts w:ascii="Times New Roman" w:eastAsia="Times New Roman" w:hAnsi="Times New Roman" w:cs="Times New Roman"/>
          <w:bCs/>
          <w:sz w:val="28"/>
          <w:szCs w:val="28"/>
          <w:lang w:eastAsia="ru-RU"/>
        </w:rPr>
        <w:t xml:space="preserve">С целью </w:t>
      </w:r>
      <w:r w:rsidR="00407A94" w:rsidRPr="00E65DB6">
        <w:rPr>
          <w:rFonts w:ascii="Times New Roman" w:eastAsia="Times New Roman" w:hAnsi="Times New Roman" w:cs="Times New Roman"/>
          <w:sz w:val="28"/>
          <w:szCs w:val="28"/>
          <w:lang w:eastAsia="ru-RU"/>
        </w:rPr>
        <w:t>создания условий для устойчивого развития  и поддержки субъектов малого и среднего предпринимательства</w:t>
      </w:r>
      <w:r w:rsidR="002F31A8" w:rsidRPr="00E65DB6">
        <w:rPr>
          <w:rFonts w:ascii="Times New Roman" w:eastAsia="Times New Roman" w:hAnsi="Times New Roman" w:cs="Times New Roman"/>
          <w:sz w:val="28"/>
          <w:szCs w:val="28"/>
          <w:lang w:eastAsia="ru-RU"/>
        </w:rPr>
        <w:t xml:space="preserve"> (далее – МСП)</w:t>
      </w:r>
      <w:r w:rsidR="00407A94" w:rsidRPr="00E65DB6">
        <w:rPr>
          <w:rFonts w:ascii="Times New Roman" w:eastAsia="Times New Roman" w:hAnsi="Times New Roman" w:cs="Times New Roman"/>
          <w:sz w:val="28"/>
          <w:szCs w:val="28"/>
          <w:lang w:eastAsia="ru-RU"/>
        </w:rPr>
        <w:t xml:space="preserve"> в городском округе принята и реализуется муниципальная программа «Экономическое развитие городского округа Больш</w:t>
      </w:r>
      <w:r w:rsidR="002F31A8" w:rsidRPr="00E65DB6">
        <w:rPr>
          <w:rFonts w:ascii="Times New Roman" w:eastAsia="Times New Roman" w:hAnsi="Times New Roman" w:cs="Times New Roman"/>
          <w:sz w:val="28"/>
          <w:szCs w:val="28"/>
          <w:lang w:eastAsia="ru-RU"/>
        </w:rPr>
        <w:t xml:space="preserve">ой Камень» на 2020-2027 годы.  </w:t>
      </w:r>
      <w:r w:rsidR="00407A94" w:rsidRPr="00E65DB6">
        <w:rPr>
          <w:rFonts w:ascii="Times New Roman" w:eastAsia="Times New Roman" w:hAnsi="Times New Roman" w:cs="Times New Roman"/>
          <w:sz w:val="28"/>
          <w:szCs w:val="28"/>
          <w:lang w:eastAsia="ru-RU"/>
        </w:rPr>
        <w:t>В рамках  подпрограммы «Содействие развитию малого и среднего предприни</w:t>
      </w:r>
      <w:r w:rsidR="002F31A8" w:rsidRPr="00E65DB6">
        <w:rPr>
          <w:rFonts w:ascii="Times New Roman" w:eastAsia="Times New Roman" w:hAnsi="Times New Roman" w:cs="Times New Roman"/>
          <w:sz w:val="28"/>
          <w:szCs w:val="28"/>
          <w:lang w:eastAsia="ru-RU"/>
        </w:rPr>
        <w:t>мательства»</w:t>
      </w:r>
      <w:r w:rsidR="00407A94" w:rsidRPr="00E65DB6">
        <w:rPr>
          <w:rFonts w:ascii="Times New Roman" w:eastAsia="Times New Roman" w:hAnsi="Times New Roman" w:cs="Times New Roman"/>
          <w:sz w:val="28"/>
          <w:szCs w:val="28"/>
          <w:lang w:eastAsia="ru-RU"/>
        </w:rPr>
        <w:t xml:space="preserve">, администрацией городского округа осуществляется финансовая, имущественная, информационная, образовательная поддержка субъектам МСП (далее -  Программа). </w:t>
      </w:r>
    </w:p>
    <w:p w14:paraId="4E6D52D3" w14:textId="77777777"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xml:space="preserve">Общий объем финансирования муниципальной программы «Экономическое развитие городского округа Большой Камень» на 2020-2027 годы (далее – программа) в 2022 году составил 120,00 тыс. руб., фактически освоено  на реализацию программы – 49,98 тыс. руб. </w:t>
      </w:r>
    </w:p>
    <w:p w14:paraId="530F4689" w14:textId="302C1C7B"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xml:space="preserve">   В рамках подпрограммы № 1  «Содействие развитию малого и среднего предпринимательства в городском округе Большой Камень» </w:t>
      </w:r>
      <w:r w:rsidRPr="00E65DB6">
        <w:rPr>
          <w:rFonts w:ascii="Times New Roman" w:hAnsi="Times New Roman" w:cs="Times New Roman"/>
          <w:sz w:val="28"/>
          <w:szCs w:val="28"/>
        </w:rPr>
        <w:lastRenderedPageBreak/>
        <w:t xml:space="preserve">осуществлялась реализация основного мероприятия: «Поддержка и развитие субъектов малого </w:t>
      </w:r>
      <w:r w:rsidR="001F0889">
        <w:rPr>
          <w:rFonts w:ascii="Times New Roman" w:hAnsi="Times New Roman" w:cs="Times New Roman"/>
          <w:sz w:val="28"/>
          <w:szCs w:val="28"/>
        </w:rPr>
        <w:t>и среднего предпринимательства».</w:t>
      </w:r>
      <w:r w:rsidRPr="00E65DB6">
        <w:rPr>
          <w:rFonts w:ascii="Times New Roman" w:hAnsi="Times New Roman" w:cs="Times New Roman"/>
          <w:sz w:val="28"/>
          <w:szCs w:val="28"/>
        </w:rPr>
        <w:t xml:space="preserve">   </w:t>
      </w:r>
    </w:p>
    <w:p w14:paraId="5837B77D" w14:textId="72C21430"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В рамках муниципальной программы проведено мероприятие «Организация и проведение конкурса «Лучший предприниматель городского округа».</w:t>
      </w:r>
    </w:p>
    <w:p w14:paraId="6C872899" w14:textId="77777777"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На реализацию  данного мероприятия из бюджета городского округа Большой Камень было  выделено  50 тыс. руб., реализовано – 49,98 тыс. руб., что составляет 96,96 % от суммы заложенных средств  (0,04 тыс. руб. – экономия в результате проведения конкурсных процедур).</w:t>
      </w:r>
    </w:p>
    <w:p w14:paraId="0E273EA0" w14:textId="46074678"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xml:space="preserve">В рамках данного мероприятия 27 декабря 2022 года проведен смотр-конкурс среди субъектов малого и среднего предпринимательства:  «Лучшее новогоднее оформление объектов потребительского рынка товаров и услуг городского округа Большой Камень «Новогоднее настроение». </w:t>
      </w:r>
      <w:r w:rsidR="001F0889">
        <w:rPr>
          <w:rFonts w:ascii="Times New Roman" w:hAnsi="Times New Roman" w:cs="Times New Roman"/>
          <w:sz w:val="28"/>
          <w:szCs w:val="28"/>
        </w:rPr>
        <w:t xml:space="preserve">                                </w:t>
      </w:r>
      <w:r w:rsidRPr="00E65DB6">
        <w:rPr>
          <w:rFonts w:ascii="Times New Roman" w:hAnsi="Times New Roman" w:cs="Times New Roman"/>
          <w:sz w:val="28"/>
          <w:szCs w:val="28"/>
        </w:rPr>
        <w:t xml:space="preserve"> 15 победителям конкурса в 4 номинациях за занятые 1, 2, и 3 места  вручены дипломы и призы от администрации городского округа Большой Камень </w:t>
      </w:r>
      <w:r w:rsidR="001F0889">
        <w:rPr>
          <w:rFonts w:ascii="Times New Roman" w:hAnsi="Times New Roman" w:cs="Times New Roman"/>
          <w:sz w:val="28"/>
          <w:szCs w:val="28"/>
        </w:rPr>
        <w:t xml:space="preserve">                      </w:t>
      </w:r>
      <w:r w:rsidRPr="00E65DB6">
        <w:rPr>
          <w:rFonts w:ascii="Times New Roman" w:hAnsi="Times New Roman" w:cs="Times New Roman"/>
          <w:sz w:val="28"/>
          <w:szCs w:val="28"/>
        </w:rPr>
        <w:t xml:space="preserve">без затрат из данной муниципальной программы. </w:t>
      </w:r>
    </w:p>
    <w:p w14:paraId="3EF4410D" w14:textId="3FD5B2A4"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Мероприятия по обучению субъектов малого и среднего предпринимательства проводились совместно с центром поддержки предпринимательства «Мой бизнес» в городе Большой Камень на бесплатной основе.</w:t>
      </w:r>
    </w:p>
    <w:p w14:paraId="62550D92" w14:textId="77777777"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xml:space="preserve">Информационная поддержка субъектов МСП осуществляется через СМИ: печатное издание –  газета «ЗАТО» и официальный сайт органов местного самоуправления городского округа Большой Камень в сети «Интернет» (раздел «Развитие малого и среднего предпринимательства»). </w:t>
      </w:r>
    </w:p>
    <w:p w14:paraId="5191875B" w14:textId="5C808D82" w:rsidR="007C2FB3" w:rsidRPr="00E65DB6" w:rsidRDefault="007C2FB3" w:rsidP="001960CA">
      <w:pPr>
        <w:rPr>
          <w:rFonts w:ascii="Times New Roman" w:hAnsi="Times New Roman" w:cs="Times New Roman"/>
          <w:sz w:val="28"/>
          <w:szCs w:val="28"/>
        </w:rPr>
      </w:pPr>
      <w:proofErr w:type="gramStart"/>
      <w:r w:rsidRPr="00E65DB6">
        <w:rPr>
          <w:rFonts w:ascii="Times New Roman" w:hAnsi="Times New Roman" w:cs="Times New Roman"/>
          <w:sz w:val="28"/>
          <w:szCs w:val="28"/>
        </w:rPr>
        <w:t xml:space="preserve">До субъектов  предпринимательской деятельности  доводится информация о реализации муниципальной программы, об условиях и порядке предоставления финансовой поддержки субъектам малого и среднего бизнеса, об обороте товаров (работ, услуг), производимых субъектами МСП,  иная актуальная информация (экономическая, правовая, статистическая, производственно-технологическая, в том числе анализ </w:t>
      </w:r>
      <w:r w:rsidRPr="00E65DB6">
        <w:rPr>
          <w:rFonts w:ascii="Times New Roman" w:hAnsi="Times New Roman" w:cs="Times New Roman"/>
          <w:sz w:val="28"/>
          <w:szCs w:val="28"/>
        </w:rPr>
        <w:lastRenderedPageBreak/>
        <w:t>финансовых, экономических социальных и иных показателей развития малого и среднего предпринимательства и эффективность применения мер по его развитию).</w:t>
      </w:r>
      <w:proofErr w:type="gramEnd"/>
      <w:r w:rsidRPr="00E65DB6">
        <w:rPr>
          <w:rFonts w:ascii="Times New Roman" w:hAnsi="Times New Roman" w:cs="Times New Roman"/>
          <w:sz w:val="28"/>
          <w:szCs w:val="28"/>
        </w:rPr>
        <w:t xml:space="preserve"> </w:t>
      </w:r>
      <w:proofErr w:type="gramStart"/>
      <w:r w:rsidRPr="00E65DB6">
        <w:rPr>
          <w:rFonts w:ascii="Times New Roman" w:hAnsi="Times New Roman" w:cs="Times New Roman"/>
          <w:sz w:val="28"/>
          <w:szCs w:val="28"/>
        </w:rPr>
        <w:t>Ежемесячно в газете «ЗАТО»,  в разделе «Развитие малого и среднего предпринимательства», «Инвестиционная деятельность» на официальном сайте ОМСУ размещается актуальная информация для субъектов предпринимательской деятельности,  проводится работа по  информированию предпринимателей о возможности использования и доступности специального раздела, в разделе «Развитие СМП» размещается информация АПК (департамента), новое в законодательстве, о конкурсах</w:t>
      </w:r>
      <w:r w:rsidR="003335DC" w:rsidRPr="00E65DB6">
        <w:rPr>
          <w:rFonts w:ascii="Times New Roman" w:hAnsi="Times New Roman" w:cs="Times New Roman"/>
          <w:sz w:val="28"/>
          <w:szCs w:val="28"/>
        </w:rPr>
        <w:t xml:space="preserve"> и другая актуальная информация.</w:t>
      </w:r>
      <w:proofErr w:type="gramEnd"/>
    </w:p>
    <w:p w14:paraId="570299E1" w14:textId="4AC199E7"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xml:space="preserve">Проводятся инструктивные совещания, круглые столы, рабочие встречи, осуществляется ведение реестра СМП, </w:t>
      </w:r>
      <w:proofErr w:type="gramStart"/>
      <w:r w:rsidRPr="00E65DB6">
        <w:rPr>
          <w:rFonts w:ascii="Times New Roman" w:hAnsi="Times New Roman" w:cs="Times New Roman"/>
          <w:sz w:val="28"/>
          <w:szCs w:val="28"/>
        </w:rPr>
        <w:t>получивших</w:t>
      </w:r>
      <w:proofErr w:type="gramEnd"/>
      <w:r w:rsidRPr="00E65DB6">
        <w:rPr>
          <w:rFonts w:ascii="Times New Roman" w:hAnsi="Times New Roman" w:cs="Times New Roman"/>
          <w:sz w:val="28"/>
          <w:szCs w:val="28"/>
        </w:rPr>
        <w:t xml:space="preserve"> поддержку. Мероприятие реализуется в соответствии с требованиями Федерального закона "О развитии малого и среднего предпринимательства в Российской Федерации" от 24.07.2007 N 209-ФЗ.</w:t>
      </w:r>
    </w:p>
    <w:p w14:paraId="19D63531" w14:textId="700EC9F8"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Организовано информационное взаимодействие с центром поддержки предпринимательства «Мой бизнес» в г. Большой Камень.</w:t>
      </w:r>
      <w:r w:rsidR="003335DC" w:rsidRPr="00E65DB6">
        <w:rPr>
          <w:rFonts w:ascii="Times New Roman" w:hAnsi="Times New Roman" w:cs="Times New Roman"/>
          <w:sz w:val="28"/>
          <w:szCs w:val="28"/>
        </w:rPr>
        <w:t xml:space="preserve"> </w:t>
      </w:r>
      <w:r w:rsidRPr="00E65DB6">
        <w:rPr>
          <w:rFonts w:ascii="Times New Roman" w:hAnsi="Times New Roman" w:cs="Times New Roman"/>
          <w:sz w:val="28"/>
          <w:szCs w:val="28"/>
        </w:rPr>
        <w:t xml:space="preserve">В рамках информационного взаимодействия поступающая от центра                    информация о проводимых обучающих мероприятиях на территории Приморского края, другая актуальная информация, предоставляемая центром, адресно, посредством электронной почты, социальных сетей, рабочих встреч доводится до субъектов предпринимательской деятельности городского округа Большой Камень.  </w:t>
      </w:r>
    </w:p>
    <w:p w14:paraId="49C35438" w14:textId="02671C45"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xml:space="preserve">За 2022 год при содействии администрации городского округа центром поддержки предпринимателей «Мой бизнес» для субъектов МСП  проведены обучающие мероприятия: </w:t>
      </w:r>
    </w:p>
    <w:p w14:paraId="6582C3C1" w14:textId="77777777"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xml:space="preserve"> -  «Участие субъектов малого предпринимательства в </w:t>
      </w:r>
      <w:proofErr w:type="spellStart"/>
      <w:r w:rsidRPr="00E65DB6">
        <w:rPr>
          <w:rFonts w:ascii="Times New Roman" w:hAnsi="Times New Roman" w:cs="Times New Roman"/>
          <w:sz w:val="28"/>
          <w:szCs w:val="28"/>
        </w:rPr>
        <w:t>госзакупках</w:t>
      </w:r>
      <w:proofErr w:type="spellEnd"/>
      <w:r w:rsidRPr="00E65DB6">
        <w:rPr>
          <w:rFonts w:ascii="Times New Roman" w:hAnsi="Times New Roman" w:cs="Times New Roman"/>
          <w:sz w:val="28"/>
          <w:szCs w:val="28"/>
        </w:rPr>
        <w:t>»;</w:t>
      </w:r>
    </w:p>
    <w:p w14:paraId="649CB407" w14:textId="77777777"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«SMM продвижение»;</w:t>
      </w:r>
    </w:p>
    <w:p w14:paraId="6AB3667A" w14:textId="77777777"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мероприятие-тренинг «Азбука предпринимательства»;</w:t>
      </w:r>
    </w:p>
    <w:p w14:paraId="7F6F52C6" w14:textId="77777777"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xml:space="preserve"> -  мастер-класс «Продажи».</w:t>
      </w:r>
    </w:p>
    <w:p w14:paraId="6CC76AD1" w14:textId="3357757A" w:rsidR="007C2FB3" w:rsidRPr="00E65DB6" w:rsidRDefault="003335DC" w:rsidP="001960CA">
      <w:pPr>
        <w:rPr>
          <w:rFonts w:ascii="Times New Roman" w:hAnsi="Times New Roman" w:cs="Times New Roman"/>
          <w:sz w:val="28"/>
          <w:szCs w:val="28"/>
        </w:rPr>
      </w:pPr>
      <w:r w:rsidRPr="00E65DB6">
        <w:rPr>
          <w:rFonts w:ascii="Times New Roman" w:hAnsi="Times New Roman" w:cs="Times New Roman"/>
          <w:sz w:val="28"/>
          <w:szCs w:val="28"/>
        </w:rPr>
        <w:lastRenderedPageBreak/>
        <w:t xml:space="preserve">В </w:t>
      </w:r>
      <w:r w:rsidR="007C2FB3" w:rsidRPr="00E65DB6">
        <w:rPr>
          <w:rFonts w:ascii="Times New Roman" w:hAnsi="Times New Roman" w:cs="Times New Roman"/>
          <w:sz w:val="28"/>
          <w:szCs w:val="28"/>
        </w:rPr>
        <w:t>2022 году  проведено 3  рабочих встречи совместно                              с КГКУ «ПЦЗН» г. Большой Камень и КГКУ «ЦСПН по городскому округу Большой Камень» с субъектами МСП по вопросам взаимодействия и реализации мероприятий по достижению показателя по снижению уровня бедности в рамках государственной поддержки на основании социального контракта.</w:t>
      </w:r>
    </w:p>
    <w:p w14:paraId="3959BB8D" w14:textId="17C98BED"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В рамках  круглого  стола  с участием    представителей                               ПАО    СКБ Приморья «</w:t>
      </w:r>
      <w:proofErr w:type="spellStart"/>
      <w:r w:rsidRPr="00E65DB6">
        <w:rPr>
          <w:rFonts w:ascii="Times New Roman" w:hAnsi="Times New Roman" w:cs="Times New Roman"/>
          <w:sz w:val="28"/>
          <w:szCs w:val="28"/>
        </w:rPr>
        <w:t>ПримСоцБанк</w:t>
      </w:r>
      <w:proofErr w:type="spellEnd"/>
      <w:r w:rsidRPr="00E65DB6">
        <w:rPr>
          <w:rFonts w:ascii="Times New Roman" w:hAnsi="Times New Roman" w:cs="Times New Roman"/>
          <w:sz w:val="28"/>
          <w:szCs w:val="28"/>
        </w:rPr>
        <w:t>»  рассмотрены вопросы: о мерах финансовой поддержки для субъектов малого и среднего предпринимательства, льготное кредитование предпринимателей и финансовая доступность. В мероприятии приняло участие 28 субъектов  предпринимательской деятельности городского округа Большой Камень.</w:t>
      </w:r>
    </w:p>
    <w:p w14:paraId="427CF227" w14:textId="57EC7213"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Проведено рабочее совещание с хозяйствующими субъектами по вопросам реализации пиротехнических изделий, по соблюдению требований хозяйствующими субъектами  в условиях действия режима повышенной готовности в период  новогодних праздников, в том числе при оказании услуг в предприятиях общественного питания.  В мероприятии приняли участие 22 субъекта.</w:t>
      </w:r>
    </w:p>
    <w:p w14:paraId="4E62AB84" w14:textId="132ACA24" w:rsidR="007C2FB3" w:rsidRPr="00E65DB6" w:rsidRDefault="003335DC" w:rsidP="001960CA">
      <w:pPr>
        <w:rPr>
          <w:rFonts w:ascii="Times New Roman" w:hAnsi="Times New Roman" w:cs="Times New Roman"/>
          <w:sz w:val="28"/>
          <w:szCs w:val="28"/>
        </w:rPr>
      </w:pPr>
      <w:r w:rsidRPr="00E65DB6">
        <w:rPr>
          <w:rFonts w:ascii="Times New Roman" w:hAnsi="Times New Roman" w:cs="Times New Roman"/>
          <w:sz w:val="28"/>
          <w:szCs w:val="28"/>
        </w:rPr>
        <w:t xml:space="preserve"> </w:t>
      </w:r>
      <w:r w:rsidR="007C2FB3" w:rsidRPr="00E65DB6">
        <w:rPr>
          <w:rFonts w:ascii="Times New Roman" w:hAnsi="Times New Roman" w:cs="Times New Roman"/>
          <w:sz w:val="28"/>
          <w:szCs w:val="28"/>
        </w:rPr>
        <w:t xml:space="preserve">В рамках консультационной поддержки  осуществлялось консультирование предпринимателей по вопросам действующего законодательства в сфере предпринимательской деятельности, о мерах государственной поддержки. </w:t>
      </w:r>
      <w:proofErr w:type="gramStart"/>
      <w:r w:rsidR="007C2FB3" w:rsidRPr="00E65DB6">
        <w:rPr>
          <w:rFonts w:ascii="Times New Roman" w:hAnsi="Times New Roman" w:cs="Times New Roman"/>
          <w:sz w:val="28"/>
          <w:szCs w:val="28"/>
        </w:rPr>
        <w:t>В электронном формате до субъектов МСП адресно доводилась актуальная информация по вопросам предпринимательской деятельности, проводилась работа  по   вовлечению и сопровождению предпринимателей для получения мер поддержки, реализуемых на федеральном, региональном и муниципальном уровнях.</w:t>
      </w:r>
      <w:proofErr w:type="gramEnd"/>
    </w:p>
    <w:p w14:paraId="3A5ACFA1" w14:textId="77777777"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xml:space="preserve"> Также в течение отчетного периода проводились рабочие совещания, встречи с участием специалистов администрации городского округа Большой Камень по вопросам осуществления предпринимательской деятельности на территории городского округа Большой Камень.</w:t>
      </w:r>
    </w:p>
    <w:p w14:paraId="48DC23D0" w14:textId="7B5B3B9B" w:rsidR="007C2FB3" w:rsidRPr="00E65DB6" w:rsidRDefault="007C2FB3" w:rsidP="001960CA">
      <w:pPr>
        <w:rPr>
          <w:rFonts w:ascii="Times New Roman" w:hAnsi="Times New Roman" w:cs="Times New Roman"/>
          <w:sz w:val="28"/>
          <w:szCs w:val="28"/>
        </w:rPr>
      </w:pPr>
      <w:proofErr w:type="gramStart"/>
      <w:r w:rsidRPr="00E65DB6">
        <w:rPr>
          <w:rFonts w:ascii="Times New Roman" w:hAnsi="Times New Roman" w:cs="Times New Roman"/>
          <w:sz w:val="28"/>
          <w:szCs w:val="28"/>
        </w:rPr>
        <w:lastRenderedPageBreak/>
        <w:t>В 2022 году проведено 5  очных заседаний  Координационного Совета по малому и среднему предпринимательству при главе городского округа Большой Камень с участием хозяйствующих субъектов городского округа Большой Камень по актуальным вопросам предпринимательской, инвестиционной  деятельности, развитию конкуренции на территории городского округа, вопросам налогового законодательства, контрольно-надзорной деятельности, финансовой доступности для субъектов малого и среднего предпринимательства, правил благоустройства, встреча                                  с ОО «Опора России»</w:t>
      </w:r>
      <w:r w:rsidR="003335DC" w:rsidRPr="00E65DB6">
        <w:rPr>
          <w:rFonts w:ascii="Times New Roman" w:hAnsi="Times New Roman" w:cs="Times New Roman"/>
          <w:sz w:val="28"/>
          <w:szCs w:val="28"/>
        </w:rPr>
        <w:t>.</w:t>
      </w:r>
      <w:proofErr w:type="gramEnd"/>
    </w:p>
    <w:p w14:paraId="58E89FB6" w14:textId="383C346C" w:rsidR="007C2FB3" w:rsidRPr="00E65DB6" w:rsidRDefault="007C2FB3" w:rsidP="001960CA">
      <w:pPr>
        <w:rPr>
          <w:rFonts w:ascii="Times New Roman" w:hAnsi="Times New Roman" w:cs="Times New Roman"/>
          <w:sz w:val="28"/>
          <w:szCs w:val="28"/>
        </w:rPr>
      </w:pPr>
      <w:proofErr w:type="gramStart"/>
      <w:r w:rsidRPr="00E65DB6">
        <w:rPr>
          <w:rFonts w:ascii="Times New Roman" w:hAnsi="Times New Roman" w:cs="Times New Roman"/>
          <w:sz w:val="28"/>
          <w:szCs w:val="28"/>
        </w:rPr>
        <w:t xml:space="preserve">В рамках </w:t>
      </w:r>
      <w:r w:rsidR="003335DC" w:rsidRPr="00E65DB6">
        <w:rPr>
          <w:rFonts w:ascii="Times New Roman" w:hAnsi="Times New Roman" w:cs="Times New Roman"/>
          <w:sz w:val="28"/>
          <w:szCs w:val="28"/>
        </w:rPr>
        <w:t xml:space="preserve">реализация мероприятий регионального проекта «Малое и среднее предпринимательство и поддержка индивидуальной предпринимательской инициативы» на территории городского округа Большой Камень </w:t>
      </w:r>
      <w:r w:rsidRPr="00E65DB6">
        <w:rPr>
          <w:rFonts w:ascii="Times New Roman" w:hAnsi="Times New Roman" w:cs="Times New Roman"/>
          <w:sz w:val="28"/>
          <w:szCs w:val="28"/>
        </w:rPr>
        <w:t>осуществляется исполнение</w:t>
      </w:r>
      <w:r w:rsidR="003335DC" w:rsidRPr="00E65DB6">
        <w:rPr>
          <w:rFonts w:ascii="Times New Roman" w:hAnsi="Times New Roman" w:cs="Times New Roman"/>
          <w:sz w:val="28"/>
          <w:szCs w:val="28"/>
        </w:rPr>
        <w:t xml:space="preserve"> </w:t>
      </w:r>
      <w:r w:rsidRPr="00E65DB6">
        <w:rPr>
          <w:rFonts w:ascii="Times New Roman" w:hAnsi="Times New Roman" w:cs="Times New Roman"/>
          <w:sz w:val="28"/>
          <w:szCs w:val="28"/>
        </w:rPr>
        <w:t>«Дорожной карты» национального проекта «Малое и среднее предпринимательство и поддержка индивидуальной предпринимательской инициативы» на территории городского округа Большой Камень на 2019-2024 годы в соответствии с региональными проектами</w:t>
      </w:r>
      <w:r w:rsidR="003335DC" w:rsidRPr="00E65DB6">
        <w:rPr>
          <w:rFonts w:ascii="Times New Roman" w:hAnsi="Times New Roman" w:cs="Times New Roman"/>
          <w:sz w:val="28"/>
          <w:szCs w:val="28"/>
        </w:rPr>
        <w:t xml:space="preserve"> </w:t>
      </w:r>
      <w:r w:rsidRPr="00E65DB6">
        <w:rPr>
          <w:rFonts w:ascii="Times New Roman" w:hAnsi="Times New Roman" w:cs="Times New Roman"/>
          <w:sz w:val="28"/>
          <w:szCs w:val="28"/>
        </w:rPr>
        <w:t>«Улучшение  условий ведения предпринимательской деятельности;</w:t>
      </w:r>
      <w:proofErr w:type="gramEnd"/>
      <w:r w:rsidRPr="00E65DB6">
        <w:rPr>
          <w:rFonts w:ascii="Times New Roman" w:hAnsi="Times New Roman" w:cs="Times New Roman"/>
          <w:sz w:val="28"/>
          <w:szCs w:val="28"/>
        </w:rPr>
        <w:t xml:space="preserve"> «Расширение доступа субъектов МСП к финансовой поддержке, в том числе к льготному финансированию»; «Акселерация субъектов малого и среднего предпринимательства». </w:t>
      </w:r>
    </w:p>
    <w:p w14:paraId="581BE650" w14:textId="1B39432F"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xml:space="preserve">Решением Думы городского округа Большой Камень от 27.10.2022 года № 17 «О внесении изменений в решение Думы городского </w:t>
      </w:r>
      <w:proofErr w:type="gramStart"/>
      <w:r w:rsidRPr="00E65DB6">
        <w:rPr>
          <w:rFonts w:ascii="Times New Roman" w:hAnsi="Times New Roman" w:cs="Times New Roman"/>
          <w:sz w:val="28"/>
          <w:szCs w:val="28"/>
        </w:rPr>
        <w:t>округа</w:t>
      </w:r>
      <w:proofErr w:type="gramEnd"/>
      <w:r w:rsidRPr="00E65DB6">
        <w:rPr>
          <w:rFonts w:ascii="Times New Roman" w:hAnsi="Times New Roman" w:cs="Times New Roman"/>
          <w:sz w:val="28"/>
          <w:szCs w:val="28"/>
        </w:rPr>
        <w:t xml:space="preserve"> ЗАТО Большой Камень от 5 апреля 2012 года № 9 «Об утверждении перечня муниципального имущества городского округа Большой Камень,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перечень муниципального имущества городского округа, предназначенного для предоставления  субъектам МСП и организациям образующим </w:t>
      </w:r>
      <w:r w:rsidRPr="00E65DB6">
        <w:rPr>
          <w:rFonts w:ascii="Times New Roman" w:hAnsi="Times New Roman" w:cs="Times New Roman"/>
          <w:sz w:val="28"/>
          <w:szCs w:val="28"/>
        </w:rPr>
        <w:lastRenderedPageBreak/>
        <w:t xml:space="preserve">инфраструктуру поддержки субъектам МСП,  </w:t>
      </w:r>
      <w:proofErr w:type="gramStart"/>
      <w:r w:rsidRPr="00E65DB6">
        <w:rPr>
          <w:rFonts w:ascii="Times New Roman" w:hAnsi="Times New Roman" w:cs="Times New Roman"/>
          <w:sz w:val="28"/>
          <w:szCs w:val="28"/>
        </w:rPr>
        <w:t>дополнен</w:t>
      </w:r>
      <w:proofErr w:type="gramEnd"/>
      <w:r w:rsidRPr="00E65DB6">
        <w:rPr>
          <w:rFonts w:ascii="Times New Roman" w:hAnsi="Times New Roman" w:cs="Times New Roman"/>
          <w:sz w:val="28"/>
          <w:szCs w:val="28"/>
        </w:rPr>
        <w:t xml:space="preserve"> 4 объектами. Всего в Перечень включен</w:t>
      </w:r>
      <w:r w:rsidR="001F0889">
        <w:rPr>
          <w:rFonts w:ascii="Times New Roman" w:hAnsi="Times New Roman" w:cs="Times New Roman"/>
          <w:sz w:val="28"/>
          <w:szCs w:val="28"/>
        </w:rPr>
        <w:t>о</w:t>
      </w:r>
      <w:r w:rsidRPr="00E65DB6">
        <w:rPr>
          <w:rFonts w:ascii="Times New Roman" w:hAnsi="Times New Roman" w:cs="Times New Roman"/>
          <w:sz w:val="28"/>
          <w:szCs w:val="28"/>
        </w:rPr>
        <w:t xml:space="preserve"> 35 </w:t>
      </w:r>
      <w:r w:rsidR="003335DC" w:rsidRPr="00E65DB6">
        <w:rPr>
          <w:rFonts w:ascii="Times New Roman" w:hAnsi="Times New Roman" w:cs="Times New Roman"/>
          <w:sz w:val="28"/>
          <w:szCs w:val="28"/>
        </w:rPr>
        <w:t>объект</w:t>
      </w:r>
      <w:r w:rsidR="001F0889">
        <w:rPr>
          <w:rFonts w:ascii="Times New Roman" w:hAnsi="Times New Roman" w:cs="Times New Roman"/>
          <w:sz w:val="28"/>
          <w:szCs w:val="28"/>
        </w:rPr>
        <w:t>ов</w:t>
      </w:r>
      <w:r w:rsidR="003335DC" w:rsidRPr="00E65DB6">
        <w:rPr>
          <w:rFonts w:ascii="Times New Roman" w:hAnsi="Times New Roman" w:cs="Times New Roman"/>
          <w:sz w:val="28"/>
          <w:szCs w:val="28"/>
        </w:rPr>
        <w:t xml:space="preserve"> муниципального имущества.</w:t>
      </w:r>
    </w:p>
    <w:p w14:paraId="415F7683" w14:textId="77777777" w:rsidR="007C2FB3" w:rsidRPr="00E65DB6" w:rsidRDefault="007C2FB3" w:rsidP="001960CA">
      <w:pPr>
        <w:rPr>
          <w:rFonts w:ascii="Times New Roman" w:hAnsi="Times New Roman" w:cs="Times New Roman"/>
          <w:sz w:val="28"/>
          <w:szCs w:val="28"/>
        </w:rPr>
      </w:pPr>
      <w:proofErr w:type="gramStart"/>
      <w:r w:rsidRPr="00E65DB6">
        <w:rPr>
          <w:rFonts w:ascii="Times New Roman" w:hAnsi="Times New Roman" w:cs="Times New Roman"/>
          <w:sz w:val="28"/>
          <w:szCs w:val="28"/>
        </w:rPr>
        <w:t>На официальном сайте органов местного самоуправления  городского округа Большой Камень в  специальном разделе «Имущественная поддержка» размещается актуальная информация, нормативные правовые документы по вопросам имущественной поддержки субъектов предпринимательской деятельности, информация   об объектах (за исключением жилого фонда), находящихся в муниципальной собственности городского округа Большой Камень, включая сведения о наименованиях объектов, их местонахождении (для недвижимых), характеристиках объектов, существующих ограничениях их использования и обременения</w:t>
      </w:r>
      <w:proofErr w:type="gramEnd"/>
      <w:r w:rsidRPr="00E65DB6">
        <w:rPr>
          <w:rFonts w:ascii="Times New Roman" w:hAnsi="Times New Roman" w:cs="Times New Roman"/>
          <w:sz w:val="28"/>
          <w:szCs w:val="28"/>
        </w:rPr>
        <w:t xml:space="preserve"> правами третьих лиц, другая информация, затрагивающая интересы субъектов предпринимательской деятельности по данному направлению.</w:t>
      </w:r>
    </w:p>
    <w:p w14:paraId="29514BC4" w14:textId="66964D93" w:rsidR="007C2FB3" w:rsidRPr="00E65DB6" w:rsidRDefault="007C2FB3" w:rsidP="001960CA">
      <w:pPr>
        <w:rPr>
          <w:rFonts w:ascii="Times New Roman" w:hAnsi="Times New Roman" w:cs="Times New Roman"/>
          <w:sz w:val="28"/>
          <w:szCs w:val="28"/>
        </w:rPr>
      </w:pPr>
      <w:proofErr w:type="gramStart"/>
      <w:r w:rsidRPr="00E65DB6">
        <w:rPr>
          <w:rFonts w:ascii="Times New Roman" w:hAnsi="Times New Roman" w:cs="Times New Roman"/>
          <w:sz w:val="28"/>
          <w:szCs w:val="28"/>
        </w:rPr>
        <w:t>В рамах мероприятия</w:t>
      </w:r>
      <w:r w:rsidR="003335DC" w:rsidRPr="00E65DB6">
        <w:rPr>
          <w:rFonts w:ascii="Times New Roman" w:hAnsi="Times New Roman" w:cs="Times New Roman"/>
          <w:sz w:val="28"/>
          <w:szCs w:val="28"/>
        </w:rPr>
        <w:t xml:space="preserve"> «Улучшение инвестиционного климата в городском о</w:t>
      </w:r>
      <w:r w:rsidR="006518FC">
        <w:rPr>
          <w:rFonts w:ascii="Times New Roman" w:hAnsi="Times New Roman" w:cs="Times New Roman"/>
          <w:sz w:val="28"/>
          <w:szCs w:val="28"/>
        </w:rPr>
        <w:t>круге Большой камень» на 2020-</w:t>
      </w:r>
      <w:r w:rsidR="003335DC" w:rsidRPr="00E65DB6">
        <w:rPr>
          <w:rFonts w:ascii="Times New Roman" w:hAnsi="Times New Roman" w:cs="Times New Roman"/>
          <w:sz w:val="28"/>
          <w:szCs w:val="28"/>
        </w:rPr>
        <w:t>2027 годы (Основное мероприятие «Создание благоприятных условий для привлечения в инвестиций в экономику городского округа Большой Камень») р</w:t>
      </w:r>
      <w:r w:rsidRPr="00E65DB6">
        <w:rPr>
          <w:rFonts w:ascii="Times New Roman" w:hAnsi="Times New Roman" w:cs="Times New Roman"/>
          <w:sz w:val="28"/>
          <w:szCs w:val="28"/>
        </w:rPr>
        <w:t>еализ</w:t>
      </w:r>
      <w:r w:rsidR="003335DC" w:rsidRPr="00E65DB6">
        <w:rPr>
          <w:rFonts w:ascii="Times New Roman" w:hAnsi="Times New Roman" w:cs="Times New Roman"/>
          <w:sz w:val="28"/>
          <w:szCs w:val="28"/>
        </w:rPr>
        <w:t>овано</w:t>
      </w:r>
      <w:r w:rsidRPr="00E65DB6">
        <w:rPr>
          <w:rFonts w:ascii="Times New Roman" w:hAnsi="Times New Roman" w:cs="Times New Roman"/>
          <w:sz w:val="28"/>
          <w:szCs w:val="28"/>
        </w:rPr>
        <w:t xml:space="preserve"> мероприятий по внедрению Стандарта улучшения инвестиционного климата в городском округе Большой Камень». </w:t>
      </w:r>
      <w:proofErr w:type="gramEnd"/>
    </w:p>
    <w:p w14:paraId="2ED45401" w14:textId="65466FC9" w:rsidR="007C2FB3" w:rsidRPr="00E65DB6" w:rsidRDefault="007C2FB3" w:rsidP="001960CA">
      <w:pPr>
        <w:rPr>
          <w:rFonts w:ascii="Times New Roman" w:hAnsi="Times New Roman" w:cs="Times New Roman"/>
          <w:sz w:val="28"/>
          <w:szCs w:val="28"/>
        </w:rPr>
      </w:pPr>
      <w:r w:rsidRPr="00E65DB6">
        <w:rPr>
          <w:rFonts w:ascii="Times New Roman" w:hAnsi="Times New Roman" w:cs="Times New Roman"/>
          <w:sz w:val="28"/>
          <w:szCs w:val="28"/>
        </w:rPr>
        <w:t xml:space="preserve">В рамах реализации данного мероприятия утверждено постановление администрации № 982 от 12.05.2022 «О реализации мероприятий по внедрению стандарта развития конкуренции в городском округе Большой Камень». </w:t>
      </w:r>
      <w:r w:rsidR="003335DC" w:rsidRPr="00E65DB6">
        <w:rPr>
          <w:rFonts w:ascii="Times New Roman" w:hAnsi="Times New Roman" w:cs="Times New Roman"/>
          <w:sz w:val="28"/>
          <w:szCs w:val="28"/>
        </w:rPr>
        <w:t xml:space="preserve"> </w:t>
      </w:r>
      <w:r w:rsidRPr="00E65DB6">
        <w:rPr>
          <w:rFonts w:ascii="Times New Roman" w:hAnsi="Times New Roman" w:cs="Times New Roman"/>
          <w:sz w:val="28"/>
          <w:szCs w:val="28"/>
        </w:rPr>
        <w:t>Мероприятия в рамках «дорожной карты» по содействию развития конкуренции в городском округе Большой Камень на 2022-2025 годы выполнялись ответственными исполнителями в установленные сроки.</w:t>
      </w:r>
    </w:p>
    <w:p w14:paraId="79ED8AF1" w14:textId="77777777" w:rsidR="000E3308" w:rsidRPr="00E65DB6" w:rsidRDefault="000E3308" w:rsidP="005538C4">
      <w:pPr>
        <w:rPr>
          <w:rFonts w:ascii="Times New Roman" w:hAnsi="Times New Roman" w:cs="Times New Roman"/>
          <w:b/>
          <w:i/>
          <w:sz w:val="28"/>
          <w:szCs w:val="28"/>
        </w:rPr>
      </w:pPr>
      <w:r w:rsidRPr="00E65DB6">
        <w:rPr>
          <w:rFonts w:ascii="Times New Roman" w:hAnsi="Times New Roman" w:cs="Times New Roman"/>
          <w:b/>
          <w:i/>
          <w:sz w:val="28"/>
          <w:szCs w:val="28"/>
        </w:rPr>
        <w:t>Создание условий для обеспечения жителей городского округа услугами связи, общественного питания, торговли и бытового обслуживания</w:t>
      </w:r>
    </w:p>
    <w:p w14:paraId="65D42EB6" w14:textId="77777777" w:rsidR="006619D9" w:rsidRPr="00E65DB6" w:rsidRDefault="006619D9" w:rsidP="006619D9">
      <w:pPr>
        <w:rPr>
          <w:rFonts w:ascii="Times New Roman" w:hAnsi="Times New Roman" w:cs="Times New Roman"/>
          <w:sz w:val="28"/>
          <w:szCs w:val="28"/>
        </w:rPr>
      </w:pPr>
      <w:r w:rsidRPr="00E65DB6">
        <w:rPr>
          <w:rFonts w:ascii="Times New Roman" w:hAnsi="Times New Roman" w:cs="Times New Roman"/>
          <w:sz w:val="28"/>
          <w:szCs w:val="28"/>
        </w:rPr>
        <w:t xml:space="preserve">В секторе информационно - коммуникационных технологий и связи на территории городского округа рынок данного вида услуг представлен ПАО </w:t>
      </w:r>
      <w:r w:rsidRPr="00E65DB6">
        <w:rPr>
          <w:rFonts w:ascii="Times New Roman" w:hAnsi="Times New Roman" w:cs="Times New Roman"/>
          <w:sz w:val="28"/>
          <w:szCs w:val="28"/>
        </w:rPr>
        <w:lastRenderedPageBreak/>
        <w:t>«Ростелеком», операторами сотовой связи компаний ПАО «МТС», ПАО «Билайн», ПАО «ВымпелКом», ПАО «Теле</w:t>
      </w:r>
      <w:proofErr w:type="gramStart"/>
      <w:r w:rsidRPr="00E65DB6">
        <w:rPr>
          <w:rFonts w:ascii="Times New Roman" w:hAnsi="Times New Roman" w:cs="Times New Roman"/>
          <w:sz w:val="28"/>
          <w:szCs w:val="28"/>
        </w:rPr>
        <w:t>2</w:t>
      </w:r>
      <w:proofErr w:type="gramEnd"/>
      <w:r w:rsidRPr="00E65DB6">
        <w:rPr>
          <w:rFonts w:ascii="Times New Roman" w:hAnsi="Times New Roman" w:cs="Times New Roman"/>
          <w:sz w:val="28"/>
          <w:szCs w:val="28"/>
        </w:rPr>
        <w:t>». Сеть связи, в том числе услуги  кабельного и интерактивного телевидения, а также сервис облачного видеонаблюдения в городском округе представлены развитой инфраструктурой и продолжают активно развиваться и модернизироваться на основе использования современных цифровых технологий передачи информации и волоконно-оптических линий. Услуги в этом сегменте оказывают компания ПАО «Ростелеком», ООО «Подряд», ООО «</w:t>
      </w:r>
      <w:proofErr w:type="spellStart"/>
      <w:r w:rsidRPr="00E65DB6">
        <w:rPr>
          <w:rFonts w:ascii="Times New Roman" w:hAnsi="Times New Roman" w:cs="Times New Roman"/>
          <w:sz w:val="28"/>
          <w:szCs w:val="28"/>
        </w:rPr>
        <w:t>Владлинк</w:t>
      </w:r>
      <w:proofErr w:type="spellEnd"/>
      <w:r w:rsidRPr="00E65DB6">
        <w:rPr>
          <w:rFonts w:ascii="Times New Roman" w:hAnsi="Times New Roman" w:cs="Times New Roman"/>
          <w:sz w:val="28"/>
          <w:szCs w:val="28"/>
        </w:rPr>
        <w:t xml:space="preserve">».  </w:t>
      </w:r>
    </w:p>
    <w:p w14:paraId="1810E731" w14:textId="77777777" w:rsidR="006619D9" w:rsidRPr="00E65DB6" w:rsidRDefault="006619D9" w:rsidP="006619D9">
      <w:pPr>
        <w:rPr>
          <w:rFonts w:ascii="Times New Roman" w:hAnsi="Times New Roman" w:cs="Times New Roman"/>
          <w:sz w:val="28"/>
          <w:szCs w:val="28"/>
        </w:rPr>
      </w:pPr>
      <w:r w:rsidRPr="00E65DB6">
        <w:rPr>
          <w:rFonts w:ascii="Times New Roman" w:hAnsi="Times New Roman" w:cs="Times New Roman"/>
          <w:sz w:val="28"/>
          <w:szCs w:val="28"/>
        </w:rPr>
        <w:t>В сфере почтовой связи все услуги предоставляет структурное подразделение Федеральной почтовой связи Приморского края - филиал ФГУП «Почта России».</w:t>
      </w:r>
    </w:p>
    <w:p w14:paraId="5B820BEE" w14:textId="77777777" w:rsidR="006619D9" w:rsidRPr="00E65DB6" w:rsidRDefault="006619D9" w:rsidP="006619D9">
      <w:pPr>
        <w:rPr>
          <w:rFonts w:ascii="Times New Roman" w:hAnsi="Times New Roman" w:cs="Times New Roman"/>
          <w:sz w:val="28"/>
          <w:szCs w:val="28"/>
        </w:rPr>
      </w:pPr>
      <w:r w:rsidRPr="00E65DB6">
        <w:rPr>
          <w:rFonts w:ascii="Times New Roman" w:hAnsi="Times New Roman" w:cs="Times New Roman"/>
          <w:sz w:val="28"/>
          <w:szCs w:val="28"/>
        </w:rPr>
        <w:t>Сфера розничной торговли играет важную роль среди отраслей экономики городского округа Большой Камень.</w:t>
      </w:r>
    </w:p>
    <w:p w14:paraId="27108E17" w14:textId="7470D3EA" w:rsidR="006619D9" w:rsidRPr="00E65DB6" w:rsidRDefault="006619D9" w:rsidP="006619D9">
      <w:pPr>
        <w:rPr>
          <w:rFonts w:ascii="Times New Roman" w:hAnsi="Times New Roman" w:cs="Times New Roman"/>
          <w:sz w:val="28"/>
          <w:szCs w:val="28"/>
        </w:rPr>
      </w:pPr>
      <w:r w:rsidRPr="00E65DB6">
        <w:rPr>
          <w:rFonts w:ascii="Times New Roman" w:hAnsi="Times New Roman" w:cs="Times New Roman"/>
          <w:sz w:val="28"/>
          <w:szCs w:val="28"/>
        </w:rPr>
        <w:t>По</w:t>
      </w:r>
      <w:r w:rsidR="001960CA" w:rsidRPr="00E65DB6">
        <w:rPr>
          <w:rFonts w:ascii="Times New Roman" w:hAnsi="Times New Roman" w:cs="Times New Roman"/>
          <w:sz w:val="28"/>
          <w:szCs w:val="28"/>
        </w:rPr>
        <w:t xml:space="preserve"> состоянию на 01.01.2023</w:t>
      </w:r>
      <w:r w:rsidRPr="00E65DB6">
        <w:rPr>
          <w:rFonts w:ascii="Times New Roman" w:hAnsi="Times New Roman" w:cs="Times New Roman"/>
          <w:sz w:val="28"/>
          <w:szCs w:val="28"/>
        </w:rPr>
        <w:t xml:space="preserve"> г</w:t>
      </w:r>
      <w:r w:rsidR="00293F3F" w:rsidRPr="00E65DB6">
        <w:rPr>
          <w:rFonts w:ascii="Times New Roman" w:hAnsi="Times New Roman" w:cs="Times New Roman"/>
          <w:sz w:val="28"/>
          <w:szCs w:val="28"/>
        </w:rPr>
        <w:t>ода</w:t>
      </w:r>
      <w:r w:rsidRPr="00E65DB6">
        <w:rPr>
          <w:rFonts w:ascii="Times New Roman" w:hAnsi="Times New Roman" w:cs="Times New Roman"/>
          <w:sz w:val="28"/>
          <w:szCs w:val="28"/>
        </w:rPr>
        <w:t xml:space="preserve"> на территории городского округа функционирует 224 розничных торговых предприятия, 47 предприятия мелкорозничной торговой сети (павильоны, киоски), 52 торговых лотка (мелкая розница), 32 предприятия общественного питания общедоступной сети, 2 оптово-розничных предприятия и 1 постоянно действующая ярмарочная площадка на 80 торговых мест. </w:t>
      </w:r>
    </w:p>
    <w:p w14:paraId="31CA0D96" w14:textId="41121C86" w:rsidR="006619D9" w:rsidRPr="00E65DB6" w:rsidRDefault="006619D9" w:rsidP="006619D9">
      <w:pPr>
        <w:rPr>
          <w:rFonts w:ascii="Times New Roman" w:hAnsi="Times New Roman" w:cs="Times New Roman"/>
          <w:sz w:val="28"/>
          <w:szCs w:val="28"/>
        </w:rPr>
      </w:pPr>
      <w:r w:rsidRPr="00E65DB6">
        <w:rPr>
          <w:rFonts w:ascii="Times New Roman" w:hAnsi="Times New Roman" w:cs="Times New Roman"/>
          <w:sz w:val="28"/>
          <w:szCs w:val="28"/>
        </w:rPr>
        <w:t>Обеспеченность стационарными торговыми площадями в городском округе на 01.01.202</w:t>
      </w:r>
      <w:r w:rsidR="001960CA" w:rsidRPr="00E65DB6">
        <w:rPr>
          <w:rFonts w:ascii="Times New Roman" w:hAnsi="Times New Roman" w:cs="Times New Roman"/>
          <w:sz w:val="28"/>
          <w:szCs w:val="28"/>
        </w:rPr>
        <w:t>3</w:t>
      </w:r>
      <w:r w:rsidR="00201094" w:rsidRPr="00E65DB6">
        <w:rPr>
          <w:rFonts w:ascii="Times New Roman" w:hAnsi="Times New Roman" w:cs="Times New Roman"/>
          <w:sz w:val="28"/>
          <w:szCs w:val="28"/>
        </w:rPr>
        <w:t xml:space="preserve"> </w:t>
      </w:r>
      <w:r w:rsidRPr="00E65DB6">
        <w:rPr>
          <w:rFonts w:ascii="Times New Roman" w:hAnsi="Times New Roman" w:cs="Times New Roman"/>
          <w:sz w:val="28"/>
          <w:szCs w:val="28"/>
        </w:rPr>
        <w:t>г</w:t>
      </w:r>
      <w:r w:rsidR="00201094" w:rsidRPr="00E65DB6">
        <w:rPr>
          <w:rFonts w:ascii="Times New Roman" w:hAnsi="Times New Roman" w:cs="Times New Roman"/>
          <w:sz w:val="28"/>
          <w:szCs w:val="28"/>
        </w:rPr>
        <w:t>ода</w:t>
      </w:r>
      <w:r w:rsidRPr="00E65DB6">
        <w:rPr>
          <w:rFonts w:ascii="Times New Roman" w:hAnsi="Times New Roman" w:cs="Times New Roman"/>
          <w:sz w:val="28"/>
          <w:szCs w:val="28"/>
        </w:rPr>
        <w:t xml:space="preserve"> на 1000 человек составляет 1058,95 м</w:t>
      </w:r>
      <w:proofErr w:type="gramStart"/>
      <w:r w:rsidRPr="00E65DB6">
        <w:rPr>
          <w:rFonts w:ascii="Times New Roman" w:hAnsi="Times New Roman" w:cs="Times New Roman"/>
          <w:sz w:val="28"/>
          <w:szCs w:val="28"/>
        </w:rPr>
        <w:t>2</w:t>
      </w:r>
      <w:proofErr w:type="gramEnd"/>
      <w:r w:rsidRPr="00E65DB6">
        <w:rPr>
          <w:rFonts w:ascii="Times New Roman" w:hAnsi="Times New Roman" w:cs="Times New Roman"/>
          <w:sz w:val="28"/>
          <w:szCs w:val="28"/>
        </w:rPr>
        <w:t>, при нормативе минимальной обеспеченности населения площадью торговых объектов</w:t>
      </w:r>
      <w:r w:rsidR="00871532" w:rsidRPr="00E65DB6">
        <w:rPr>
          <w:rFonts w:ascii="Times New Roman" w:hAnsi="Times New Roman" w:cs="Times New Roman"/>
          <w:sz w:val="28"/>
          <w:szCs w:val="28"/>
        </w:rPr>
        <w:t xml:space="preserve"> </w:t>
      </w:r>
      <w:r w:rsidRPr="00E65DB6">
        <w:rPr>
          <w:rFonts w:ascii="Times New Roman" w:hAnsi="Times New Roman" w:cs="Times New Roman"/>
          <w:sz w:val="28"/>
          <w:szCs w:val="28"/>
        </w:rPr>
        <w:t>475,0 м2  (2,3 раза).</w:t>
      </w:r>
    </w:p>
    <w:p w14:paraId="2F78114E" w14:textId="77777777" w:rsidR="006619D9" w:rsidRPr="00E65DB6" w:rsidRDefault="006619D9" w:rsidP="006619D9">
      <w:pPr>
        <w:rPr>
          <w:rFonts w:ascii="Times New Roman" w:hAnsi="Times New Roman" w:cs="Times New Roman"/>
          <w:sz w:val="28"/>
          <w:szCs w:val="28"/>
        </w:rPr>
      </w:pPr>
      <w:r w:rsidRPr="00E65DB6">
        <w:rPr>
          <w:rFonts w:ascii="Times New Roman" w:hAnsi="Times New Roman" w:cs="Times New Roman"/>
          <w:sz w:val="28"/>
          <w:szCs w:val="28"/>
        </w:rPr>
        <w:t xml:space="preserve">Торговля представлена  различными форматами, широким ассортиментом потребительских товаров, высокой насыщенностью рынка товарами различных производителей, в том числе местных производителей. Во многих магазинах городского округа применяются прогрессивные методы обслуживания покупателей. Более 97% торговых предприятий имеют возможность осуществлять расчеты за покупки с  использованием платежных терминалов.  </w:t>
      </w:r>
    </w:p>
    <w:p w14:paraId="2C3CA0B3" w14:textId="77777777" w:rsidR="006619D9" w:rsidRPr="00E65DB6" w:rsidRDefault="006619D9" w:rsidP="006619D9">
      <w:pPr>
        <w:rPr>
          <w:rFonts w:ascii="Times New Roman" w:hAnsi="Times New Roman" w:cs="Times New Roman"/>
          <w:sz w:val="28"/>
          <w:szCs w:val="28"/>
        </w:rPr>
      </w:pPr>
      <w:proofErr w:type="gramStart"/>
      <w:r w:rsidRPr="00E65DB6">
        <w:rPr>
          <w:rFonts w:ascii="Times New Roman" w:hAnsi="Times New Roman" w:cs="Times New Roman"/>
          <w:sz w:val="28"/>
          <w:szCs w:val="28"/>
        </w:rPr>
        <w:lastRenderedPageBreak/>
        <w:t>Для  решения вопроса местного значения, с целью создания условий для обеспечения жителей городского округа услугами общественного питания, торговли и бытового обслуживания утверждены схема размещения нестационарных торговых объектов (НТО) на территории городского округа Большой Камень и Порядок проведения закрытого аукциона и определения победителя закрытого аукциона на право включения в схему размещения нестационарных торговых объектов, Порядок размещения нестационарных торговых объектов на территории</w:t>
      </w:r>
      <w:proofErr w:type="gramEnd"/>
      <w:r w:rsidRPr="00E65DB6">
        <w:rPr>
          <w:rFonts w:ascii="Times New Roman" w:hAnsi="Times New Roman" w:cs="Times New Roman"/>
          <w:sz w:val="28"/>
          <w:szCs w:val="28"/>
        </w:rPr>
        <w:t xml:space="preserve"> городского округа Большой Камень.</w:t>
      </w:r>
    </w:p>
    <w:p w14:paraId="2CEDB1D2" w14:textId="3389B808" w:rsidR="006619D9" w:rsidRPr="00E65DB6" w:rsidRDefault="006619D9" w:rsidP="006619D9">
      <w:pPr>
        <w:rPr>
          <w:rFonts w:ascii="Times New Roman" w:hAnsi="Times New Roman" w:cs="Times New Roman"/>
          <w:sz w:val="28"/>
          <w:szCs w:val="28"/>
        </w:rPr>
      </w:pPr>
      <w:r w:rsidRPr="00E65DB6">
        <w:rPr>
          <w:rFonts w:ascii="Times New Roman" w:hAnsi="Times New Roman" w:cs="Times New Roman"/>
          <w:sz w:val="28"/>
          <w:szCs w:val="28"/>
        </w:rPr>
        <w:t>По состоянию на 11</w:t>
      </w:r>
      <w:r w:rsidR="00F11490" w:rsidRPr="00E65DB6">
        <w:rPr>
          <w:rFonts w:ascii="Times New Roman" w:hAnsi="Times New Roman" w:cs="Times New Roman"/>
          <w:sz w:val="28"/>
          <w:szCs w:val="28"/>
        </w:rPr>
        <w:t>.01.</w:t>
      </w:r>
      <w:r w:rsidRPr="00E65DB6">
        <w:rPr>
          <w:rFonts w:ascii="Times New Roman" w:hAnsi="Times New Roman" w:cs="Times New Roman"/>
          <w:sz w:val="28"/>
          <w:szCs w:val="28"/>
        </w:rPr>
        <w:t xml:space="preserve">2022 года  схема размещения нестационарных торговых объектов  актуализирована и включает 40 мест размещения НТО. </w:t>
      </w:r>
    </w:p>
    <w:p w14:paraId="449D3509" w14:textId="25DDC44C" w:rsidR="00950C0B" w:rsidRPr="00E65DB6" w:rsidRDefault="006619D9" w:rsidP="006619D9">
      <w:pPr>
        <w:rPr>
          <w:rFonts w:ascii="Times New Roman" w:hAnsi="Times New Roman" w:cs="Times New Roman"/>
          <w:sz w:val="28"/>
          <w:szCs w:val="28"/>
        </w:rPr>
      </w:pPr>
      <w:r w:rsidRPr="00E65DB6">
        <w:rPr>
          <w:rFonts w:ascii="Times New Roman" w:hAnsi="Times New Roman" w:cs="Times New Roman"/>
          <w:sz w:val="28"/>
          <w:szCs w:val="28"/>
        </w:rPr>
        <w:t>На территории городского округа реализуются социальные программы «Доступное Приморье», «Приморская рыба» по обеспечению населения социально значимыми  продовольственными товарами по доступным ценам</w:t>
      </w:r>
      <w:r w:rsidR="00EA6CAB" w:rsidRPr="00E65DB6">
        <w:rPr>
          <w:rFonts w:ascii="Times New Roman" w:hAnsi="Times New Roman" w:cs="Times New Roman"/>
          <w:sz w:val="28"/>
          <w:szCs w:val="28"/>
        </w:rPr>
        <w:t>.</w:t>
      </w:r>
    </w:p>
    <w:p w14:paraId="02FBD1BE" w14:textId="77777777" w:rsidR="00401E15" w:rsidRPr="00E65DB6" w:rsidRDefault="00401E15" w:rsidP="005538C4">
      <w:pPr>
        <w:rPr>
          <w:rFonts w:ascii="Times New Roman" w:hAnsi="Times New Roman" w:cs="Times New Roman"/>
          <w:b/>
          <w:i/>
          <w:sz w:val="28"/>
          <w:szCs w:val="28"/>
        </w:rPr>
      </w:pPr>
      <w:r w:rsidRPr="00E65DB6">
        <w:rPr>
          <w:rFonts w:ascii="Times New Roman" w:hAnsi="Times New Roman" w:cs="Times New Roman"/>
          <w:b/>
          <w:i/>
          <w:sz w:val="28"/>
          <w:szCs w:val="28"/>
        </w:rPr>
        <w:t xml:space="preserve">Создание условий для расширения рынка сельскохозяйственной продукции, сырья и продовольствия </w:t>
      </w:r>
    </w:p>
    <w:p w14:paraId="1FE7DA5A" w14:textId="77777777" w:rsidR="000F4F43" w:rsidRPr="00E65DB6" w:rsidRDefault="000F4F43" w:rsidP="000F4F43">
      <w:pPr>
        <w:widowControl w:val="0"/>
        <w:tabs>
          <w:tab w:val="left" w:pos="3255"/>
        </w:tabs>
        <w:rPr>
          <w:rFonts w:ascii="Times New Roman" w:hAnsi="Times New Roman" w:cs="Times New Roman"/>
          <w:sz w:val="28"/>
          <w:szCs w:val="28"/>
        </w:rPr>
      </w:pPr>
      <w:proofErr w:type="gramStart"/>
      <w:r w:rsidRPr="00E65DB6">
        <w:rPr>
          <w:rFonts w:ascii="Times New Roman" w:hAnsi="Times New Roman" w:cs="Times New Roman"/>
          <w:sz w:val="28"/>
          <w:szCs w:val="28"/>
        </w:rPr>
        <w:t>В соответствии с Порядком  организации ярмарок и продажи товаров (выполнения работ, оказания услуг) на ярмарках на территории Приморского края, утвержденным постановлением администрации Приморского края от 29.09.2017 г. № 390-па,  на  территории городского округа организована  и постоянно действует  сельскохозяйственная ярмарка, на которой предусмотрено размещение до 100 торговых мест, в том числе торговля с автомашин.</w:t>
      </w:r>
      <w:proofErr w:type="gramEnd"/>
    </w:p>
    <w:p w14:paraId="38C0E07B" w14:textId="201953B7" w:rsidR="000F4F43" w:rsidRPr="00E65DB6" w:rsidRDefault="000F4F43" w:rsidP="00245146">
      <w:pPr>
        <w:widowControl w:val="0"/>
        <w:tabs>
          <w:tab w:val="left" w:pos="3255"/>
        </w:tabs>
        <w:rPr>
          <w:rFonts w:ascii="Times New Roman" w:hAnsi="Times New Roman" w:cs="Times New Roman"/>
          <w:sz w:val="28"/>
          <w:szCs w:val="28"/>
        </w:rPr>
      </w:pPr>
      <w:r w:rsidRPr="00E65DB6">
        <w:rPr>
          <w:rFonts w:ascii="Times New Roman" w:hAnsi="Times New Roman" w:cs="Times New Roman"/>
          <w:sz w:val="28"/>
          <w:szCs w:val="28"/>
        </w:rPr>
        <w:t>Кроме того, администрацией городского округа ежемесячно проводятся ярмарки, в том числе ярмарки выходного дня, сезонные городские ярмарки с широким привлечением товаропроизводителей Приморского края («Сельскохозяйственная», “Весенняя” “Летний урожай“, «Праздник урожая», «Новогодняя»). Также проведено пять универсальных ярмарок  по продаже товаров прои</w:t>
      </w:r>
      <w:r w:rsidR="00245146" w:rsidRPr="00E65DB6">
        <w:rPr>
          <w:rFonts w:ascii="Times New Roman" w:hAnsi="Times New Roman" w:cs="Times New Roman"/>
          <w:sz w:val="28"/>
          <w:szCs w:val="28"/>
        </w:rPr>
        <w:t xml:space="preserve">зводителей Республики Беларусь. </w:t>
      </w:r>
      <w:r w:rsidRPr="00E65DB6">
        <w:rPr>
          <w:rFonts w:ascii="Times New Roman" w:hAnsi="Times New Roman" w:cs="Times New Roman"/>
          <w:sz w:val="28"/>
          <w:szCs w:val="28"/>
        </w:rPr>
        <w:t xml:space="preserve">Всего в указанных мероприятиях за отчетный период приняло участие 592 участника, в том числе: производители сельскохозяйственной продукции, </w:t>
      </w:r>
      <w:r w:rsidRPr="00E65DB6">
        <w:rPr>
          <w:rFonts w:ascii="Times New Roman" w:hAnsi="Times New Roman" w:cs="Times New Roman"/>
          <w:sz w:val="28"/>
          <w:szCs w:val="28"/>
        </w:rPr>
        <w:lastRenderedPageBreak/>
        <w:t xml:space="preserve">граждане – владельцы садовых участков, огородов, индивидуальные предприниматели. </w:t>
      </w:r>
    </w:p>
    <w:p w14:paraId="5A709FAE" w14:textId="16AE897A" w:rsidR="000F4F43" w:rsidRPr="00E65DB6" w:rsidRDefault="000F4F43" w:rsidP="000F4F43">
      <w:pPr>
        <w:widowControl w:val="0"/>
        <w:tabs>
          <w:tab w:val="left" w:pos="3255"/>
        </w:tabs>
        <w:rPr>
          <w:rFonts w:ascii="Times New Roman" w:hAnsi="Times New Roman" w:cs="Times New Roman"/>
          <w:sz w:val="28"/>
          <w:szCs w:val="28"/>
        </w:rPr>
      </w:pPr>
      <w:r w:rsidRPr="00E65DB6">
        <w:rPr>
          <w:rFonts w:ascii="Times New Roman" w:hAnsi="Times New Roman" w:cs="Times New Roman"/>
          <w:sz w:val="28"/>
          <w:szCs w:val="28"/>
        </w:rPr>
        <w:t>В соответствии с постановлением администрации городского округа Большой Камень от 25.05.2018 года № 663 «Об утверждении Реестра ярмарочных площадок на территории городского округа Большой Камень, на которых проводятся или могут проводиться ярмарки»  на территории городского округа утверждены ярмарочные площадки для организации и проведения ярмарок. В соответствии с постановлением администрации городского округа Большой Камень от 07.06.2018 г. № 741 «Об установлении общих требований к внешнему виду и оформлению ярмарок на территории городского округа Большой Камень»   утверждены  требования к ярмаркам, которые необходимы для выполнения организатором и участником ярмарки.</w:t>
      </w:r>
    </w:p>
    <w:p w14:paraId="409729D1" w14:textId="41906AC7" w:rsidR="00784BDE" w:rsidRPr="00E65DB6" w:rsidRDefault="000F4F43" w:rsidP="00245146">
      <w:pPr>
        <w:widowControl w:val="0"/>
        <w:tabs>
          <w:tab w:val="left" w:pos="3255"/>
        </w:tabs>
        <w:rPr>
          <w:rFonts w:ascii="Times New Roman" w:hAnsi="Times New Roman" w:cs="Times New Roman"/>
          <w:sz w:val="28"/>
          <w:szCs w:val="28"/>
        </w:rPr>
      </w:pPr>
      <w:proofErr w:type="gramStart"/>
      <w:r w:rsidRPr="00E65DB6">
        <w:rPr>
          <w:rFonts w:ascii="Times New Roman" w:hAnsi="Times New Roman" w:cs="Times New Roman"/>
          <w:sz w:val="28"/>
          <w:szCs w:val="28"/>
        </w:rPr>
        <w:t>В целях развития сельскохозяйственного рынка городского округа Большой Камень, привлечения  на территорию городского округа местного производителя, в средствах массовой информации, на сайте органов местного самоуправления для организаций, индивидуальных  предпринимателей и жителей городского округа размещается информация о проводимых на территории городского округа, Приморского края  ярмарках, выставках - продажах, специальных предложениях отечественных производите</w:t>
      </w:r>
      <w:r w:rsidR="00245146" w:rsidRPr="00E65DB6">
        <w:rPr>
          <w:rFonts w:ascii="Times New Roman" w:hAnsi="Times New Roman" w:cs="Times New Roman"/>
          <w:sz w:val="28"/>
          <w:szCs w:val="28"/>
        </w:rPr>
        <w:t>лей продовольственных товаров.</w:t>
      </w:r>
      <w:proofErr w:type="gramEnd"/>
      <w:r w:rsidR="00245146" w:rsidRPr="00E65DB6">
        <w:rPr>
          <w:rFonts w:ascii="Times New Roman" w:hAnsi="Times New Roman" w:cs="Times New Roman"/>
          <w:sz w:val="28"/>
          <w:szCs w:val="28"/>
        </w:rPr>
        <w:t xml:space="preserve"> </w:t>
      </w:r>
      <w:r w:rsidRPr="00E65DB6">
        <w:rPr>
          <w:rFonts w:ascii="Times New Roman" w:hAnsi="Times New Roman" w:cs="Times New Roman"/>
          <w:sz w:val="28"/>
          <w:szCs w:val="28"/>
        </w:rPr>
        <w:t>Местные товаропроизводители не имеют ограничений для реализации произведенной продукции в розничной сети городского округа.</w:t>
      </w:r>
    </w:p>
    <w:p w14:paraId="4D65EC27" w14:textId="77777777" w:rsidR="00245EB3" w:rsidRPr="00E65DB6" w:rsidRDefault="00245EB3" w:rsidP="00245EB3">
      <w:pPr>
        <w:rPr>
          <w:rFonts w:ascii="Times New Roman" w:hAnsi="Times New Roman" w:cs="Times New Roman"/>
          <w:b/>
          <w:i/>
          <w:sz w:val="28"/>
          <w:szCs w:val="28"/>
        </w:rPr>
      </w:pPr>
      <w:r w:rsidRPr="00E65DB6">
        <w:rPr>
          <w:rFonts w:ascii="Times New Roman" w:hAnsi="Times New Roman" w:cs="Times New Roman"/>
          <w:b/>
          <w:i/>
          <w:sz w:val="28"/>
          <w:szCs w:val="28"/>
        </w:rPr>
        <w:t>Содействие развитию конкуренции</w:t>
      </w:r>
    </w:p>
    <w:p w14:paraId="5265F34A" w14:textId="7E4535A9" w:rsidR="00A45A85" w:rsidRPr="00E65DB6" w:rsidRDefault="00A45A85" w:rsidP="007E7783">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целях улучшения конкурентной среды на территории городского округа Большой Камень, повышения удовлетворенности потребителей качеством товаров и услуг администрацией разработана и реализуется «Дорожная карта» по содействию развитию конкуренции на период  2019-2022 годы  (далее – «До</w:t>
      </w:r>
      <w:r w:rsidR="00245146" w:rsidRPr="00E65DB6">
        <w:rPr>
          <w:rFonts w:ascii="Times New Roman" w:eastAsia="Times New Roman" w:hAnsi="Times New Roman" w:cs="Times New Roman"/>
          <w:sz w:val="28"/>
          <w:szCs w:val="28"/>
          <w:lang w:eastAsia="ru-RU"/>
        </w:rPr>
        <w:t xml:space="preserve">рожная карта»). </w:t>
      </w:r>
      <w:r w:rsidRPr="00E65DB6">
        <w:rPr>
          <w:rFonts w:ascii="Times New Roman" w:eastAsia="Times New Roman" w:hAnsi="Times New Roman" w:cs="Times New Roman"/>
          <w:sz w:val="28"/>
          <w:szCs w:val="28"/>
          <w:lang w:eastAsia="ru-RU"/>
        </w:rPr>
        <w:t xml:space="preserve">Мероприятия «Дорожной карты» направлены на создание условий для активизации деятельности действующих хозяйствующих субъектов и для выхода на товарные рынки </w:t>
      </w:r>
      <w:r w:rsidRPr="00E65DB6">
        <w:rPr>
          <w:rFonts w:ascii="Times New Roman" w:eastAsia="Times New Roman" w:hAnsi="Times New Roman" w:cs="Times New Roman"/>
          <w:sz w:val="28"/>
          <w:szCs w:val="28"/>
          <w:lang w:eastAsia="ru-RU"/>
        </w:rPr>
        <w:lastRenderedPageBreak/>
        <w:t>городского округа новых хозяйствующих субъектов, новых</w:t>
      </w:r>
      <w:r w:rsidR="004961E8" w:rsidRPr="00E65DB6">
        <w:rPr>
          <w:rFonts w:ascii="Times New Roman" w:eastAsia="Times New Roman" w:hAnsi="Times New Roman" w:cs="Times New Roman"/>
          <w:sz w:val="28"/>
          <w:szCs w:val="28"/>
          <w:lang w:eastAsia="ru-RU"/>
        </w:rPr>
        <w:t xml:space="preserve"> предпринимательских инициатив. </w:t>
      </w:r>
      <w:r w:rsidRPr="00E65DB6">
        <w:rPr>
          <w:rFonts w:ascii="Times New Roman" w:eastAsia="Times New Roman" w:hAnsi="Times New Roman" w:cs="Times New Roman"/>
          <w:sz w:val="28"/>
          <w:szCs w:val="28"/>
          <w:lang w:eastAsia="ru-RU"/>
        </w:rPr>
        <w:t>В рамках дорожной карты определено девять  социально значимых  и приоритетных рынков городского округа для содействия развитию конкуренции.</w:t>
      </w:r>
    </w:p>
    <w:p w14:paraId="0909E65D" w14:textId="6778C0CE" w:rsidR="003335DC" w:rsidRPr="00E65DB6" w:rsidRDefault="003335DC" w:rsidP="007E7783">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Внедрение стандарта развития конкуренции в городском округе Большой   Камень   (далее  –  Стандарт)    осуществляется    в   соответствии </w:t>
      </w:r>
    </w:p>
    <w:p w14:paraId="2EBE433E" w14:textId="1F3CE49A" w:rsidR="00F824CC" w:rsidRPr="00E65DB6" w:rsidRDefault="003335DC" w:rsidP="007E7783">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с постановлением администрации городского округа от 22 июля 2022 года № 1534 «О внесении изменений в постановление администрации городского округа Большой Камень от 12 мая 2022 года № 982 «О реализации мероприятий по внедрению стандарта развития конкуренции  в городском округе Большой Камень».</w:t>
      </w:r>
    </w:p>
    <w:p w14:paraId="1E89959A" w14:textId="77777777" w:rsidR="003335DC" w:rsidRPr="00E65DB6" w:rsidRDefault="003335DC" w:rsidP="003335DC">
      <w:pPr>
        <w:spacing w:line="240" w:lineRule="auto"/>
        <w:rPr>
          <w:rFonts w:ascii="Times New Roman" w:eastAsia="Times New Roman" w:hAnsi="Times New Roman" w:cs="Times New Roman"/>
          <w:sz w:val="28"/>
          <w:szCs w:val="28"/>
          <w:lang w:eastAsia="ru-RU"/>
        </w:rPr>
      </w:pPr>
    </w:p>
    <w:p w14:paraId="724DBDE2" w14:textId="548001E9" w:rsidR="00D367F3" w:rsidRPr="00842F48" w:rsidRDefault="005A4AF1" w:rsidP="00842F48">
      <w:pPr>
        <w:pStyle w:val="2"/>
        <w:numPr>
          <w:ilvl w:val="0"/>
          <w:numId w:val="47"/>
        </w:numPr>
        <w:rPr>
          <w:rFonts w:ascii="Times New Roman" w:eastAsia="Times New Roman" w:hAnsi="Times New Roman" w:cs="Times New Roman"/>
          <w:noProof/>
          <w:color w:val="auto"/>
          <w:sz w:val="28"/>
          <w:szCs w:val="28"/>
          <w:lang w:eastAsia="ru-RU"/>
        </w:rPr>
      </w:pPr>
      <w:bookmarkStart w:id="5" w:name="_Toc133747228"/>
      <w:r w:rsidRPr="00842F48">
        <w:rPr>
          <w:rFonts w:ascii="Times New Roman" w:eastAsia="Times New Roman" w:hAnsi="Times New Roman" w:cs="Times New Roman"/>
          <w:noProof/>
          <w:color w:val="auto"/>
          <w:sz w:val="28"/>
          <w:szCs w:val="28"/>
          <w:lang w:eastAsia="ru-RU"/>
        </w:rPr>
        <w:t>Здравоохранение</w:t>
      </w:r>
      <w:bookmarkEnd w:id="5"/>
    </w:p>
    <w:p w14:paraId="1324B56F" w14:textId="0FE40473" w:rsidR="00D367F3" w:rsidRPr="00E65DB6" w:rsidRDefault="00245146" w:rsidP="007E7783">
      <w:pPr>
        <w:ind w:firstLine="760"/>
        <w:rPr>
          <w:rFonts w:ascii="Times New Roman" w:eastAsia="Calibri" w:hAnsi="Times New Roman" w:cs="Times New Roman"/>
          <w:sz w:val="28"/>
          <w:szCs w:val="28"/>
        </w:rPr>
      </w:pPr>
      <w:r w:rsidRPr="00E65DB6">
        <w:rPr>
          <w:rFonts w:ascii="Times New Roman" w:eastAsia="Calibri" w:hAnsi="Times New Roman" w:cs="Times New Roman"/>
          <w:sz w:val="28"/>
          <w:szCs w:val="28"/>
        </w:rPr>
        <w:t>Вопросы создания</w:t>
      </w:r>
      <w:r w:rsidR="00D367F3" w:rsidRPr="00E65DB6">
        <w:rPr>
          <w:rFonts w:ascii="Times New Roman" w:eastAsia="Calibri" w:hAnsi="Times New Roman" w:cs="Times New Roman"/>
          <w:sz w:val="28"/>
          <w:szCs w:val="28"/>
        </w:rPr>
        <w:t xml:space="preserve">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w:t>
      </w:r>
      <w:r w:rsidR="00001FB3" w:rsidRPr="00E65DB6">
        <w:rPr>
          <w:rFonts w:ascii="Times New Roman" w:eastAsia="Calibri" w:hAnsi="Times New Roman" w:cs="Times New Roman"/>
          <w:sz w:val="28"/>
          <w:szCs w:val="28"/>
        </w:rPr>
        <w:t xml:space="preserve"> гражданам медицинской помощи</w:t>
      </w:r>
      <w:r w:rsidRPr="00E65DB6">
        <w:rPr>
          <w:rFonts w:ascii="Times New Roman" w:eastAsia="Calibri" w:hAnsi="Times New Roman" w:cs="Times New Roman"/>
          <w:sz w:val="28"/>
          <w:szCs w:val="28"/>
        </w:rPr>
        <w:t xml:space="preserve"> </w:t>
      </w:r>
      <w:r w:rsidR="00D367F3" w:rsidRPr="00E65DB6">
        <w:rPr>
          <w:rFonts w:ascii="Times New Roman" w:eastAsia="Calibri" w:hAnsi="Times New Roman" w:cs="Times New Roman"/>
          <w:sz w:val="28"/>
          <w:szCs w:val="28"/>
        </w:rPr>
        <w:t>осуществляет Федеральное государственное бюджетное учреждение здравоохранения «Медико-санитарная часть № 98 Федерального медико-биологического агентс</w:t>
      </w:r>
      <w:r w:rsidR="000D7453" w:rsidRPr="00E65DB6">
        <w:rPr>
          <w:rFonts w:ascii="Times New Roman" w:eastAsia="Calibri" w:hAnsi="Times New Roman" w:cs="Times New Roman"/>
          <w:sz w:val="28"/>
          <w:szCs w:val="28"/>
        </w:rPr>
        <w:t>тва» (далее - ФГБУЗ МСЧ № 98) .</w:t>
      </w:r>
    </w:p>
    <w:p w14:paraId="4D994E6D" w14:textId="77777777" w:rsidR="00EB3E0E" w:rsidRPr="00E65DB6" w:rsidRDefault="00D367F3" w:rsidP="00EB3E0E">
      <w:pPr>
        <w:ind w:firstLine="76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Основной задачей ФГБУЗ МСЧ № 98 является медико-санитарное обеспечение и охрана здоровья работников предприятий, </w:t>
      </w:r>
      <w:proofErr w:type="gramStart"/>
      <w:r w:rsidRPr="00E65DB6">
        <w:rPr>
          <w:rFonts w:ascii="Times New Roman" w:eastAsia="Calibri" w:hAnsi="Times New Roman" w:cs="Times New Roman"/>
          <w:sz w:val="28"/>
          <w:szCs w:val="28"/>
        </w:rPr>
        <w:t>условия</w:t>
      </w:r>
      <w:proofErr w:type="gramEnd"/>
      <w:r w:rsidRPr="00E65DB6">
        <w:rPr>
          <w:rFonts w:ascii="Times New Roman" w:eastAsia="Calibri" w:hAnsi="Times New Roman" w:cs="Times New Roman"/>
          <w:sz w:val="28"/>
          <w:szCs w:val="28"/>
        </w:rPr>
        <w:t xml:space="preserve"> работы которых связаны с воздействием специфических неблагоприятных факторов, требующих специальных научно-обоснованных лечебно-профилактических и реабилитационных мероприятий, особого санитарно-гигиенического контроля рабочих мест, направленных на предупреждение общей и профессиональной заболеваемости, производственного травмати</w:t>
      </w:r>
      <w:r w:rsidR="00245146" w:rsidRPr="00E65DB6">
        <w:rPr>
          <w:rFonts w:ascii="Times New Roman" w:eastAsia="Calibri" w:hAnsi="Times New Roman" w:cs="Times New Roman"/>
          <w:sz w:val="28"/>
          <w:szCs w:val="28"/>
        </w:rPr>
        <w:t xml:space="preserve">зма, инвалидности и смертности. </w:t>
      </w:r>
      <w:proofErr w:type="gramStart"/>
      <w:r w:rsidR="00245146" w:rsidRPr="00E65DB6">
        <w:rPr>
          <w:rFonts w:ascii="Times New Roman" w:eastAsia="Calibri" w:hAnsi="Times New Roman" w:cs="Times New Roman"/>
          <w:sz w:val="28"/>
          <w:szCs w:val="28"/>
        </w:rPr>
        <w:t xml:space="preserve">Медицинское учреждение </w:t>
      </w:r>
      <w:r w:rsidRPr="00E65DB6">
        <w:rPr>
          <w:rFonts w:ascii="Times New Roman" w:eastAsia="Calibri" w:hAnsi="Times New Roman" w:cs="Times New Roman"/>
          <w:sz w:val="28"/>
          <w:szCs w:val="28"/>
        </w:rPr>
        <w:t>обслужи</w:t>
      </w:r>
      <w:r w:rsidR="00245146" w:rsidRPr="00E65DB6">
        <w:rPr>
          <w:rFonts w:ascii="Times New Roman" w:eastAsia="Calibri" w:hAnsi="Times New Roman" w:cs="Times New Roman"/>
          <w:sz w:val="28"/>
          <w:szCs w:val="28"/>
        </w:rPr>
        <w:t xml:space="preserve">вает прикреплённый контингент, жителей г. Большой Камень, с. Петровка </w:t>
      </w:r>
      <w:r w:rsidR="00245146" w:rsidRPr="00E65DB6">
        <w:rPr>
          <w:rFonts w:ascii="Times New Roman" w:eastAsia="Calibri" w:hAnsi="Times New Roman" w:cs="Times New Roman"/>
          <w:sz w:val="28"/>
          <w:szCs w:val="28"/>
        </w:rPr>
        <w:br/>
      </w:r>
      <w:r w:rsidR="00245146" w:rsidRPr="00E65DB6">
        <w:rPr>
          <w:rFonts w:ascii="Times New Roman" w:eastAsia="Calibri" w:hAnsi="Times New Roman" w:cs="Times New Roman"/>
          <w:sz w:val="28"/>
          <w:szCs w:val="28"/>
        </w:rPr>
        <w:lastRenderedPageBreak/>
        <w:t xml:space="preserve">и </w:t>
      </w:r>
      <w:r w:rsidRPr="00E65DB6">
        <w:rPr>
          <w:rFonts w:ascii="Times New Roman" w:eastAsia="Calibri" w:hAnsi="Times New Roman" w:cs="Times New Roman"/>
          <w:sz w:val="28"/>
          <w:szCs w:val="28"/>
        </w:rPr>
        <w:t>с. Суходол</w:t>
      </w:r>
      <w:r w:rsidR="00AC47C0" w:rsidRPr="00E65DB6">
        <w:rPr>
          <w:rFonts w:ascii="Times New Roman" w:eastAsia="Calibri" w:hAnsi="Times New Roman" w:cs="Times New Roman"/>
          <w:sz w:val="28"/>
          <w:szCs w:val="28"/>
        </w:rPr>
        <w:t>.</w:t>
      </w:r>
      <w:proofErr w:type="gramEnd"/>
      <w:r w:rsidRPr="00E65DB6">
        <w:rPr>
          <w:rFonts w:ascii="Times New Roman" w:eastAsia="Calibri" w:hAnsi="Times New Roman" w:cs="Times New Roman"/>
          <w:sz w:val="28"/>
          <w:szCs w:val="28"/>
        </w:rPr>
        <w:t xml:space="preserve"> Всему населению городского округа оказывается первичная и специализированная медицинская помощь.</w:t>
      </w:r>
      <w:r w:rsidR="00EB3E0E" w:rsidRPr="00E65DB6">
        <w:rPr>
          <w:rFonts w:ascii="Times New Roman" w:eastAsia="Calibri" w:hAnsi="Times New Roman" w:cs="Times New Roman"/>
          <w:sz w:val="28"/>
          <w:szCs w:val="28"/>
        </w:rPr>
        <w:t xml:space="preserve"> </w:t>
      </w:r>
    </w:p>
    <w:p w14:paraId="36D109BF" w14:textId="4E20DF46" w:rsidR="00D367F3" w:rsidRPr="00E65DB6" w:rsidRDefault="00EB3E0E" w:rsidP="00001FB3">
      <w:pPr>
        <w:ind w:firstLine="76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рамках своих полномочий </w:t>
      </w:r>
      <w:r w:rsidR="00001FB3" w:rsidRPr="00E65DB6">
        <w:rPr>
          <w:rFonts w:ascii="Times New Roman" w:eastAsia="Calibri" w:hAnsi="Times New Roman" w:cs="Times New Roman"/>
          <w:sz w:val="28"/>
          <w:szCs w:val="28"/>
        </w:rPr>
        <w:t>администрация городского округа реализует мероприятия, направленные на укрепление здорового образа жизни населения. С этой целью принята программа «Укрепление общественного здоровья населения городского округа Большой Камень» на 2020-2024 годы. Основными задачами являются:</w:t>
      </w:r>
    </w:p>
    <w:p w14:paraId="60E974FE" w14:textId="77777777" w:rsidR="00001FB3" w:rsidRPr="00E65DB6" w:rsidRDefault="00001FB3" w:rsidP="00001FB3">
      <w:pPr>
        <w:ind w:firstLine="76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Формирование и обеспечение функционирования службы общественного здоровья; </w:t>
      </w:r>
    </w:p>
    <w:p w14:paraId="773A2929" w14:textId="6621C3EB" w:rsidR="00001FB3" w:rsidRPr="00E65DB6" w:rsidRDefault="00001FB3" w:rsidP="00001FB3">
      <w:pPr>
        <w:ind w:firstLine="760"/>
        <w:rPr>
          <w:rFonts w:ascii="Times New Roman" w:eastAsia="Calibri" w:hAnsi="Times New Roman" w:cs="Times New Roman"/>
          <w:sz w:val="28"/>
          <w:szCs w:val="28"/>
        </w:rPr>
      </w:pPr>
      <w:r w:rsidRPr="00E65DB6">
        <w:rPr>
          <w:rFonts w:ascii="Times New Roman" w:eastAsia="Calibri" w:hAnsi="Times New Roman" w:cs="Times New Roman"/>
          <w:sz w:val="28"/>
          <w:szCs w:val="28"/>
        </w:rPr>
        <w:t>- Выявление и коррекция факторов риска основных хронических неинфекционных заболеваний у населения;</w:t>
      </w:r>
    </w:p>
    <w:p w14:paraId="0D49F186" w14:textId="77777777" w:rsidR="00001FB3" w:rsidRPr="00E65DB6" w:rsidRDefault="00001FB3" w:rsidP="00001FB3">
      <w:pPr>
        <w:ind w:firstLine="760"/>
        <w:rPr>
          <w:rFonts w:ascii="Times New Roman" w:eastAsia="Calibri" w:hAnsi="Times New Roman" w:cs="Times New Roman"/>
          <w:sz w:val="28"/>
          <w:szCs w:val="28"/>
        </w:rPr>
      </w:pPr>
      <w:r w:rsidRPr="00E65DB6">
        <w:rPr>
          <w:rFonts w:ascii="Times New Roman" w:eastAsia="Calibri" w:hAnsi="Times New Roman" w:cs="Times New Roman"/>
          <w:sz w:val="28"/>
          <w:szCs w:val="28"/>
        </w:rPr>
        <w:t>- Ограничение потребления табака, немедицинского потребления наркотических средств и психотропных веществ и алкоголя;</w:t>
      </w:r>
    </w:p>
    <w:p w14:paraId="68C35D3F" w14:textId="77777777" w:rsidR="00001FB3" w:rsidRPr="00E65DB6" w:rsidRDefault="00001FB3" w:rsidP="00001FB3">
      <w:pPr>
        <w:ind w:firstLine="760"/>
        <w:rPr>
          <w:rFonts w:ascii="Times New Roman" w:eastAsia="Calibri" w:hAnsi="Times New Roman" w:cs="Times New Roman"/>
          <w:sz w:val="28"/>
          <w:szCs w:val="28"/>
        </w:rPr>
      </w:pPr>
      <w:r w:rsidRPr="00E65DB6">
        <w:rPr>
          <w:rFonts w:ascii="Times New Roman" w:eastAsia="Calibri" w:hAnsi="Times New Roman" w:cs="Times New Roman"/>
          <w:sz w:val="28"/>
          <w:szCs w:val="28"/>
        </w:rPr>
        <w:t>- Мотивирование граждан к ведению здорового образа жизни посредством проведения информационно-коммуникационной кампании;</w:t>
      </w:r>
    </w:p>
    <w:p w14:paraId="661C7F07" w14:textId="3865FFD0" w:rsidR="00001FB3" w:rsidRPr="00E65DB6" w:rsidRDefault="00001FB3" w:rsidP="00001FB3">
      <w:pPr>
        <w:ind w:firstLine="760"/>
        <w:rPr>
          <w:rFonts w:ascii="Times New Roman" w:eastAsia="Calibri" w:hAnsi="Times New Roman" w:cs="Times New Roman"/>
          <w:sz w:val="28"/>
          <w:szCs w:val="28"/>
        </w:rPr>
      </w:pPr>
      <w:r w:rsidRPr="00E65DB6">
        <w:rPr>
          <w:rFonts w:ascii="Times New Roman" w:eastAsia="Calibri" w:hAnsi="Times New Roman" w:cs="Times New Roman"/>
          <w:sz w:val="28"/>
          <w:szCs w:val="28"/>
        </w:rPr>
        <w:t>- Создание среды, способствующей ведению гражданами здорового образа жизни.</w:t>
      </w:r>
    </w:p>
    <w:p w14:paraId="149F1A98" w14:textId="1909062D" w:rsidR="00001FB3" w:rsidRPr="00E65DB6" w:rsidRDefault="00001FB3" w:rsidP="00001FB3">
      <w:pPr>
        <w:ind w:firstLine="76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Реализация мероприятий программы </w:t>
      </w:r>
      <w:r w:rsidR="00FD059D" w:rsidRPr="00E65DB6">
        <w:rPr>
          <w:rFonts w:ascii="Times New Roman" w:eastAsia="Calibri" w:hAnsi="Times New Roman" w:cs="Times New Roman"/>
          <w:sz w:val="28"/>
          <w:szCs w:val="28"/>
        </w:rPr>
        <w:t xml:space="preserve">и ее финансирование </w:t>
      </w:r>
      <w:r w:rsidRPr="00E65DB6">
        <w:rPr>
          <w:rFonts w:ascii="Times New Roman" w:eastAsia="Calibri" w:hAnsi="Times New Roman" w:cs="Times New Roman"/>
          <w:sz w:val="28"/>
          <w:szCs w:val="28"/>
        </w:rPr>
        <w:t>осуществляется в рамках действующих муниципальных программ по направлениям образование, культура, физическая культура и спорт</w:t>
      </w:r>
      <w:r w:rsidR="00FD059D" w:rsidRPr="00E65DB6">
        <w:rPr>
          <w:rFonts w:ascii="Times New Roman" w:eastAsia="Calibri" w:hAnsi="Times New Roman" w:cs="Times New Roman"/>
          <w:sz w:val="28"/>
          <w:szCs w:val="28"/>
        </w:rPr>
        <w:t>.</w:t>
      </w:r>
    </w:p>
    <w:p w14:paraId="54267358" w14:textId="77777777" w:rsidR="00F824CC" w:rsidRPr="00E65DB6" w:rsidRDefault="00F824CC" w:rsidP="00F824CC">
      <w:pPr>
        <w:spacing w:line="240" w:lineRule="auto"/>
        <w:ind w:firstLine="760"/>
        <w:rPr>
          <w:rFonts w:ascii="Times New Roman" w:eastAsia="Calibri" w:hAnsi="Times New Roman" w:cs="Times New Roman"/>
          <w:sz w:val="28"/>
          <w:szCs w:val="28"/>
          <w:highlight w:val="lightGray"/>
        </w:rPr>
      </w:pPr>
    </w:p>
    <w:p w14:paraId="3B7F9B76" w14:textId="77777777" w:rsidR="007649F0" w:rsidRPr="00842F48" w:rsidRDefault="002D6360" w:rsidP="00842F48">
      <w:pPr>
        <w:pStyle w:val="2"/>
        <w:numPr>
          <w:ilvl w:val="0"/>
          <w:numId w:val="47"/>
        </w:numPr>
        <w:rPr>
          <w:rFonts w:ascii="Times New Roman" w:eastAsia="Times New Roman" w:hAnsi="Times New Roman" w:cs="Times New Roman"/>
          <w:noProof/>
          <w:color w:val="auto"/>
          <w:sz w:val="28"/>
          <w:szCs w:val="28"/>
          <w:lang w:eastAsia="ru-RU"/>
        </w:rPr>
      </w:pPr>
      <w:bookmarkStart w:id="6" w:name="_Toc133747229"/>
      <w:r w:rsidRPr="00842F48">
        <w:rPr>
          <w:rFonts w:ascii="Times New Roman" w:eastAsia="Times New Roman" w:hAnsi="Times New Roman" w:cs="Times New Roman"/>
          <w:noProof/>
          <w:color w:val="auto"/>
          <w:sz w:val="28"/>
          <w:szCs w:val="28"/>
          <w:lang w:eastAsia="ru-RU"/>
        </w:rPr>
        <w:t>Образование</w:t>
      </w:r>
      <w:bookmarkEnd w:id="6"/>
      <w:r w:rsidR="00051F3C" w:rsidRPr="00842F48">
        <w:rPr>
          <w:rFonts w:ascii="Times New Roman" w:eastAsia="Times New Roman" w:hAnsi="Times New Roman" w:cs="Times New Roman"/>
          <w:noProof/>
          <w:color w:val="auto"/>
          <w:sz w:val="28"/>
          <w:szCs w:val="28"/>
          <w:lang w:eastAsia="ru-RU"/>
        </w:rPr>
        <w:t xml:space="preserve"> </w:t>
      </w:r>
    </w:p>
    <w:p w14:paraId="297BCD4B" w14:textId="77777777" w:rsidR="002178CC" w:rsidRPr="00E65DB6" w:rsidRDefault="002178CC" w:rsidP="002178CC">
      <w:pPr>
        <w:widowControl w:val="0"/>
        <w:spacing w:line="336" w:lineRule="auto"/>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 xml:space="preserve">В рамках полномочий, возложенных Федеральным законом № 131-ФЗ, для решения вопросов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 осуществления в </w:t>
      </w:r>
      <w:r w:rsidRPr="00E65DB6">
        <w:rPr>
          <w:rFonts w:ascii="Times New Roman" w:eastAsia="Calibri" w:hAnsi="Times New Roman" w:cs="Times New Roman"/>
          <w:sz w:val="28"/>
          <w:szCs w:val="28"/>
        </w:rPr>
        <w:lastRenderedPageBreak/>
        <w:t>пределах своих</w:t>
      </w:r>
      <w:proofErr w:type="gramEnd"/>
      <w:r w:rsidRPr="00E65DB6">
        <w:rPr>
          <w:rFonts w:ascii="Times New Roman" w:eastAsia="Calibri" w:hAnsi="Times New Roman" w:cs="Times New Roman"/>
          <w:sz w:val="28"/>
          <w:szCs w:val="28"/>
        </w:rPr>
        <w:t xml:space="preserve"> полномочий мероприятий по обеспечению организации отдыха детей в каникулярное время в городском округе,  разработана и действует муниципальная программа «Развитие образования в городском округе Большой Камень на  2020-2027 годы».</w:t>
      </w:r>
    </w:p>
    <w:p w14:paraId="0E6EACE1" w14:textId="161BD41A" w:rsidR="00B36718" w:rsidRPr="00E65DB6" w:rsidRDefault="002178CC" w:rsidP="00B36718">
      <w:pPr>
        <w:widowControl w:val="0"/>
        <w:tabs>
          <w:tab w:val="left" w:pos="567"/>
          <w:tab w:val="left" w:pos="709"/>
          <w:tab w:val="left" w:pos="851"/>
        </w:tabs>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Основной целью данной программы является повышение доступности и качества муниципальных услуг, предоставляемых населению городского округа в сфере общедоступного и бесплатного дошкольного, начального, общего, основного общего, среднего общего образования.</w:t>
      </w:r>
      <w:r w:rsidRPr="00E65DB6">
        <w:rPr>
          <w:rFonts w:ascii="Times New Roman" w:eastAsia="Calibri" w:hAnsi="Times New Roman" w:cs="Times New Roman"/>
          <w:sz w:val="28"/>
          <w:szCs w:val="28"/>
        </w:rPr>
        <w:cr/>
      </w:r>
      <w:r w:rsidR="00B36718" w:rsidRPr="00E65DB6">
        <w:rPr>
          <w:rFonts w:ascii="Times New Roman" w:hAnsi="Times New Roman" w:cs="Times New Roman"/>
        </w:rPr>
        <w:t xml:space="preserve"> </w:t>
      </w:r>
      <w:r w:rsidR="00B36718" w:rsidRPr="00E65DB6">
        <w:rPr>
          <w:rFonts w:ascii="Times New Roman" w:hAnsi="Times New Roman" w:cs="Times New Roman"/>
        </w:rPr>
        <w:tab/>
      </w:r>
      <w:proofErr w:type="gramStart"/>
      <w:r w:rsidR="00B36718" w:rsidRPr="00E65DB6">
        <w:rPr>
          <w:rFonts w:ascii="Times New Roman" w:eastAsia="Calibri" w:hAnsi="Times New Roman" w:cs="Times New Roman"/>
          <w:sz w:val="28"/>
          <w:szCs w:val="28"/>
        </w:rPr>
        <w:t xml:space="preserve">В 2021 году с целью реализации Указов Президента Российской Федерации от 7 мая 2018 года № 207 «О национальных стратегических задачах развития Российской Федерации на период до 2024 года», от 4 февраля 2021 года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деятельность </w:t>
      </w:r>
      <w:r w:rsidR="00FD059D" w:rsidRPr="00E65DB6">
        <w:rPr>
          <w:rFonts w:ascii="Times New Roman" w:eastAsia="Calibri" w:hAnsi="Times New Roman" w:cs="Times New Roman"/>
          <w:sz w:val="28"/>
          <w:szCs w:val="28"/>
        </w:rPr>
        <w:t>администрации</w:t>
      </w:r>
      <w:proofErr w:type="gramEnd"/>
      <w:r w:rsidR="00FD059D" w:rsidRPr="00E65DB6">
        <w:rPr>
          <w:rFonts w:ascii="Times New Roman" w:eastAsia="Calibri" w:hAnsi="Times New Roman" w:cs="Times New Roman"/>
          <w:sz w:val="28"/>
          <w:szCs w:val="28"/>
        </w:rPr>
        <w:t xml:space="preserve"> городского округа</w:t>
      </w:r>
      <w:r w:rsidR="00B36718" w:rsidRPr="00E65DB6">
        <w:rPr>
          <w:rFonts w:ascii="Times New Roman" w:eastAsia="Calibri" w:hAnsi="Times New Roman" w:cs="Times New Roman"/>
          <w:sz w:val="28"/>
          <w:szCs w:val="28"/>
        </w:rPr>
        <w:t xml:space="preserve"> была направлена на решение задач, позволяющих обеспечить доступность качественного образования и создание в образовательных организациях безопасных условий организации </w:t>
      </w:r>
      <w:r w:rsidR="00FD059D" w:rsidRPr="00E65DB6">
        <w:rPr>
          <w:rFonts w:ascii="Times New Roman" w:eastAsia="Calibri" w:hAnsi="Times New Roman" w:cs="Times New Roman"/>
          <w:sz w:val="28"/>
          <w:szCs w:val="28"/>
        </w:rPr>
        <w:t>образовательной деятельности.</w:t>
      </w:r>
    </w:p>
    <w:p w14:paraId="3F17B583" w14:textId="77777777" w:rsidR="00C228C7" w:rsidRPr="00E65DB6" w:rsidRDefault="005C1FB3" w:rsidP="005C1FB3">
      <w:pPr>
        <w:widowControl w:val="0"/>
        <w:tabs>
          <w:tab w:val="left" w:pos="567"/>
          <w:tab w:val="left" w:pos="709"/>
          <w:tab w:val="left" w:pos="851"/>
        </w:tabs>
        <w:spacing w:line="336" w:lineRule="auto"/>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ab/>
      </w:r>
      <w:r w:rsidR="002178CC" w:rsidRPr="00E65DB6">
        <w:rPr>
          <w:rFonts w:ascii="Times New Roman" w:eastAsia="Calibri" w:hAnsi="Times New Roman" w:cs="Times New Roman"/>
          <w:sz w:val="28"/>
          <w:szCs w:val="28"/>
        </w:rPr>
        <w:t>В отчетном году в городском округе образовательную деятельность осуществляли: 11 дошкольных учреждений, 8 общеобразовательных учреждений (7 с дневной формой обучения и 1 с вечерней формой обучения при ФКУ ИК-29 ГУФСИН России), 1  учреждение дополнительного образования детей.</w:t>
      </w:r>
    </w:p>
    <w:p w14:paraId="27A99DD3" w14:textId="5C75D303" w:rsidR="00C228C7" w:rsidRPr="00E65DB6" w:rsidRDefault="00C228C7" w:rsidP="00C228C7">
      <w:pPr>
        <w:widowControl w:val="0"/>
        <w:tabs>
          <w:tab w:val="left" w:pos="567"/>
          <w:tab w:val="left" w:pos="709"/>
          <w:tab w:val="left" w:pos="851"/>
        </w:tabs>
        <w:spacing w:line="336" w:lineRule="auto"/>
        <w:ind w:firstLine="567"/>
        <w:rPr>
          <w:rFonts w:ascii="Times New Roman" w:eastAsia="Calibri" w:hAnsi="Times New Roman" w:cs="Times New Roman"/>
          <w:sz w:val="28"/>
          <w:szCs w:val="28"/>
        </w:rPr>
      </w:pPr>
      <w:r w:rsidRPr="00E65DB6">
        <w:rPr>
          <w:rFonts w:ascii="Times New Roman" w:eastAsia="Calibri" w:hAnsi="Times New Roman" w:cs="Times New Roman"/>
          <w:sz w:val="28"/>
          <w:szCs w:val="28"/>
        </w:rPr>
        <w:tab/>
        <w:t>Среднесписочная численность работников образовательных учреждений – 720 чел., в том числе численность педагогических работников  составила 377,4 чел.</w:t>
      </w:r>
    </w:p>
    <w:p w14:paraId="0AE27DCE" w14:textId="785E0B7F" w:rsidR="000220ED" w:rsidRPr="00E65DB6" w:rsidRDefault="00E511B1" w:rsidP="002178CC">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На финансирование отрасли в 2022 году предусмотрено 1 004 011,35 тыс. руб. (кассовое исполнение – 97%, 2021 год – 94,09%). </w:t>
      </w:r>
      <w:r w:rsidR="000220ED" w:rsidRPr="00E65DB6">
        <w:rPr>
          <w:rFonts w:ascii="Times New Roman" w:eastAsia="Calibri" w:hAnsi="Times New Roman" w:cs="Times New Roman"/>
          <w:sz w:val="28"/>
          <w:szCs w:val="28"/>
        </w:rPr>
        <w:t xml:space="preserve">Информация об объемах и источниках финансирования отрасли представлена в таблице </w:t>
      </w:r>
      <w:r w:rsidR="00290E44">
        <w:rPr>
          <w:rFonts w:ascii="Times New Roman" w:eastAsia="Calibri" w:hAnsi="Times New Roman" w:cs="Times New Roman"/>
          <w:sz w:val="28"/>
          <w:szCs w:val="28"/>
        </w:rPr>
        <w:t>4</w:t>
      </w:r>
      <w:r w:rsidR="000220ED" w:rsidRPr="00E65DB6">
        <w:rPr>
          <w:rFonts w:ascii="Times New Roman" w:eastAsia="Calibri" w:hAnsi="Times New Roman" w:cs="Times New Roman"/>
          <w:sz w:val="28"/>
          <w:szCs w:val="28"/>
        </w:rPr>
        <w:t>.</w:t>
      </w:r>
    </w:p>
    <w:p w14:paraId="1DA439B5" w14:textId="77777777" w:rsidR="001F0407" w:rsidRDefault="001F0407" w:rsidP="002178CC">
      <w:pPr>
        <w:widowControl w:val="0"/>
        <w:spacing w:line="336" w:lineRule="auto"/>
        <w:jc w:val="right"/>
        <w:rPr>
          <w:rFonts w:ascii="Times New Roman" w:eastAsia="Calibri" w:hAnsi="Times New Roman" w:cs="Times New Roman"/>
          <w:sz w:val="28"/>
          <w:szCs w:val="28"/>
        </w:rPr>
      </w:pPr>
    </w:p>
    <w:p w14:paraId="40468D66" w14:textId="77777777" w:rsidR="001F0407" w:rsidRDefault="001F0407" w:rsidP="002178CC">
      <w:pPr>
        <w:widowControl w:val="0"/>
        <w:spacing w:line="336" w:lineRule="auto"/>
        <w:jc w:val="right"/>
        <w:rPr>
          <w:rFonts w:ascii="Times New Roman" w:eastAsia="Calibri" w:hAnsi="Times New Roman" w:cs="Times New Roman"/>
          <w:sz w:val="28"/>
          <w:szCs w:val="28"/>
        </w:rPr>
      </w:pPr>
    </w:p>
    <w:p w14:paraId="6DAB682E" w14:textId="77777777" w:rsidR="001F0407" w:rsidRDefault="001F0407" w:rsidP="002178CC">
      <w:pPr>
        <w:widowControl w:val="0"/>
        <w:spacing w:line="336" w:lineRule="auto"/>
        <w:jc w:val="right"/>
        <w:rPr>
          <w:rFonts w:ascii="Times New Roman" w:eastAsia="Calibri" w:hAnsi="Times New Roman" w:cs="Times New Roman"/>
          <w:sz w:val="28"/>
          <w:szCs w:val="28"/>
        </w:rPr>
      </w:pPr>
    </w:p>
    <w:p w14:paraId="02044C42" w14:textId="59B4BF71" w:rsidR="002178CC" w:rsidRPr="00E65DB6" w:rsidRDefault="002178CC" w:rsidP="002178CC">
      <w:pPr>
        <w:widowControl w:val="0"/>
        <w:spacing w:line="336" w:lineRule="auto"/>
        <w:jc w:val="right"/>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Таблица </w:t>
      </w:r>
      <w:r w:rsidR="00290E44">
        <w:rPr>
          <w:rFonts w:ascii="Times New Roman" w:eastAsia="Calibri" w:hAnsi="Times New Roman" w:cs="Times New Roman"/>
          <w:sz w:val="28"/>
          <w:szCs w:val="28"/>
        </w:rPr>
        <w:t>4</w:t>
      </w:r>
      <w:r w:rsidRPr="00E65DB6">
        <w:rPr>
          <w:rFonts w:ascii="Times New Roman" w:eastAsia="Calibri" w:hAnsi="Times New Roman" w:cs="Times New Roman"/>
          <w:sz w:val="28"/>
          <w:szCs w:val="28"/>
        </w:rPr>
        <w:t>.</w:t>
      </w:r>
    </w:p>
    <w:p w14:paraId="79EE1F71" w14:textId="77777777" w:rsidR="002178CC" w:rsidRPr="00E65DB6" w:rsidRDefault="002178CC" w:rsidP="002178CC">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Объемы и источники финансирования отрасли «Образование»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151"/>
        <w:gridCol w:w="2385"/>
        <w:gridCol w:w="2403"/>
      </w:tblGrid>
      <w:tr w:rsidR="00E511B1" w:rsidRPr="00E65DB6" w14:paraId="01168E47" w14:textId="77777777" w:rsidTr="00E511B1">
        <w:tc>
          <w:tcPr>
            <w:tcW w:w="2410" w:type="dxa"/>
            <w:tcBorders>
              <w:top w:val="single" w:sz="4" w:space="0" w:color="000000"/>
              <w:left w:val="single" w:sz="4" w:space="0" w:color="000000"/>
              <w:bottom w:val="single" w:sz="4" w:space="0" w:color="000000"/>
              <w:right w:val="single" w:sz="4" w:space="0" w:color="000000"/>
            </w:tcBorders>
            <w:hideMark/>
          </w:tcPr>
          <w:p w14:paraId="4054782D" w14:textId="77777777" w:rsidR="00E511B1" w:rsidRPr="00E65DB6" w:rsidRDefault="00E511B1">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Источник финансирования</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03933DE7" w14:textId="77777777" w:rsidR="00E511B1" w:rsidRPr="00E65DB6" w:rsidRDefault="00E511B1">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Объем финансирования на текущий год,</w:t>
            </w:r>
          </w:p>
          <w:p w14:paraId="42BA7B71" w14:textId="77777777" w:rsidR="00E511B1" w:rsidRPr="00E65DB6" w:rsidRDefault="00E511B1">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(тыс. руб.)</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071E848E" w14:textId="77777777" w:rsidR="00E511B1" w:rsidRPr="00E65DB6" w:rsidRDefault="00E511B1">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Фактически освоено в текущем году на отчетную дату,</w:t>
            </w:r>
          </w:p>
          <w:p w14:paraId="38D001A5" w14:textId="77777777" w:rsidR="00E511B1" w:rsidRPr="00E65DB6" w:rsidRDefault="00E511B1">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(тыс. руб.)</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1EDBEA6A" w14:textId="77777777" w:rsidR="00E511B1" w:rsidRPr="00E65DB6" w:rsidRDefault="00E511B1">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Оценка исполнения </w:t>
            </w:r>
          </w:p>
          <w:p w14:paraId="75BCA551" w14:textId="77777777" w:rsidR="00E511B1" w:rsidRPr="00E65DB6" w:rsidRDefault="00E511B1">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на отчетную дату, </w:t>
            </w:r>
          </w:p>
          <w:p w14:paraId="611F1932" w14:textId="77777777" w:rsidR="00E511B1" w:rsidRPr="00E65DB6" w:rsidRDefault="00E511B1">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 %</w:t>
            </w:r>
          </w:p>
        </w:tc>
      </w:tr>
      <w:tr w:rsidR="00E511B1" w:rsidRPr="00E65DB6" w14:paraId="284AEEAA"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595CD79D"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всего</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59C8871D"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1 004 011,35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7CF44A1C" w14:textId="77777777" w:rsidR="00E511B1" w:rsidRPr="00E65DB6" w:rsidRDefault="00E511B1">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rPr>
              <w:t>973 667,29</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42CC0790" w14:textId="77777777" w:rsidR="00E511B1" w:rsidRPr="00E65DB6" w:rsidRDefault="00E511B1">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97%</w:t>
            </w:r>
          </w:p>
        </w:tc>
      </w:tr>
      <w:tr w:rsidR="00E511B1" w:rsidRPr="00E65DB6" w14:paraId="6152AB35"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5DB2B0F2"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бюджет городского округа</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2B3B0ECE"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272 137,61</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13B3B4FA"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257 682,22</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7032A0E0"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94,7%</w:t>
            </w:r>
          </w:p>
        </w:tc>
      </w:tr>
      <w:tr w:rsidR="00E511B1" w:rsidRPr="00E65DB6" w14:paraId="7B3882B5"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3B7EF795"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краевой бюджет </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10ECD51D"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685 634,04</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68B88609"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670 268,15</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09FAF292"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97,8%</w:t>
            </w:r>
          </w:p>
        </w:tc>
      </w:tr>
      <w:tr w:rsidR="00E511B1" w:rsidRPr="00E65DB6" w14:paraId="4C414860"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41FB5862"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федеральный бюджет</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627A808A"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46 239,70</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10A21F47"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45 716,92</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3696A4E9"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98,9%</w:t>
            </w:r>
          </w:p>
        </w:tc>
      </w:tr>
      <w:tr w:rsidR="00E511B1" w:rsidRPr="00E65DB6" w14:paraId="46D7A3BE" w14:textId="77777777" w:rsidTr="00E511B1">
        <w:tc>
          <w:tcPr>
            <w:tcW w:w="9349" w:type="dxa"/>
            <w:gridSpan w:val="4"/>
            <w:tcBorders>
              <w:top w:val="single" w:sz="4" w:space="0" w:color="000000"/>
              <w:left w:val="single" w:sz="4" w:space="0" w:color="000000"/>
              <w:bottom w:val="single" w:sz="4" w:space="0" w:color="000000"/>
              <w:right w:val="single" w:sz="4" w:space="0" w:color="000000"/>
            </w:tcBorders>
            <w:vAlign w:val="center"/>
            <w:hideMark/>
          </w:tcPr>
          <w:p w14:paraId="7F825A85"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b/>
                <w:sz w:val="24"/>
                <w:szCs w:val="24"/>
                <w:lang w:eastAsia="ru-RU"/>
              </w:rPr>
              <w:t>Подпрограмма «Развитие системы дошкольного образования»</w:t>
            </w:r>
          </w:p>
        </w:tc>
      </w:tr>
      <w:tr w:rsidR="00E511B1" w:rsidRPr="00E65DB6" w14:paraId="62B227D9"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59B17A93"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всего</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08B84F58"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376 573,19</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21C892B3"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368 091,25</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26B0AB8E"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97,7%</w:t>
            </w:r>
          </w:p>
        </w:tc>
      </w:tr>
      <w:tr w:rsidR="00E511B1" w:rsidRPr="00E65DB6" w14:paraId="57C1EC9A"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67AF91B0"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бюджет городского округа</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5574EF51"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132 259,87</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020DE33A"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124 592,83</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69D2D1A7"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94,2%</w:t>
            </w:r>
          </w:p>
        </w:tc>
      </w:tr>
      <w:tr w:rsidR="00E511B1" w:rsidRPr="00E65DB6" w14:paraId="6FBD2A8D"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459EC73B"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краевой бюджет </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774E02DD"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244 313,32</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06D0CFBA"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243 498,42</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13BDB45E"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99,7%</w:t>
            </w:r>
          </w:p>
        </w:tc>
      </w:tr>
      <w:tr w:rsidR="00E511B1" w:rsidRPr="00E65DB6" w14:paraId="4AAC4B2B"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47164A19"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федеральный бюджет </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3D258A0F"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0,00</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642E2748"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0,00</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59A5DA15"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0,00%</w:t>
            </w:r>
          </w:p>
        </w:tc>
      </w:tr>
      <w:tr w:rsidR="00E511B1" w:rsidRPr="00E65DB6" w14:paraId="186CDC98" w14:textId="77777777" w:rsidTr="00E511B1">
        <w:tc>
          <w:tcPr>
            <w:tcW w:w="9349" w:type="dxa"/>
            <w:gridSpan w:val="4"/>
            <w:tcBorders>
              <w:top w:val="single" w:sz="4" w:space="0" w:color="000000"/>
              <w:left w:val="single" w:sz="4" w:space="0" w:color="000000"/>
              <w:bottom w:val="single" w:sz="4" w:space="0" w:color="000000"/>
              <w:right w:val="single" w:sz="4" w:space="0" w:color="000000"/>
            </w:tcBorders>
            <w:vAlign w:val="center"/>
            <w:hideMark/>
          </w:tcPr>
          <w:p w14:paraId="4ECC8DE8"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b/>
                <w:sz w:val="24"/>
                <w:szCs w:val="24"/>
                <w:lang w:eastAsia="ru-RU"/>
              </w:rPr>
              <w:t>Подпрограмма «Развитие системы общего образования»</w:t>
            </w:r>
          </w:p>
        </w:tc>
      </w:tr>
      <w:tr w:rsidR="00E511B1" w:rsidRPr="00E65DB6" w14:paraId="2357D4BF"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2357687F"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всего</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6B50893B"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569 930,41</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0BAD8603"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548 101,25</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1AFAD205"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96,2%</w:t>
            </w:r>
          </w:p>
        </w:tc>
      </w:tr>
      <w:tr w:rsidR="00E511B1" w:rsidRPr="00E65DB6" w14:paraId="1A27E8F0"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7B896F70"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бюджет городского округа</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62850389"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89 809,66</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23E595AF"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83 050,00</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39AC182A"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92,5%</w:t>
            </w:r>
          </w:p>
        </w:tc>
      </w:tr>
      <w:tr w:rsidR="00E511B1" w:rsidRPr="00E65DB6" w14:paraId="29BD4C72"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08200553"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краевой бюджет </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4F78F53A"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433 881,05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6E64951F"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419 334,33</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23B9CB69"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96,6%</w:t>
            </w:r>
          </w:p>
        </w:tc>
      </w:tr>
      <w:tr w:rsidR="00E511B1" w:rsidRPr="00E65DB6" w14:paraId="0DCAE70C"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5E2A67F6"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федеральный бюджет </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1BE32B33"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46 239,70</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74FD0D67"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45 716,92</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2AF82C5E"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98,9%</w:t>
            </w:r>
          </w:p>
        </w:tc>
      </w:tr>
      <w:tr w:rsidR="00E511B1" w:rsidRPr="00E65DB6" w14:paraId="0EFD52BD" w14:textId="77777777" w:rsidTr="00E511B1">
        <w:tc>
          <w:tcPr>
            <w:tcW w:w="9349" w:type="dxa"/>
            <w:gridSpan w:val="4"/>
            <w:tcBorders>
              <w:top w:val="single" w:sz="4" w:space="0" w:color="000000"/>
              <w:left w:val="single" w:sz="4" w:space="0" w:color="000000"/>
              <w:bottom w:val="single" w:sz="4" w:space="0" w:color="000000"/>
              <w:right w:val="single" w:sz="4" w:space="0" w:color="000000"/>
            </w:tcBorders>
            <w:vAlign w:val="center"/>
            <w:hideMark/>
          </w:tcPr>
          <w:p w14:paraId="3C0E631E"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b/>
                <w:sz w:val="24"/>
                <w:szCs w:val="24"/>
                <w:lang w:eastAsia="ru-RU"/>
              </w:rPr>
              <w:t>Подпрограмма «Развитие системы дополнительного образования, отдыха, оздоровления и занятости детей и подростков городского округа Большой Камень»</w:t>
            </w:r>
          </w:p>
        </w:tc>
      </w:tr>
      <w:tr w:rsidR="00E511B1" w:rsidRPr="00E65DB6" w14:paraId="43DE073C"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275BD229"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всего</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089A3CE6"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18 328,99</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201EFA68"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18324,72</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5F7919C2"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100,0%</w:t>
            </w:r>
          </w:p>
        </w:tc>
      </w:tr>
      <w:tr w:rsidR="00E511B1" w:rsidRPr="00E65DB6" w14:paraId="08774E9B"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37C867E2"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бюджет городского округа</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1E460FD6"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15 004,45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00DA4A34"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15 004,45</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515D6EFA"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100,00%</w:t>
            </w:r>
          </w:p>
        </w:tc>
      </w:tr>
      <w:tr w:rsidR="00E511B1" w:rsidRPr="00E65DB6" w14:paraId="2C02E701"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640F50D2"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краевой бюджет </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3A9C7130"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3 324,54</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1EAF23AB"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3 320,27</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3FF819CF"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99,9%</w:t>
            </w:r>
          </w:p>
        </w:tc>
      </w:tr>
      <w:tr w:rsidR="00E511B1" w:rsidRPr="00E65DB6" w14:paraId="7A99C08A" w14:textId="77777777" w:rsidTr="00E511B1">
        <w:tc>
          <w:tcPr>
            <w:tcW w:w="2410" w:type="dxa"/>
            <w:tcBorders>
              <w:top w:val="single" w:sz="4" w:space="0" w:color="000000"/>
              <w:left w:val="single" w:sz="4" w:space="0" w:color="000000"/>
              <w:bottom w:val="single" w:sz="4" w:space="0" w:color="000000"/>
              <w:right w:val="single" w:sz="4" w:space="0" w:color="000000"/>
            </w:tcBorders>
            <w:vAlign w:val="center"/>
            <w:hideMark/>
          </w:tcPr>
          <w:p w14:paraId="0664CBD0" w14:textId="77777777" w:rsidR="00E511B1" w:rsidRPr="00E65DB6" w:rsidRDefault="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федеральный бюджет </w:t>
            </w:r>
          </w:p>
        </w:tc>
        <w:tc>
          <w:tcPr>
            <w:tcW w:w="2151" w:type="dxa"/>
            <w:tcBorders>
              <w:top w:val="single" w:sz="4" w:space="0" w:color="000000"/>
              <w:left w:val="single" w:sz="4" w:space="0" w:color="000000"/>
              <w:bottom w:val="single" w:sz="4" w:space="0" w:color="000000"/>
              <w:right w:val="single" w:sz="4" w:space="0" w:color="000000"/>
            </w:tcBorders>
            <w:vAlign w:val="center"/>
            <w:hideMark/>
          </w:tcPr>
          <w:p w14:paraId="63EB91C0"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0,00</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5F434C83"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0,00</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33DB2EA8" w14:textId="77777777" w:rsidR="00E511B1" w:rsidRPr="00E65DB6" w:rsidRDefault="00E511B1">
            <w:pPr>
              <w:spacing w:line="240" w:lineRule="auto"/>
              <w:ind w:firstLine="0"/>
              <w:jc w:val="center"/>
              <w:rPr>
                <w:rFonts w:ascii="Times New Roman" w:eastAsia="Times New Roman" w:hAnsi="Times New Roman" w:cs="Times New Roman"/>
              </w:rPr>
            </w:pPr>
            <w:r w:rsidRPr="00E65DB6">
              <w:rPr>
                <w:rFonts w:ascii="Times New Roman" w:eastAsia="Times New Roman" w:hAnsi="Times New Roman" w:cs="Times New Roman"/>
              </w:rPr>
              <w:t>0,00%</w:t>
            </w:r>
          </w:p>
        </w:tc>
      </w:tr>
    </w:tbl>
    <w:p w14:paraId="1AE6B98A" w14:textId="77777777" w:rsidR="002178CC" w:rsidRPr="00E65DB6" w:rsidRDefault="002178CC" w:rsidP="002178CC">
      <w:pPr>
        <w:spacing w:line="240" w:lineRule="auto"/>
        <w:ind w:firstLine="851"/>
        <w:rPr>
          <w:rFonts w:ascii="Times New Roman" w:eastAsia="Times New Roman" w:hAnsi="Times New Roman" w:cs="Times New Roman"/>
          <w:sz w:val="28"/>
          <w:szCs w:val="28"/>
          <w:highlight w:val="lightGray"/>
          <w:lang w:eastAsia="ru-RU"/>
        </w:rPr>
      </w:pPr>
    </w:p>
    <w:p w14:paraId="7E083A99" w14:textId="77777777" w:rsidR="00C228C7" w:rsidRPr="00E65DB6" w:rsidRDefault="00C228C7" w:rsidP="00C228C7">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Общий объём финансирования из бюджета городского округа на обеспечение деятельности:</w:t>
      </w:r>
    </w:p>
    <w:p w14:paraId="1CBCF7EB" w14:textId="77777777" w:rsidR="00C228C7" w:rsidRPr="00E65DB6" w:rsidRDefault="00C228C7" w:rsidP="00C228C7">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- 10-ти дошкольных учреждений на получение муниципальной услуги по присмотру и уходу за детьми дошкольного возраста составил – 124 592,83 тыс. руб.;</w:t>
      </w:r>
    </w:p>
    <w:p w14:paraId="187FC16C" w14:textId="5B404147" w:rsidR="00C228C7" w:rsidRPr="00E65DB6" w:rsidRDefault="00C228C7" w:rsidP="00C228C7">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7-ми муниципальных общеобразовательных школ на сумму             83 050,00 тыс. руб., в том числе на приобретение основных средств, благоустройство пришкольных территорий. Организация отдыха и </w:t>
      </w:r>
      <w:r w:rsidRPr="00E65DB6">
        <w:rPr>
          <w:rFonts w:ascii="Times New Roman" w:eastAsia="Times New Roman" w:hAnsi="Times New Roman" w:cs="Times New Roman"/>
          <w:sz w:val="28"/>
          <w:szCs w:val="28"/>
          <w:lang w:eastAsia="ru-RU"/>
        </w:rPr>
        <w:lastRenderedPageBreak/>
        <w:t>временного трудоустройства детей - 1 234,33 тыс. руб</w:t>
      </w:r>
      <w:proofErr w:type="gramStart"/>
      <w:r w:rsidRPr="00E65DB6">
        <w:rPr>
          <w:rFonts w:ascii="Times New Roman" w:eastAsia="Times New Roman" w:hAnsi="Times New Roman" w:cs="Times New Roman"/>
          <w:sz w:val="28"/>
          <w:szCs w:val="28"/>
          <w:lang w:eastAsia="ru-RU"/>
        </w:rPr>
        <w:t xml:space="preserve">.. </w:t>
      </w:r>
      <w:proofErr w:type="gramEnd"/>
      <w:r w:rsidRPr="00E65DB6">
        <w:rPr>
          <w:rFonts w:ascii="Times New Roman" w:eastAsia="Times New Roman" w:hAnsi="Times New Roman" w:cs="Times New Roman"/>
          <w:sz w:val="28"/>
          <w:szCs w:val="28"/>
          <w:lang w:eastAsia="ru-RU"/>
        </w:rPr>
        <w:t>Строительство школ – 479,95 тыс. руб.;</w:t>
      </w:r>
    </w:p>
    <w:p w14:paraId="782C17E9" w14:textId="77777777" w:rsidR="00C228C7" w:rsidRPr="00E65DB6" w:rsidRDefault="00C228C7" w:rsidP="00C228C7">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учреждений дополнительного образования детей – 13 770,12 тыс. руб.;</w:t>
      </w:r>
    </w:p>
    <w:p w14:paraId="25CB4B89" w14:textId="77777777" w:rsidR="00C228C7" w:rsidRPr="00E65DB6" w:rsidRDefault="00C228C7" w:rsidP="00C228C7">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на обеспечение деятельности образовательных учреждений (мониторинг деятельности, хозяйственное и бухгалтерское обслуживание) муниципальными казенными учреждениями исполнены в сумме 35 034,94 тыс. руб.</w:t>
      </w:r>
    </w:p>
    <w:p w14:paraId="2389AD35" w14:textId="4C86C811" w:rsidR="002178CC" w:rsidRPr="00E65DB6" w:rsidRDefault="002178CC" w:rsidP="00C228C7">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Среднегодовые затраты на одного получателя бюджетных услуг представлены в таблице </w:t>
      </w:r>
      <w:r w:rsidR="00290E44">
        <w:rPr>
          <w:rFonts w:ascii="Times New Roman" w:eastAsia="Calibri" w:hAnsi="Times New Roman" w:cs="Times New Roman"/>
          <w:sz w:val="28"/>
          <w:szCs w:val="28"/>
        </w:rPr>
        <w:t>5</w:t>
      </w:r>
      <w:r w:rsidRPr="00E65DB6">
        <w:rPr>
          <w:rFonts w:ascii="Times New Roman" w:eastAsia="Calibri" w:hAnsi="Times New Roman" w:cs="Times New Roman"/>
          <w:sz w:val="28"/>
          <w:szCs w:val="28"/>
        </w:rPr>
        <w:t xml:space="preserve">.                                                                   </w:t>
      </w:r>
    </w:p>
    <w:p w14:paraId="73C694F4" w14:textId="41ABFADB" w:rsidR="00FE7B31" w:rsidRPr="00E65DB6" w:rsidRDefault="00FE7B31" w:rsidP="00FE7B31">
      <w:pPr>
        <w:spacing w:before="120" w:after="120" w:line="240" w:lineRule="auto"/>
        <w:ind w:right="92" w:firstLine="900"/>
        <w:jc w:val="right"/>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Таблица </w:t>
      </w:r>
      <w:r w:rsidR="00290E44">
        <w:rPr>
          <w:rFonts w:ascii="Times New Roman" w:eastAsia="Times New Roman" w:hAnsi="Times New Roman" w:cs="Times New Roman"/>
          <w:sz w:val="28"/>
          <w:szCs w:val="28"/>
          <w:lang w:eastAsia="ru-RU"/>
        </w:rPr>
        <w:t>5</w:t>
      </w:r>
      <w:r w:rsidRPr="00E65DB6">
        <w:rPr>
          <w:rFonts w:ascii="Times New Roman" w:eastAsia="Times New Roman" w:hAnsi="Times New Roman" w:cs="Times New Roman"/>
          <w:sz w:val="28"/>
          <w:szCs w:val="28"/>
          <w:lang w:eastAsia="ru-RU"/>
        </w:rPr>
        <w:t>.</w:t>
      </w:r>
    </w:p>
    <w:p w14:paraId="244D5884" w14:textId="77777777" w:rsidR="00FE7B31" w:rsidRPr="00E65DB6" w:rsidRDefault="00FE7B31" w:rsidP="00FE7B31">
      <w:pPr>
        <w:spacing w:line="240" w:lineRule="auto"/>
        <w:ind w:right="91" w:firstLine="902"/>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Среднегодовые затраты на одного получателя </w:t>
      </w:r>
      <w:proofErr w:type="gramStart"/>
      <w:r w:rsidRPr="00E65DB6">
        <w:rPr>
          <w:rFonts w:ascii="Times New Roman" w:eastAsia="Times New Roman" w:hAnsi="Times New Roman" w:cs="Times New Roman"/>
          <w:sz w:val="28"/>
          <w:szCs w:val="28"/>
          <w:lang w:eastAsia="ru-RU"/>
        </w:rPr>
        <w:t>муниципальных</w:t>
      </w:r>
      <w:proofErr w:type="gramEnd"/>
      <w:r w:rsidRPr="00E65DB6">
        <w:rPr>
          <w:rFonts w:ascii="Times New Roman" w:eastAsia="Times New Roman" w:hAnsi="Times New Roman" w:cs="Times New Roman"/>
          <w:sz w:val="28"/>
          <w:szCs w:val="28"/>
          <w:lang w:eastAsia="ru-RU"/>
        </w:rPr>
        <w:t xml:space="preserve"> </w:t>
      </w:r>
    </w:p>
    <w:p w14:paraId="46498DCE" w14:textId="77777777" w:rsidR="00FE7B31" w:rsidRPr="00E65DB6" w:rsidRDefault="00FE7B31" w:rsidP="00FE7B31">
      <w:pPr>
        <w:spacing w:line="240" w:lineRule="auto"/>
        <w:ind w:right="91" w:firstLine="902"/>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услуг, оказываемых населению (руб.)</w:t>
      </w:r>
    </w:p>
    <w:p w14:paraId="01A1D490" w14:textId="77777777" w:rsidR="001A7031" w:rsidRPr="00E65DB6" w:rsidRDefault="001A7031" w:rsidP="00FE7B31">
      <w:pPr>
        <w:spacing w:line="240" w:lineRule="auto"/>
        <w:ind w:right="91" w:firstLine="902"/>
        <w:jc w:val="center"/>
        <w:rPr>
          <w:rFonts w:ascii="Times New Roman" w:eastAsia="Times New Roman" w:hAnsi="Times New Roman" w:cs="Times New Roman"/>
          <w:sz w:val="28"/>
          <w:szCs w:val="28"/>
          <w:lang w:eastAsia="ru-RU"/>
        </w:rPr>
      </w:pPr>
    </w:p>
    <w:tbl>
      <w:tblPr>
        <w:tblW w:w="9255" w:type="dxa"/>
        <w:tblCellMar>
          <w:left w:w="0" w:type="dxa"/>
          <w:right w:w="0" w:type="dxa"/>
        </w:tblCellMar>
        <w:tblLook w:val="04A0" w:firstRow="1" w:lastRow="0" w:firstColumn="1" w:lastColumn="0" w:noHBand="0" w:noVBand="1"/>
      </w:tblPr>
      <w:tblGrid>
        <w:gridCol w:w="3794"/>
        <w:gridCol w:w="1843"/>
        <w:gridCol w:w="1701"/>
        <w:gridCol w:w="1917"/>
      </w:tblGrid>
      <w:tr w:rsidR="00E511B1" w:rsidRPr="00E65DB6" w14:paraId="36913FCC" w14:textId="77777777" w:rsidTr="0073042F">
        <w:trPr>
          <w:trHeight w:val="334"/>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BC89CF" w14:textId="77777777" w:rsidR="00E511B1" w:rsidRPr="00E65DB6" w:rsidRDefault="00E511B1" w:rsidP="00E511B1">
            <w:pPr>
              <w:spacing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Учреждения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FA40A" w14:textId="220B0B05"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2021 год</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4E54E" w14:textId="07B757D0"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2022 год</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1DBAB9" w14:textId="531542F9"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к 2021 году</w:t>
            </w:r>
          </w:p>
        </w:tc>
      </w:tr>
      <w:tr w:rsidR="00E511B1" w:rsidRPr="00E65DB6" w14:paraId="06431272" w14:textId="77777777" w:rsidTr="0073042F">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940DC" w14:textId="77777777" w:rsidR="00E511B1" w:rsidRPr="00E65DB6" w:rsidRDefault="00E511B1" w:rsidP="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Дошкольные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E4A2A42" w14:textId="1ABBC07D"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162 249,69</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E442D5E" w14:textId="7E0B5E9C"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147 661,50</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188D780C" w14:textId="5BFAC57B"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91%</w:t>
            </w:r>
          </w:p>
        </w:tc>
      </w:tr>
      <w:tr w:rsidR="00E511B1" w:rsidRPr="00E65DB6" w14:paraId="1BAB5CDC" w14:textId="77777777" w:rsidTr="0073042F">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747B9" w14:textId="77777777" w:rsidR="00E511B1" w:rsidRPr="00E65DB6" w:rsidRDefault="00E511B1" w:rsidP="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Общеобразовательные школы</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BF779C5" w14:textId="73667A1D"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55 695,24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007542F" w14:textId="497EAF7A"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75 742,96</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54354BD7" w14:textId="636BBCCB"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136%</w:t>
            </w:r>
          </w:p>
        </w:tc>
      </w:tr>
      <w:tr w:rsidR="00E511B1" w:rsidRPr="00E65DB6" w14:paraId="38672B2B" w14:textId="77777777" w:rsidTr="0073042F">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63107" w14:textId="77777777" w:rsidR="00E511B1" w:rsidRPr="00E65DB6" w:rsidRDefault="00E511B1" w:rsidP="00E511B1">
            <w:pPr>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Учреждения дополнительного образования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6638980" w14:textId="47CEA760"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74,78</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39EB091" w14:textId="0861E199"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89,89</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09E885F1" w14:textId="798983D9" w:rsidR="00E511B1" w:rsidRPr="00E65DB6" w:rsidRDefault="00E511B1" w:rsidP="00E511B1">
            <w:pPr>
              <w:spacing w:line="240" w:lineRule="auto"/>
              <w:ind w:firstLine="24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120,2%</w:t>
            </w:r>
          </w:p>
        </w:tc>
      </w:tr>
    </w:tbl>
    <w:p w14:paraId="386452E8" w14:textId="77777777" w:rsidR="001A7031" w:rsidRPr="00E65DB6" w:rsidRDefault="001A7031" w:rsidP="00FE7B31">
      <w:pPr>
        <w:spacing w:line="240" w:lineRule="auto"/>
        <w:ind w:right="91" w:firstLine="902"/>
        <w:jc w:val="center"/>
        <w:rPr>
          <w:rFonts w:ascii="Times New Roman" w:eastAsia="Times New Roman" w:hAnsi="Times New Roman" w:cs="Times New Roman"/>
          <w:sz w:val="28"/>
          <w:szCs w:val="28"/>
          <w:highlight w:val="lightGray"/>
          <w:lang w:eastAsia="ru-RU"/>
        </w:rPr>
      </w:pPr>
    </w:p>
    <w:p w14:paraId="57DFA2B5" w14:textId="0BDBBC2D" w:rsidR="002737D2" w:rsidRPr="00E65DB6" w:rsidRDefault="002737D2" w:rsidP="002737D2">
      <w:pPr>
        <w:ind w:firstLine="708"/>
        <w:rPr>
          <w:rFonts w:ascii="Times New Roman" w:hAnsi="Times New Roman" w:cs="Times New Roman"/>
          <w:sz w:val="28"/>
          <w:szCs w:val="28"/>
        </w:rPr>
      </w:pPr>
      <w:r w:rsidRPr="00E65DB6">
        <w:rPr>
          <w:rFonts w:ascii="Times New Roman" w:hAnsi="Times New Roman" w:cs="Times New Roman"/>
          <w:sz w:val="28"/>
          <w:szCs w:val="28"/>
        </w:rPr>
        <w:t>Среднемесячная заработная плата работников муниципальных бюджетных общеобразовательных учреждений городского округа Большой Камень, финансируемых за счет средств субвенции краевого бюджета на реализацию основных общеобразовательных программ начального общего, основного общего, среднего общего образования за 202</w:t>
      </w:r>
      <w:r w:rsidR="00E511B1" w:rsidRPr="00E65DB6">
        <w:rPr>
          <w:rFonts w:ascii="Times New Roman" w:hAnsi="Times New Roman" w:cs="Times New Roman"/>
          <w:sz w:val="28"/>
          <w:szCs w:val="28"/>
        </w:rPr>
        <w:t>2</w:t>
      </w:r>
      <w:r w:rsidRPr="00E65DB6">
        <w:rPr>
          <w:rFonts w:ascii="Times New Roman" w:hAnsi="Times New Roman" w:cs="Times New Roman"/>
          <w:sz w:val="28"/>
          <w:szCs w:val="28"/>
        </w:rPr>
        <w:t xml:space="preserve"> года по категории персонала </w:t>
      </w:r>
      <w:r w:rsidR="00290E44">
        <w:rPr>
          <w:rFonts w:ascii="Times New Roman" w:hAnsi="Times New Roman" w:cs="Times New Roman"/>
          <w:sz w:val="28"/>
          <w:szCs w:val="28"/>
        </w:rPr>
        <w:t>представлена в таблице 6</w:t>
      </w:r>
      <w:r w:rsidR="00E9421A" w:rsidRPr="00E65DB6">
        <w:rPr>
          <w:rFonts w:ascii="Times New Roman" w:hAnsi="Times New Roman" w:cs="Times New Roman"/>
          <w:sz w:val="28"/>
          <w:szCs w:val="28"/>
        </w:rPr>
        <w:t>.</w:t>
      </w:r>
    </w:p>
    <w:p w14:paraId="78F03B83" w14:textId="6BDD6449" w:rsidR="00E9421A" w:rsidRPr="00E65DB6" w:rsidRDefault="00290E44" w:rsidP="00FC7786">
      <w:pPr>
        <w:ind w:firstLine="708"/>
        <w:jc w:val="right"/>
        <w:rPr>
          <w:rFonts w:ascii="Times New Roman" w:hAnsi="Times New Roman" w:cs="Times New Roman"/>
          <w:sz w:val="28"/>
          <w:szCs w:val="28"/>
        </w:rPr>
      </w:pPr>
      <w:r>
        <w:rPr>
          <w:rFonts w:ascii="Times New Roman" w:hAnsi="Times New Roman" w:cs="Times New Roman"/>
          <w:sz w:val="28"/>
          <w:szCs w:val="28"/>
        </w:rPr>
        <w:t>Таблица 6</w:t>
      </w:r>
      <w:r w:rsidR="00FC7786" w:rsidRPr="00E65DB6">
        <w:rPr>
          <w:rFonts w:ascii="Times New Roman" w:hAnsi="Times New Roman" w:cs="Times New Roman"/>
          <w:sz w:val="28"/>
          <w:szCs w:val="28"/>
        </w:rPr>
        <w:t>.</w:t>
      </w:r>
    </w:p>
    <w:tbl>
      <w:tblPr>
        <w:tblOverlap w:val="never"/>
        <w:tblW w:w="9313" w:type="dxa"/>
        <w:jc w:val="center"/>
        <w:tblLayout w:type="fixed"/>
        <w:tblCellMar>
          <w:left w:w="10" w:type="dxa"/>
          <w:right w:w="10" w:type="dxa"/>
        </w:tblCellMar>
        <w:tblLook w:val="0000" w:firstRow="0" w:lastRow="0" w:firstColumn="0" w:lastColumn="0" w:noHBand="0" w:noVBand="0"/>
      </w:tblPr>
      <w:tblGrid>
        <w:gridCol w:w="3808"/>
        <w:gridCol w:w="1842"/>
        <w:gridCol w:w="2268"/>
        <w:gridCol w:w="1395"/>
      </w:tblGrid>
      <w:tr w:rsidR="00835968" w:rsidRPr="00E65DB6" w14:paraId="2E14792A" w14:textId="77777777" w:rsidTr="00C945E6">
        <w:trPr>
          <w:trHeight w:hRule="exact" w:val="635"/>
          <w:jc w:val="center"/>
        </w:trPr>
        <w:tc>
          <w:tcPr>
            <w:tcW w:w="3808" w:type="dxa"/>
            <w:vMerge w:val="restart"/>
            <w:tcBorders>
              <w:top w:val="single" w:sz="4" w:space="0" w:color="auto"/>
              <w:left w:val="single" w:sz="4" w:space="0" w:color="auto"/>
            </w:tcBorders>
            <w:shd w:val="clear" w:color="auto" w:fill="FFFFFF"/>
          </w:tcPr>
          <w:p w14:paraId="3971E3B4" w14:textId="77777777" w:rsidR="002737D2" w:rsidRPr="00E65DB6" w:rsidRDefault="002737D2" w:rsidP="009815A8">
            <w:pPr>
              <w:spacing w:line="240" w:lineRule="auto"/>
              <w:ind w:firstLine="0"/>
              <w:contextualSpacing/>
              <w:jc w:val="center"/>
              <w:rPr>
                <w:rFonts w:ascii="Times New Roman" w:hAnsi="Times New Roman" w:cs="Times New Roman"/>
                <w:sz w:val="24"/>
                <w:szCs w:val="24"/>
              </w:rPr>
            </w:pPr>
            <w:r w:rsidRPr="00E65DB6">
              <w:rPr>
                <w:rFonts w:ascii="Times New Roman" w:hAnsi="Times New Roman" w:cs="Times New Roman"/>
                <w:sz w:val="24"/>
                <w:szCs w:val="24"/>
              </w:rPr>
              <w:t>Категория персонала общеобразовательных организаций</w:t>
            </w:r>
          </w:p>
        </w:tc>
        <w:tc>
          <w:tcPr>
            <w:tcW w:w="4110" w:type="dxa"/>
            <w:gridSpan w:val="2"/>
            <w:tcBorders>
              <w:top w:val="single" w:sz="4" w:space="0" w:color="auto"/>
              <w:left w:val="single" w:sz="4" w:space="0" w:color="auto"/>
            </w:tcBorders>
            <w:shd w:val="clear" w:color="auto" w:fill="FFFFFF"/>
          </w:tcPr>
          <w:p w14:paraId="61394415" w14:textId="1C88E2BB" w:rsidR="002737D2" w:rsidRPr="00E65DB6" w:rsidRDefault="002737D2" w:rsidP="00A8249B">
            <w:pPr>
              <w:spacing w:line="240" w:lineRule="auto"/>
              <w:ind w:firstLine="331"/>
              <w:contextualSpacing/>
              <w:jc w:val="center"/>
              <w:rPr>
                <w:rFonts w:ascii="Times New Roman" w:hAnsi="Times New Roman" w:cs="Times New Roman"/>
                <w:sz w:val="24"/>
                <w:szCs w:val="24"/>
              </w:rPr>
            </w:pPr>
            <w:r w:rsidRPr="00E65DB6">
              <w:rPr>
                <w:rFonts w:ascii="Times New Roman" w:hAnsi="Times New Roman" w:cs="Times New Roman"/>
                <w:sz w:val="24"/>
                <w:szCs w:val="24"/>
              </w:rPr>
              <w:t>Размер среднемесячной заработной платы (руб</w:t>
            </w:r>
            <w:r w:rsidR="00A8249B" w:rsidRPr="00E65DB6">
              <w:rPr>
                <w:rFonts w:ascii="Times New Roman" w:hAnsi="Times New Roman" w:cs="Times New Roman"/>
                <w:sz w:val="24"/>
                <w:szCs w:val="24"/>
              </w:rPr>
              <w:t>.</w:t>
            </w:r>
            <w:r w:rsidRPr="00E65DB6">
              <w:rPr>
                <w:rFonts w:ascii="Times New Roman" w:hAnsi="Times New Roman" w:cs="Times New Roman"/>
                <w:sz w:val="24"/>
                <w:szCs w:val="24"/>
              </w:rPr>
              <w:t>)</w:t>
            </w:r>
          </w:p>
        </w:tc>
        <w:tc>
          <w:tcPr>
            <w:tcW w:w="1395" w:type="dxa"/>
            <w:vMerge w:val="restart"/>
            <w:tcBorders>
              <w:top w:val="single" w:sz="4" w:space="0" w:color="auto"/>
              <w:left w:val="single" w:sz="4" w:space="0" w:color="auto"/>
              <w:right w:val="single" w:sz="4" w:space="0" w:color="auto"/>
            </w:tcBorders>
            <w:shd w:val="clear" w:color="auto" w:fill="FFFFFF"/>
          </w:tcPr>
          <w:p w14:paraId="30D21C53" w14:textId="77777777" w:rsidR="006A2464" w:rsidRPr="00E65DB6" w:rsidRDefault="006A2464" w:rsidP="006A2464">
            <w:pPr>
              <w:widowControl w:val="0"/>
              <w:spacing w:line="240" w:lineRule="auto"/>
              <w:ind w:firstLine="0"/>
              <w:jc w:val="center"/>
              <w:rPr>
                <w:rFonts w:ascii="Times New Roman" w:eastAsia="Times New Roman" w:hAnsi="Times New Roman" w:cs="Times New Roman"/>
                <w:snapToGrid w:val="0"/>
                <w:sz w:val="24"/>
                <w:szCs w:val="24"/>
                <w:lang w:eastAsia="ru-RU"/>
              </w:rPr>
            </w:pPr>
            <w:r w:rsidRPr="00E65DB6">
              <w:rPr>
                <w:rFonts w:ascii="Times New Roman" w:eastAsia="Times New Roman" w:hAnsi="Times New Roman" w:cs="Times New Roman"/>
                <w:snapToGrid w:val="0"/>
                <w:sz w:val="24"/>
                <w:szCs w:val="24"/>
                <w:lang w:eastAsia="ru-RU"/>
              </w:rPr>
              <w:t xml:space="preserve">в % </w:t>
            </w:r>
          </w:p>
          <w:p w14:paraId="6CF5D5B5" w14:textId="24AFA65A" w:rsidR="002737D2" w:rsidRPr="00E65DB6" w:rsidRDefault="006A2464" w:rsidP="006A2464">
            <w:pPr>
              <w:spacing w:line="240" w:lineRule="auto"/>
              <w:ind w:firstLine="190"/>
              <w:contextualSpacing/>
              <w:jc w:val="center"/>
              <w:rPr>
                <w:rFonts w:ascii="Times New Roman" w:hAnsi="Times New Roman" w:cs="Times New Roman"/>
                <w:sz w:val="24"/>
                <w:szCs w:val="24"/>
              </w:rPr>
            </w:pPr>
            <w:r w:rsidRPr="00E65DB6">
              <w:rPr>
                <w:rFonts w:ascii="Times New Roman" w:eastAsia="Times New Roman" w:hAnsi="Times New Roman" w:cs="Times New Roman"/>
                <w:snapToGrid w:val="0"/>
                <w:sz w:val="24"/>
                <w:szCs w:val="24"/>
                <w:lang w:eastAsia="ru-RU"/>
              </w:rPr>
              <w:t>к 202</w:t>
            </w:r>
            <w:r w:rsidR="009F15B6" w:rsidRPr="00E65DB6">
              <w:rPr>
                <w:rFonts w:ascii="Times New Roman" w:eastAsia="Times New Roman" w:hAnsi="Times New Roman" w:cs="Times New Roman"/>
                <w:snapToGrid w:val="0"/>
                <w:sz w:val="24"/>
                <w:szCs w:val="24"/>
                <w:lang w:eastAsia="ru-RU"/>
              </w:rPr>
              <w:t>1</w:t>
            </w:r>
            <w:r w:rsidRPr="00E65DB6">
              <w:rPr>
                <w:rFonts w:ascii="Times New Roman" w:eastAsia="Times New Roman" w:hAnsi="Times New Roman" w:cs="Times New Roman"/>
                <w:snapToGrid w:val="0"/>
                <w:sz w:val="24"/>
                <w:szCs w:val="24"/>
                <w:lang w:eastAsia="ru-RU"/>
              </w:rPr>
              <w:t xml:space="preserve"> году</w:t>
            </w:r>
          </w:p>
        </w:tc>
      </w:tr>
      <w:tr w:rsidR="00E511B1" w:rsidRPr="00E65DB6" w14:paraId="0DA6ECEC" w14:textId="77777777" w:rsidTr="00C945E6">
        <w:trPr>
          <w:trHeight w:hRule="exact" w:val="417"/>
          <w:jc w:val="center"/>
        </w:trPr>
        <w:tc>
          <w:tcPr>
            <w:tcW w:w="3808" w:type="dxa"/>
            <w:vMerge/>
            <w:tcBorders>
              <w:left w:val="single" w:sz="4" w:space="0" w:color="auto"/>
            </w:tcBorders>
            <w:shd w:val="clear" w:color="auto" w:fill="FFFFFF"/>
          </w:tcPr>
          <w:p w14:paraId="62791633" w14:textId="77777777" w:rsidR="00E511B1" w:rsidRPr="00E65DB6" w:rsidRDefault="00E511B1" w:rsidP="00E511B1">
            <w:pPr>
              <w:ind w:firstLine="567"/>
              <w:contextualSpacing/>
              <w:rPr>
                <w:rFonts w:ascii="Times New Roman" w:hAnsi="Times New Roman" w:cs="Times New Roman"/>
                <w:sz w:val="24"/>
                <w:szCs w:val="24"/>
              </w:rPr>
            </w:pPr>
          </w:p>
        </w:tc>
        <w:tc>
          <w:tcPr>
            <w:tcW w:w="1842" w:type="dxa"/>
            <w:tcBorders>
              <w:top w:val="single" w:sz="4" w:space="0" w:color="auto"/>
              <w:left w:val="single" w:sz="4" w:space="0" w:color="auto"/>
            </w:tcBorders>
            <w:shd w:val="clear" w:color="auto" w:fill="FFFFFF"/>
          </w:tcPr>
          <w:p w14:paraId="5A55897A" w14:textId="5CC91867" w:rsidR="00E511B1" w:rsidRPr="00E65DB6" w:rsidRDefault="00E511B1" w:rsidP="00E511B1">
            <w:pPr>
              <w:ind w:firstLine="567"/>
              <w:contextualSpacing/>
              <w:rPr>
                <w:rFonts w:ascii="Times New Roman" w:hAnsi="Times New Roman" w:cs="Times New Roman"/>
                <w:sz w:val="24"/>
                <w:szCs w:val="24"/>
              </w:rPr>
            </w:pPr>
            <w:r w:rsidRPr="00E65DB6">
              <w:rPr>
                <w:rFonts w:ascii="Times New Roman" w:hAnsi="Times New Roman" w:cs="Times New Roman"/>
              </w:rPr>
              <w:t>2021 год</w:t>
            </w:r>
          </w:p>
        </w:tc>
        <w:tc>
          <w:tcPr>
            <w:tcW w:w="2268" w:type="dxa"/>
            <w:tcBorders>
              <w:top w:val="single" w:sz="4" w:space="0" w:color="auto"/>
              <w:left w:val="single" w:sz="4" w:space="0" w:color="auto"/>
            </w:tcBorders>
            <w:shd w:val="clear" w:color="auto" w:fill="FFFFFF"/>
          </w:tcPr>
          <w:p w14:paraId="1E87FD31" w14:textId="64529EA8" w:rsidR="00E511B1" w:rsidRPr="00E65DB6" w:rsidRDefault="00E511B1" w:rsidP="00E511B1">
            <w:pPr>
              <w:ind w:firstLine="567"/>
              <w:contextualSpacing/>
              <w:rPr>
                <w:rFonts w:ascii="Times New Roman" w:hAnsi="Times New Roman" w:cs="Times New Roman"/>
                <w:sz w:val="24"/>
                <w:szCs w:val="24"/>
              </w:rPr>
            </w:pPr>
            <w:r w:rsidRPr="00E65DB6">
              <w:rPr>
                <w:rFonts w:ascii="Times New Roman" w:hAnsi="Times New Roman" w:cs="Times New Roman"/>
              </w:rPr>
              <w:t>2022 год</w:t>
            </w:r>
          </w:p>
        </w:tc>
        <w:tc>
          <w:tcPr>
            <w:tcW w:w="1395" w:type="dxa"/>
            <w:vMerge/>
            <w:tcBorders>
              <w:left w:val="single" w:sz="4" w:space="0" w:color="auto"/>
              <w:right w:val="single" w:sz="4" w:space="0" w:color="auto"/>
            </w:tcBorders>
            <w:shd w:val="clear" w:color="auto" w:fill="FFFFFF"/>
          </w:tcPr>
          <w:p w14:paraId="6208FB8B" w14:textId="77777777" w:rsidR="00E511B1" w:rsidRPr="00E65DB6" w:rsidRDefault="00E511B1" w:rsidP="00E511B1">
            <w:pPr>
              <w:ind w:firstLine="567"/>
              <w:contextualSpacing/>
              <w:rPr>
                <w:rFonts w:ascii="Times New Roman" w:hAnsi="Times New Roman" w:cs="Times New Roman"/>
                <w:sz w:val="24"/>
                <w:szCs w:val="24"/>
              </w:rPr>
            </w:pPr>
          </w:p>
        </w:tc>
      </w:tr>
      <w:tr w:rsidR="00E511B1" w:rsidRPr="00E65DB6" w14:paraId="24EC622A" w14:textId="77777777" w:rsidTr="00C945E6">
        <w:trPr>
          <w:trHeight w:hRule="exact" w:val="345"/>
          <w:jc w:val="center"/>
        </w:trPr>
        <w:tc>
          <w:tcPr>
            <w:tcW w:w="3808" w:type="dxa"/>
            <w:tcBorders>
              <w:top w:val="single" w:sz="4" w:space="0" w:color="auto"/>
              <w:left w:val="single" w:sz="4" w:space="0" w:color="auto"/>
            </w:tcBorders>
            <w:shd w:val="clear" w:color="auto" w:fill="FFFFFF"/>
          </w:tcPr>
          <w:p w14:paraId="57DBE303" w14:textId="77777777" w:rsidR="00E511B1" w:rsidRPr="00E65DB6" w:rsidRDefault="00E511B1" w:rsidP="00E511B1">
            <w:pPr>
              <w:ind w:firstLine="0"/>
              <w:contextualSpacing/>
              <w:rPr>
                <w:rFonts w:ascii="Times New Roman" w:hAnsi="Times New Roman" w:cs="Times New Roman"/>
                <w:sz w:val="24"/>
                <w:szCs w:val="24"/>
              </w:rPr>
            </w:pPr>
            <w:r w:rsidRPr="00E65DB6">
              <w:rPr>
                <w:rFonts w:ascii="Times New Roman" w:hAnsi="Times New Roman" w:cs="Times New Roman"/>
                <w:sz w:val="24"/>
                <w:szCs w:val="24"/>
              </w:rPr>
              <w:t>Руководитель (директор)</w:t>
            </w:r>
          </w:p>
        </w:tc>
        <w:tc>
          <w:tcPr>
            <w:tcW w:w="1842" w:type="dxa"/>
            <w:tcBorders>
              <w:top w:val="single" w:sz="4" w:space="0" w:color="auto"/>
              <w:left w:val="single" w:sz="4" w:space="0" w:color="auto"/>
            </w:tcBorders>
            <w:shd w:val="clear" w:color="auto" w:fill="FFFFFF"/>
          </w:tcPr>
          <w:p w14:paraId="29A0DCA8" w14:textId="4706C367" w:rsidR="00E511B1" w:rsidRPr="00E65DB6" w:rsidRDefault="00E511B1" w:rsidP="00E511B1">
            <w:pPr>
              <w:ind w:firstLine="567"/>
              <w:contextualSpacing/>
              <w:rPr>
                <w:rFonts w:ascii="Times New Roman" w:hAnsi="Times New Roman" w:cs="Times New Roman"/>
                <w:sz w:val="24"/>
                <w:szCs w:val="24"/>
              </w:rPr>
            </w:pPr>
            <w:r w:rsidRPr="00E65DB6">
              <w:rPr>
                <w:rFonts w:ascii="Times New Roman" w:hAnsi="Times New Roman" w:cs="Times New Roman"/>
              </w:rPr>
              <w:t>70 393,17</w:t>
            </w:r>
          </w:p>
        </w:tc>
        <w:tc>
          <w:tcPr>
            <w:tcW w:w="2268" w:type="dxa"/>
            <w:tcBorders>
              <w:top w:val="single" w:sz="4" w:space="0" w:color="auto"/>
              <w:left w:val="single" w:sz="4" w:space="0" w:color="auto"/>
            </w:tcBorders>
            <w:shd w:val="clear" w:color="auto" w:fill="FFFFFF"/>
          </w:tcPr>
          <w:p w14:paraId="1B3DE875" w14:textId="64ECA77E" w:rsidR="00E511B1" w:rsidRPr="00E65DB6" w:rsidRDefault="00E511B1" w:rsidP="00E511B1">
            <w:pPr>
              <w:ind w:firstLine="567"/>
              <w:contextualSpacing/>
              <w:rPr>
                <w:rFonts w:ascii="Times New Roman" w:hAnsi="Times New Roman" w:cs="Times New Roman"/>
                <w:sz w:val="24"/>
                <w:szCs w:val="24"/>
              </w:rPr>
            </w:pPr>
            <w:r w:rsidRPr="00E65DB6">
              <w:rPr>
                <w:rFonts w:ascii="Times New Roman" w:hAnsi="Times New Roman" w:cs="Times New Roman"/>
              </w:rPr>
              <w:t>92 813,60</w:t>
            </w:r>
          </w:p>
        </w:tc>
        <w:tc>
          <w:tcPr>
            <w:tcW w:w="1395" w:type="dxa"/>
            <w:tcBorders>
              <w:top w:val="single" w:sz="4" w:space="0" w:color="auto"/>
              <w:left w:val="single" w:sz="4" w:space="0" w:color="auto"/>
              <w:right w:val="single" w:sz="4" w:space="0" w:color="auto"/>
            </w:tcBorders>
            <w:shd w:val="clear" w:color="auto" w:fill="FFFFFF"/>
          </w:tcPr>
          <w:p w14:paraId="310B98A9" w14:textId="76D98113" w:rsidR="00E511B1" w:rsidRPr="00E65DB6" w:rsidRDefault="00E511B1" w:rsidP="00E511B1">
            <w:pPr>
              <w:ind w:firstLine="567"/>
              <w:contextualSpacing/>
              <w:rPr>
                <w:rFonts w:ascii="Times New Roman" w:hAnsi="Times New Roman" w:cs="Times New Roman"/>
                <w:sz w:val="24"/>
                <w:szCs w:val="24"/>
              </w:rPr>
            </w:pPr>
            <w:r w:rsidRPr="00E65DB6">
              <w:rPr>
                <w:rFonts w:ascii="Times New Roman" w:hAnsi="Times New Roman" w:cs="Times New Roman"/>
                <w:sz w:val="24"/>
                <w:szCs w:val="24"/>
              </w:rPr>
              <w:t>1</w:t>
            </w:r>
            <w:r w:rsidR="00D909CB" w:rsidRPr="00E65DB6">
              <w:rPr>
                <w:rFonts w:ascii="Times New Roman" w:hAnsi="Times New Roman" w:cs="Times New Roman"/>
                <w:sz w:val="24"/>
                <w:szCs w:val="24"/>
              </w:rPr>
              <w:t>13,85</w:t>
            </w:r>
          </w:p>
        </w:tc>
      </w:tr>
      <w:tr w:rsidR="00E511B1" w:rsidRPr="00E65DB6" w14:paraId="18F5068A" w14:textId="77777777" w:rsidTr="00C945E6">
        <w:trPr>
          <w:trHeight w:hRule="exact" w:val="353"/>
          <w:jc w:val="center"/>
        </w:trPr>
        <w:tc>
          <w:tcPr>
            <w:tcW w:w="3808" w:type="dxa"/>
            <w:tcBorders>
              <w:top w:val="single" w:sz="4" w:space="0" w:color="auto"/>
              <w:left w:val="single" w:sz="4" w:space="0" w:color="auto"/>
            </w:tcBorders>
            <w:shd w:val="clear" w:color="auto" w:fill="FFFFFF"/>
          </w:tcPr>
          <w:p w14:paraId="1B7EA5C6" w14:textId="77777777" w:rsidR="00E511B1" w:rsidRPr="00E65DB6" w:rsidRDefault="00E511B1" w:rsidP="00E511B1">
            <w:pPr>
              <w:ind w:firstLine="0"/>
              <w:contextualSpacing/>
              <w:rPr>
                <w:rFonts w:ascii="Times New Roman" w:hAnsi="Times New Roman" w:cs="Times New Roman"/>
                <w:sz w:val="24"/>
                <w:szCs w:val="24"/>
              </w:rPr>
            </w:pPr>
            <w:r w:rsidRPr="00E65DB6">
              <w:rPr>
                <w:rFonts w:ascii="Times New Roman" w:hAnsi="Times New Roman" w:cs="Times New Roman"/>
                <w:sz w:val="24"/>
                <w:szCs w:val="24"/>
              </w:rPr>
              <w:t>Педагогические работники</w:t>
            </w:r>
          </w:p>
        </w:tc>
        <w:tc>
          <w:tcPr>
            <w:tcW w:w="1842" w:type="dxa"/>
            <w:tcBorders>
              <w:top w:val="single" w:sz="4" w:space="0" w:color="auto"/>
              <w:left w:val="single" w:sz="4" w:space="0" w:color="auto"/>
            </w:tcBorders>
            <w:shd w:val="clear" w:color="auto" w:fill="FFFFFF"/>
          </w:tcPr>
          <w:p w14:paraId="64AA5F77" w14:textId="3E3330E8" w:rsidR="00E511B1" w:rsidRPr="00E65DB6" w:rsidRDefault="00E511B1" w:rsidP="00E511B1">
            <w:pPr>
              <w:ind w:firstLine="567"/>
              <w:contextualSpacing/>
              <w:rPr>
                <w:rFonts w:ascii="Times New Roman" w:hAnsi="Times New Roman" w:cs="Times New Roman"/>
                <w:sz w:val="24"/>
                <w:szCs w:val="24"/>
              </w:rPr>
            </w:pPr>
            <w:r w:rsidRPr="00E65DB6">
              <w:rPr>
                <w:rFonts w:ascii="Times New Roman" w:hAnsi="Times New Roman" w:cs="Times New Roman"/>
              </w:rPr>
              <w:t>47 833,95</w:t>
            </w:r>
          </w:p>
        </w:tc>
        <w:tc>
          <w:tcPr>
            <w:tcW w:w="2268" w:type="dxa"/>
            <w:tcBorders>
              <w:top w:val="single" w:sz="4" w:space="0" w:color="auto"/>
              <w:left w:val="single" w:sz="4" w:space="0" w:color="auto"/>
            </w:tcBorders>
            <w:shd w:val="clear" w:color="auto" w:fill="FFFFFF"/>
          </w:tcPr>
          <w:p w14:paraId="771D3D75" w14:textId="7F2D3904" w:rsidR="00E511B1" w:rsidRPr="00E65DB6" w:rsidRDefault="00E511B1" w:rsidP="00E511B1">
            <w:pPr>
              <w:ind w:firstLine="567"/>
              <w:contextualSpacing/>
              <w:rPr>
                <w:rFonts w:ascii="Times New Roman" w:hAnsi="Times New Roman" w:cs="Times New Roman"/>
                <w:sz w:val="24"/>
                <w:szCs w:val="24"/>
              </w:rPr>
            </w:pPr>
            <w:r w:rsidRPr="00E65DB6">
              <w:rPr>
                <w:rFonts w:ascii="Times New Roman" w:hAnsi="Times New Roman" w:cs="Times New Roman"/>
              </w:rPr>
              <w:t>56 287,00</w:t>
            </w:r>
          </w:p>
        </w:tc>
        <w:tc>
          <w:tcPr>
            <w:tcW w:w="1395" w:type="dxa"/>
            <w:tcBorders>
              <w:top w:val="single" w:sz="4" w:space="0" w:color="auto"/>
              <w:left w:val="single" w:sz="4" w:space="0" w:color="auto"/>
              <w:right w:val="single" w:sz="4" w:space="0" w:color="auto"/>
            </w:tcBorders>
            <w:shd w:val="clear" w:color="auto" w:fill="FFFFFF"/>
          </w:tcPr>
          <w:p w14:paraId="37CB9A8E" w14:textId="45852CEF" w:rsidR="00E511B1" w:rsidRPr="00E65DB6" w:rsidRDefault="00E511B1" w:rsidP="00E511B1">
            <w:pPr>
              <w:ind w:firstLine="567"/>
              <w:contextualSpacing/>
              <w:rPr>
                <w:rFonts w:ascii="Times New Roman" w:hAnsi="Times New Roman" w:cs="Times New Roman"/>
                <w:sz w:val="24"/>
                <w:szCs w:val="24"/>
              </w:rPr>
            </w:pPr>
            <w:r w:rsidRPr="00E65DB6">
              <w:rPr>
                <w:rFonts w:ascii="Times New Roman" w:hAnsi="Times New Roman" w:cs="Times New Roman"/>
                <w:sz w:val="24"/>
                <w:szCs w:val="24"/>
              </w:rPr>
              <w:t>11</w:t>
            </w:r>
            <w:r w:rsidR="009F15B6" w:rsidRPr="00E65DB6">
              <w:rPr>
                <w:rFonts w:ascii="Times New Roman" w:hAnsi="Times New Roman" w:cs="Times New Roman"/>
                <w:sz w:val="24"/>
                <w:szCs w:val="24"/>
              </w:rPr>
              <w:t>7,67</w:t>
            </w:r>
          </w:p>
        </w:tc>
      </w:tr>
      <w:tr w:rsidR="00E511B1" w:rsidRPr="00E65DB6" w14:paraId="2EE40902" w14:textId="77777777" w:rsidTr="00C945E6">
        <w:trPr>
          <w:trHeight w:hRule="exact" w:val="289"/>
          <w:jc w:val="center"/>
        </w:trPr>
        <w:tc>
          <w:tcPr>
            <w:tcW w:w="3808" w:type="dxa"/>
            <w:tcBorders>
              <w:top w:val="single" w:sz="4" w:space="0" w:color="auto"/>
              <w:left w:val="single" w:sz="4" w:space="0" w:color="auto"/>
              <w:bottom w:val="single" w:sz="4" w:space="0" w:color="auto"/>
            </w:tcBorders>
            <w:shd w:val="clear" w:color="auto" w:fill="FFFFFF"/>
          </w:tcPr>
          <w:p w14:paraId="0B08A484" w14:textId="77777777" w:rsidR="00E511B1" w:rsidRPr="00E65DB6" w:rsidRDefault="00E511B1" w:rsidP="00E511B1">
            <w:pPr>
              <w:ind w:firstLine="0"/>
              <w:contextualSpacing/>
              <w:rPr>
                <w:rFonts w:ascii="Times New Roman" w:hAnsi="Times New Roman" w:cs="Times New Roman"/>
                <w:sz w:val="24"/>
                <w:szCs w:val="24"/>
              </w:rPr>
            </w:pPr>
            <w:r w:rsidRPr="00E65DB6">
              <w:rPr>
                <w:rFonts w:ascii="Times New Roman" w:hAnsi="Times New Roman" w:cs="Times New Roman"/>
                <w:sz w:val="24"/>
                <w:szCs w:val="24"/>
              </w:rPr>
              <w:t>Технический персонал</w:t>
            </w:r>
          </w:p>
        </w:tc>
        <w:tc>
          <w:tcPr>
            <w:tcW w:w="1842" w:type="dxa"/>
            <w:tcBorders>
              <w:top w:val="single" w:sz="4" w:space="0" w:color="auto"/>
              <w:left w:val="single" w:sz="4" w:space="0" w:color="auto"/>
              <w:bottom w:val="single" w:sz="4" w:space="0" w:color="auto"/>
            </w:tcBorders>
            <w:shd w:val="clear" w:color="auto" w:fill="FFFFFF"/>
          </w:tcPr>
          <w:p w14:paraId="659C2143" w14:textId="3532F982" w:rsidR="00E511B1" w:rsidRPr="00E65DB6" w:rsidRDefault="00E511B1" w:rsidP="00E511B1">
            <w:pPr>
              <w:ind w:firstLine="567"/>
              <w:contextualSpacing/>
              <w:rPr>
                <w:rFonts w:ascii="Times New Roman" w:hAnsi="Times New Roman" w:cs="Times New Roman"/>
                <w:sz w:val="24"/>
                <w:szCs w:val="24"/>
              </w:rPr>
            </w:pPr>
            <w:r w:rsidRPr="00E65DB6">
              <w:rPr>
                <w:rFonts w:ascii="Times New Roman" w:hAnsi="Times New Roman" w:cs="Times New Roman"/>
              </w:rPr>
              <w:t>22 687,48</w:t>
            </w:r>
          </w:p>
        </w:tc>
        <w:tc>
          <w:tcPr>
            <w:tcW w:w="2268" w:type="dxa"/>
            <w:tcBorders>
              <w:top w:val="single" w:sz="4" w:space="0" w:color="auto"/>
              <w:left w:val="single" w:sz="4" w:space="0" w:color="auto"/>
              <w:bottom w:val="single" w:sz="4" w:space="0" w:color="auto"/>
            </w:tcBorders>
            <w:shd w:val="clear" w:color="auto" w:fill="FFFFFF"/>
          </w:tcPr>
          <w:p w14:paraId="31B4E1DB" w14:textId="6E6C752F" w:rsidR="00E511B1" w:rsidRPr="00E65DB6" w:rsidRDefault="00E511B1" w:rsidP="00E511B1">
            <w:pPr>
              <w:ind w:firstLine="567"/>
              <w:contextualSpacing/>
              <w:rPr>
                <w:rFonts w:ascii="Times New Roman" w:hAnsi="Times New Roman" w:cs="Times New Roman"/>
                <w:sz w:val="24"/>
                <w:szCs w:val="24"/>
              </w:rPr>
            </w:pPr>
            <w:r w:rsidRPr="00E65DB6">
              <w:rPr>
                <w:rFonts w:ascii="Times New Roman" w:hAnsi="Times New Roman" w:cs="Times New Roman"/>
              </w:rPr>
              <w:t>27 040,23</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14:paraId="03495239" w14:textId="668A8DF1" w:rsidR="00E511B1" w:rsidRPr="00E65DB6" w:rsidRDefault="00E511B1" w:rsidP="00E511B1">
            <w:pPr>
              <w:ind w:firstLine="567"/>
              <w:contextualSpacing/>
              <w:rPr>
                <w:rFonts w:ascii="Times New Roman" w:hAnsi="Times New Roman" w:cs="Times New Roman"/>
                <w:sz w:val="24"/>
                <w:szCs w:val="24"/>
              </w:rPr>
            </w:pPr>
            <w:r w:rsidRPr="00E65DB6">
              <w:rPr>
                <w:rFonts w:ascii="Times New Roman" w:hAnsi="Times New Roman" w:cs="Times New Roman"/>
                <w:sz w:val="24"/>
                <w:szCs w:val="24"/>
              </w:rPr>
              <w:t>1</w:t>
            </w:r>
            <w:r w:rsidR="009F15B6" w:rsidRPr="00E65DB6">
              <w:rPr>
                <w:rFonts w:ascii="Times New Roman" w:hAnsi="Times New Roman" w:cs="Times New Roman"/>
                <w:sz w:val="24"/>
                <w:szCs w:val="24"/>
              </w:rPr>
              <w:t>19,18</w:t>
            </w:r>
          </w:p>
        </w:tc>
      </w:tr>
    </w:tbl>
    <w:p w14:paraId="7D3A6353" w14:textId="77777777" w:rsidR="002737D2" w:rsidRPr="00E65DB6" w:rsidRDefault="002737D2" w:rsidP="002737D2">
      <w:pPr>
        <w:ind w:firstLine="567"/>
        <w:contextualSpacing/>
        <w:rPr>
          <w:rFonts w:ascii="Times New Roman" w:hAnsi="Times New Roman" w:cs="Times New Roman"/>
          <w:sz w:val="28"/>
          <w:szCs w:val="28"/>
          <w:highlight w:val="lightGray"/>
        </w:rPr>
      </w:pPr>
    </w:p>
    <w:p w14:paraId="561A4CF0" w14:textId="77777777" w:rsidR="009F15B6" w:rsidRPr="00E65DB6" w:rsidRDefault="009F15B6" w:rsidP="002737D2">
      <w:pPr>
        <w:ind w:firstLine="567"/>
        <w:contextualSpacing/>
        <w:rPr>
          <w:rFonts w:ascii="Times New Roman" w:hAnsi="Times New Roman" w:cs="Times New Roman"/>
          <w:sz w:val="28"/>
          <w:szCs w:val="28"/>
        </w:rPr>
      </w:pPr>
      <w:proofErr w:type="gramStart"/>
      <w:r w:rsidRPr="00E65DB6">
        <w:rPr>
          <w:rFonts w:ascii="Times New Roman" w:hAnsi="Times New Roman" w:cs="Times New Roman"/>
          <w:sz w:val="28"/>
          <w:szCs w:val="28"/>
        </w:rPr>
        <w:lastRenderedPageBreak/>
        <w:t>На 2022 год прогнозный показатель средней заработной платы педагогических работников общеобразовательных организаций Приморского края в соответствии с «дорожной картой» утвержден в размере 50 999,00 рублей, средняя заработная плата педагогических работников общеобразовательных школ городского округа Большой Камень (в том числе классных руководителей) за 2022 год составила 56 287,00  рублей, что на 8 453,05 рублей выше по сравнению с прошлым годом и</w:t>
      </w:r>
      <w:proofErr w:type="gramEnd"/>
      <w:r w:rsidRPr="00E65DB6">
        <w:rPr>
          <w:rFonts w:ascii="Times New Roman" w:hAnsi="Times New Roman" w:cs="Times New Roman"/>
          <w:sz w:val="28"/>
          <w:szCs w:val="28"/>
        </w:rPr>
        <w:t xml:space="preserve"> составляет 110,37 % от установленного параметра 2022 года.</w:t>
      </w:r>
    </w:p>
    <w:p w14:paraId="017D0720" w14:textId="716C9E9D" w:rsidR="002737D2" w:rsidRPr="00E65DB6" w:rsidRDefault="002737D2" w:rsidP="002737D2">
      <w:pPr>
        <w:ind w:firstLine="567"/>
        <w:contextualSpacing/>
        <w:rPr>
          <w:rFonts w:ascii="Times New Roman" w:hAnsi="Times New Roman" w:cs="Times New Roman"/>
          <w:sz w:val="28"/>
          <w:szCs w:val="28"/>
        </w:rPr>
      </w:pPr>
      <w:r w:rsidRPr="00E65DB6">
        <w:rPr>
          <w:rFonts w:ascii="Times New Roman" w:hAnsi="Times New Roman" w:cs="Times New Roman"/>
          <w:sz w:val="28"/>
          <w:szCs w:val="28"/>
        </w:rPr>
        <w:t>Среднемесячная заработная плата работников муниципальных бюджетных образовательных учреждений городского округа Большой Камень, реализующих общеобразовательную программу дошкольного образования за 202</w:t>
      </w:r>
      <w:r w:rsidR="009F15B6" w:rsidRPr="00E65DB6">
        <w:rPr>
          <w:rFonts w:ascii="Times New Roman" w:hAnsi="Times New Roman" w:cs="Times New Roman"/>
          <w:sz w:val="28"/>
          <w:szCs w:val="28"/>
        </w:rPr>
        <w:t>2</w:t>
      </w:r>
      <w:r w:rsidRPr="00E65DB6">
        <w:rPr>
          <w:rFonts w:ascii="Times New Roman" w:hAnsi="Times New Roman" w:cs="Times New Roman"/>
          <w:sz w:val="28"/>
          <w:szCs w:val="28"/>
        </w:rPr>
        <w:t xml:space="preserve"> год по категориям персонала </w:t>
      </w:r>
      <w:r w:rsidR="00290E44">
        <w:rPr>
          <w:rFonts w:ascii="Times New Roman" w:hAnsi="Times New Roman" w:cs="Times New Roman"/>
          <w:sz w:val="28"/>
          <w:szCs w:val="28"/>
        </w:rPr>
        <w:t>представлена в таблице 7</w:t>
      </w:r>
      <w:r w:rsidR="00762618" w:rsidRPr="00E65DB6">
        <w:rPr>
          <w:rFonts w:ascii="Times New Roman" w:hAnsi="Times New Roman" w:cs="Times New Roman"/>
          <w:sz w:val="28"/>
          <w:szCs w:val="28"/>
        </w:rPr>
        <w:t>.</w:t>
      </w:r>
    </w:p>
    <w:p w14:paraId="6D656B4B" w14:textId="77777777" w:rsidR="00243C66" w:rsidRPr="00E65DB6" w:rsidRDefault="00243C66" w:rsidP="002737D2">
      <w:pPr>
        <w:ind w:firstLine="567"/>
        <w:contextualSpacing/>
        <w:rPr>
          <w:rFonts w:ascii="Times New Roman" w:hAnsi="Times New Roman" w:cs="Times New Roman"/>
          <w:sz w:val="28"/>
          <w:szCs w:val="28"/>
        </w:rPr>
      </w:pPr>
    </w:p>
    <w:p w14:paraId="0AF5BA43" w14:textId="6C45B3CC" w:rsidR="002A27B5" w:rsidRPr="00E65DB6" w:rsidRDefault="00290E44" w:rsidP="00243C66">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Таблица 7</w:t>
      </w:r>
      <w:r w:rsidR="002A27B5" w:rsidRPr="00E65DB6">
        <w:rPr>
          <w:rFonts w:ascii="Times New Roman" w:hAnsi="Times New Roman" w:cs="Times New Roman"/>
          <w:sz w:val="28"/>
          <w:szCs w:val="28"/>
        </w:rPr>
        <w:t>.</w:t>
      </w:r>
    </w:p>
    <w:p w14:paraId="5118BDE0" w14:textId="77777777" w:rsidR="00243C66" w:rsidRPr="00E65DB6" w:rsidRDefault="00243C66" w:rsidP="00243C66">
      <w:pPr>
        <w:spacing w:line="240" w:lineRule="auto"/>
        <w:ind w:firstLine="567"/>
        <w:contextualSpacing/>
        <w:jc w:val="right"/>
        <w:rPr>
          <w:rFonts w:ascii="Times New Roman" w:hAnsi="Times New Roman" w:cs="Times New Roman"/>
          <w:sz w:val="28"/>
          <w:szCs w:val="28"/>
          <w:highlight w:val="lightGray"/>
        </w:rPr>
      </w:pPr>
    </w:p>
    <w:tbl>
      <w:tblPr>
        <w:tblOverlap w:val="never"/>
        <w:tblW w:w="9322" w:type="dxa"/>
        <w:jc w:val="center"/>
        <w:tblLayout w:type="fixed"/>
        <w:tblCellMar>
          <w:left w:w="10" w:type="dxa"/>
          <w:right w:w="10" w:type="dxa"/>
        </w:tblCellMar>
        <w:tblLook w:val="0000" w:firstRow="0" w:lastRow="0" w:firstColumn="0" w:lastColumn="0" w:noHBand="0" w:noVBand="0"/>
      </w:tblPr>
      <w:tblGrid>
        <w:gridCol w:w="3528"/>
        <w:gridCol w:w="2126"/>
        <w:gridCol w:w="1700"/>
        <w:gridCol w:w="1968"/>
      </w:tblGrid>
      <w:tr w:rsidR="00C8637E" w:rsidRPr="00E65DB6" w14:paraId="4454182C" w14:textId="77777777" w:rsidTr="001C1709">
        <w:trPr>
          <w:trHeight w:hRule="exact" w:val="604"/>
          <w:jc w:val="center"/>
        </w:trPr>
        <w:tc>
          <w:tcPr>
            <w:tcW w:w="3528" w:type="dxa"/>
            <w:vMerge w:val="restart"/>
            <w:tcBorders>
              <w:top w:val="single" w:sz="4" w:space="0" w:color="auto"/>
              <w:left w:val="single" w:sz="4" w:space="0" w:color="auto"/>
            </w:tcBorders>
            <w:shd w:val="clear" w:color="auto" w:fill="FFFFFF"/>
          </w:tcPr>
          <w:p w14:paraId="3487036F" w14:textId="77777777" w:rsidR="002737D2" w:rsidRPr="00E65DB6" w:rsidRDefault="002737D2" w:rsidP="00A8249B">
            <w:pPr>
              <w:spacing w:line="240" w:lineRule="auto"/>
              <w:ind w:firstLine="315"/>
              <w:contextualSpacing/>
              <w:jc w:val="center"/>
              <w:rPr>
                <w:rFonts w:ascii="Times New Roman" w:hAnsi="Times New Roman" w:cs="Times New Roman"/>
                <w:sz w:val="24"/>
                <w:szCs w:val="24"/>
              </w:rPr>
            </w:pPr>
            <w:r w:rsidRPr="00E65DB6">
              <w:rPr>
                <w:rFonts w:ascii="Times New Roman" w:hAnsi="Times New Roman" w:cs="Times New Roman"/>
                <w:sz w:val="24"/>
                <w:szCs w:val="24"/>
              </w:rPr>
              <w:t>Категория персонала дошкольных организаций</w:t>
            </w:r>
          </w:p>
        </w:tc>
        <w:tc>
          <w:tcPr>
            <w:tcW w:w="3826" w:type="dxa"/>
            <w:gridSpan w:val="2"/>
            <w:tcBorders>
              <w:top w:val="single" w:sz="4" w:space="0" w:color="auto"/>
              <w:left w:val="single" w:sz="4" w:space="0" w:color="auto"/>
            </w:tcBorders>
            <w:shd w:val="clear" w:color="auto" w:fill="FFFFFF"/>
          </w:tcPr>
          <w:p w14:paraId="3A9B84A1" w14:textId="57A0A909" w:rsidR="002737D2" w:rsidRPr="00E65DB6" w:rsidRDefault="002737D2" w:rsidP="00A8249B">
            <w:pPr>
              <w:spacing w:line="240" w:lineRule="auto"/>
              <w:contextualSpacing/>
              <w:jc w:val="center"/>
              <w:rPr>
                <w:rFonts w:ascii="Times New Roman" w:hAnsi="Times New Roman" w:cs="Times New Roman"/>
                <w:sz w:val="24"/>
                <w:szCs w:val="24"/>
              </w:rPr>
            </w:pPr>
            <w:r w:rsidRPr="00E65DB6">
              <w:rPr>
                <w:rFonts w:ascii="Times New Roman" w:hAnsi="Times New Roman" w:cs="Times New Roman"/>
                <w:sz w:val="24"/>
                <w:szCs w:val="24"/>
              </w:rPr>
              <w:t>Размер среднемесячной заработной платы (руб</w:t>
            </w:r>
            <w:r w:rsidR="00A8249B" w:rsidRPr="00E65DB6">
              <w:rPr>
                <w:rFonts w:ascii="Times New Roman" w:hAnsi="Times New Roman" w:cs="Times New Roman"/>
                <w:sz w:val="24"/>
                <w:szCs w:val="24"/>
              </w:rPr>
              <w:t>.</w:t>
            </w:r>
            <w:r w:rsidRPr="00E65DB6">
              <w:rPr>
                <w:rFonts w:ascii="Times New Roman" w:hAnsi="Times New Roman" w:cs="Times New Roman"/>
                <w:sz w:val="24"/>
                <w:szCs w:val="24"/>
              </w:rPr>
              <w:t>)</w:t>
            </w:r>
          </w:p>
        </w:tc>
        <w:tc>
          <w:tcPr>
            <w:tcW w:w="1968" w:type="dxa"/>
            <w:vMerge w:val="restart"/>
            <w:tcBorders>
              <w:top w:val="single" w:sz="4" w:space="0" w:color="auto"/>
              <w:left w:val="single" w:sz="4" w:space="0" w:color="auto"/>
              <w:right w:val="single" w:sz="4" w:space="0" w:color="auto"/>
            </w:tcBorders>
            <w:shd w:val="clear" w:color="auto" w:fill="FFFFFF"/>
          </w:tcPr>
          <w:p w14:paraId="7B3BE884" w14:textId="79FCD2CC" w:rsidR="002737D2" w:rsidRPr="00E65DB6" w:rsidRDefault="00A8249B" w:rsidP="009000B2">
            <w:pPr>
              <w:widowControl w:val="0"/>
              <w:spacing w:line="240" w:lineRule="auto"/>
              <w:ind w:firstLine="0"/>
              <w:jc w:val="center"/>
              <w:rPr>
                <w:rFonts w:ascii="Times New Roman" w:hAnsi="Times New Roman" w:cs="Times New Roman"/>
                <w:sz w:val="24"/>
                <w:szCs w:val="24"/>
              </w:rPr>
            </w:pPr>
            <w:r w:rsidRPr="00E65DB6">
              <w:rPr>
                <w:rFonts w:ascii="Times New Roman" w:eastAsia="Times New Roman" w:hAnsi="Times New Roman" w:cs="Times New Roman"/>
                <w:snapToGrid w:val="0"/>
                <w:sz w:val="24"/>
                <w:szCs w:val="24"/>
                <w:lang w:eastAsia="ru-RU"/>
              </w:rPr>
              <w:t>в %</w:t>
            </w:r>
            <w:r w:rsidR="009000B2" w:rsidRPr="00E65DB6">
              <w:rPr>
                <w:rFonts w:ascii="Times New Roman" w:eastAsia="Times New Roman" w:hAnsi="Times New Roman" w:cs="Times New Roman"/>
                <w:snapToGrid w:val="0"/>
                <w:sz w:val="24"/>
                <w:szCs w:val="24"/>
                <w:lang w:eastAsia="ru-RU"/>
              </w:rPr>
              <w:t xml:space="preserve"> </w:t>
            </w:r>
            <w:r w:rsidRPr="00E65DB6">
              <w:rPr>
                <w:rFonts w:ascii="Times New Roman" w:eastAsia="Times New Roman" w:hAnsi="Times New Roman" w:cs="Times New Roman"/>
                <w:snapToGrid w:val="0"/>
                <w:sz w:val="24"/>
                <w:szCs w:val="24"/>
                <w:lang w:eastAsia="ru-RU"/>
              </w:rPr>
              <w:t>к 202</w:t>
            </w:r>
            <w:r w:rsidR="009F15B6" w:rsidRPr="00E65DB6">
              <w:rPr>
                <w:rFonts w:ascii="Times New Roman" w:eastAsia="Times New Roman" w:hAnsi="Times New Roman" w:cs="Times New Roman"/>
                <w:snapToGrid w:val="0"/>
                <w:sz w:val="24"/>
                <w:szCs w:val="24"/>
                <w:lang w:eastAsia="ru-RU"/>
              </w:rPr>
              <w:t>1</w:t>
            </w:r>
            <w:r w:rsidRPr="00E65DB6">
              <w:rPr>
                <w:rFonts w:ascii="Times New Roman" w:eastAsia="Times New Roman" w:hAnsi="Times New Roman" w:cs="Times New Roman"/>
                <w:snapToGrid w:val="0"/>
                <w:sz w:val="24"/>
                <w:szCs w:val="24"/>
                <w:lang w:eastAsia="ru-RU"/>
              </w:rPr>
              <w:t xml:space="preserve"> году</w:t>
            </w:r>
          </w:p>
        </w:tc>
      </w:tr>
      <w:tr w:rsidR="009F15B6" w:rsidRPr="00E65DB6" w14:paraId="4E3ECFA2" w14:textId="77777777" w:rsidTr="001C1709">
        <w:trPr>
          <w:trHeight w:hRule="exact" w:val="298"/>
          <w:jc w:val="center"/>
        </w:trPr>
        <w:tc>
          <w:tcPr>
            <w:tcW w:w="3528" w:type="dxa"/>
            <w:vMerge/>
            <w:tcBorders>
              <w:left w:val="single" w:sz="4" w:space="0" w:color="auto"/>
            </w:tcBorders>
            <w:shd w:val="clear" w:color="auto" w:fill="FFFFFF"/>
          </w:tcPr>
          <w:p w14:paraId="69303283" w14:textId="77777777" w:rsidR="009F15B6" w:rsidRPr="00E65DB6" w:rsidRDefault="009F15B6" w:rsidP="009F15B6">
            <w:pPr>
              <w:spacing w:line="240" w:lineRule="auto"/>
              <w:ind w:firstLine="315"/>
              <w:contextualSpacing/>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FFFFFF"/>
          </w:tcPr>
          <w:p w14:paraId="790EC652" w14:textId="639971F1"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rPr>
              <w:t>2021 год</w:t>
            </w:r>
          </w:p>
        </w:tc>
        <w:tc>
          <w:tcPr>
            <w:tcW w:w="1700" w:type="dxa"/>
            <w:tcBorders>
              <w:top w:val="single" w:sz="4" w:space="0" w:color="auto"/>
              <w:left w:val="single" w:sz="4" w:space="0" w:color="auto"/>
            </w:tcBorders>
            <w:shd w:val="clear" w:color="auto" w:fill="FFFFFF"/>
          </w:tcPr>
          <w:p w14:paraId="46DB25DC" w14:textId="0C4538B1"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rPr>
              <w:t>2022 год</w:t>
            </w:r>
          </w:p>
        </w:tc>
        <w:tc>
          <w:tcPr>
            <w:tcW w:w="1968" w:type="dxa"/>
            <w:vMerge/>
            <w:tcBorders>
              <w:left w:val="single" w:sz="4" w:space="0" w:color="auto"/>
              <w:right w:val="single" w:sz="4" w:space="0" w:color="auto"/>
            </w:tcBorders>
            <w:shd w:val="clear" w:color="auto" w:fill="FFFFFF"/>
          </w:tcPr>
          <w:p w14:paraId="60483C51" w14:textId="77777777" w:rsidR="009F15B6" w:rsidRPr="00E65DB6" w:rsidRDefault="009F15B6" w:rsidP="009F15B6">
            <w:pPr>
              <w:spacing w:line="240" w:lineRule="auto"/>
              <w:ind w:firstLine="567"/>
              <w:contextualSpacing/>
              <w:rPr>
                <w:rFonts w:ascii="Times New Roman" w:hAnsi="Times New Roman" w:cs="Times New Roman"/>
                <w:sz w:val="24"/>
                <w:szCs w:val="24"/>
              </w:rPr>
            </w:pPr>
          </w:p>
        </w:tc>
      </w:tr>
      <w:tr w:rsidR="009F15B6" w:rsidRPr="00E65DB6" w14:paraId="03767002" w14:textId="77777777" w:rsidTr="0073042F">
        <w:trPr>
          <w:trHeight w:hRule="exact" w:val="273"/>
          <w:jc w:val="center"/>
        </w:trPr>
        <w:tc>
          <w:tcPr>
            <w:tcW w:w="3528" w:type="dxa"/>
            <w:tcBorders>
              <w:top w:val="single" w:sz="4" w:space="0" w:color="auto"/>
              <w:left w:val="single" w:sz="4" w:space="0" w:color="auto"/>
            </w:tcBorders>
            <w:shd w:val="clear" w:color="auto" w:fill="FFFFFF"/>
          </w:tcPr>
          <w:p w14:paraId="5AB05C62" w14:textId="77777777" w:rsidR="009F15B6" w:rsidRPr="00E65DB6" w:rsidRDefault="009F15B6" w:rsidP="009F15B6">
            <w:pPr>
              <w:spacing w:line="240" w:lineRule="auto"/>
              <w:ind w:firstLine="0"/>
              <w:contextualSpacing/>
              <w:rPr>
                <w:rFonts w:ascii="Times New Roman" w:hAnsi="Times New Roman" w:cs="Times New Roman"/>
                <w:sz w:val="24"/>
                <w:szCs w:val="24"/>
              </w:rPr>
            </w:pPr>
            <w:r w:rsidRPr="00E65DB6">
              <w:rPr>
                <w:rFonts w:ascii="Times New Roman" w:hAnsi="Times New Roman" w:cs="Times New Roman"/>
                <w:sz w:val="24"/>
                <w:szCs w:val="24"/>
              </w:rPr>
              <w:t>Руководитель (директор)</w:t>
            </w:r>
          </w:p>
        </w:tc>
        <w:tc>
          <w:tcPr>
            <w:tcW w:w="2126" w:type="dxa"/>
            <w:tcBorders>
              <w:top w:val="single" w:sz="4" w:space="0" w:color="auto"/>
              <w:left w:val="single" w:sz="4" w:space="0" w:color="auto"/>
            </w:tcBorders>
            <w:shd w:val="clear" w:color="auto" w:fill="FFFFFF"/>
          </w:tcPr>
          <w:p w14:paraId="3AD4EFF9" w14:textId="51070027"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rPr>
              <w:t>72 203,62</w:t>
            </w:r>
          </w:p>
        </w:tc>
        <w:tc>
          <w:tcPr>
            <w:tcW w:w="1700" w:type="dxa"/>
            <w:tcBorders>
              <w:top w:val="single" w:sz="4" w:space="0" w:color="auto"/>
              <w:left w:val="single" w:sz="4" w:space="0" w:color="auto"/>
            </w:tcBorders>
            <w:shd w:val="clear" w:color="auto" w:fill="FFFFFF"/>
          </w:tcPr>
          <w:p w14:paraId="1606EB2B" w14:textId="00E546DA"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rPr>
              <w:t>73921,87</w:t>
            </w:r>
          </w:p>
        </w:tc>
        <w:tc>
          <w:tcPr>
            <w:tcW w:w="1968" w:type="dxa"/>
            <w:tcBorders>
              <w:top w:val="single" w:sz="4" w:space="0" w:color="auto"/>
              <w:left w:val="single" w:sz="4" w:space="0" w:color="auto"/>
              <w:right w:val="single" w:sz="4" w:space="0" w:color="auto"/>
            </w:tcBorders>
            <w:shd w:val="clear" w:color="auto" w:fill="FFFFFF"/>
            <w:vAlign w:val="center"/>
          </w:tcPr>
          <w:p w14:paraId="22787D95" w14:textId="3505363A"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sz w:val="24"/>
                <w:szCs w:val="24"/>
              </w:rPr>
              <w:t>102,38</w:t>
            </w:r>
          </w:p>
        </w:tc>
      </w:tr>
      <w:tr w:rsidR="009F15B6" w:rsidRPr="00E65DB6" w14:paraId="1C225B24" w14:textId="77777777" w:rsidTr="0073042F">
        <w:trPr>
          <w:trHeight w:hRule="exact" w:val="829"/>
          <w:jc w:val="center"/>
        </w:trPr>
        <w:tc>
          <w:tcPr>
            <w:tcW w:w="3528" w:type="dxa"/>
            <w:tcBorders>
              <w:top w:val="single" w:sz="4" w:space="0" w:color="auto"/>
              <w:left w:val="single" w:sz="4" w:space="0" w:color="auto"/>
            </w:tcBorders>
            <w:shd w:val="clear" w:color="auto" w:fill="FFFFFF"/>
          </w:tcPr>
          <w:p w14:paraId="71B3BD03" w14:textId="77777777" w:rsidR="009F15B6" w:rsidRPr="00E65DB6" w:rsidRDefault="009F15B6" w:rsidP="009F15B6">
            <w:pPr>
              <w:spacing w:line="240" w:lineRule="auto"/>
              <w:ind w:firstLine="0"/>
              <w:contextualSpacing/>
              <w:rPr>
                <w:rFonts w:ascii="Times New Roman" w:hAnsi="Times New Roman" w:cs="Times New Roman"/>
                <w:sz w:val="24"/>
                <w:szCs w:val="24"/>
              </w:rPr>
            </w:pPr>
            <w:r w:rsidRPr="00E65DB6">
              <w:rPr>
                <w:rFonts w:ascii="Times New Roman" w:hAnsi="Times New Roman" w:cs="Times New Roman"/>
                <w:sz w:val="24"/>
                <w:szCs w:val="24"/>
              </w:rPr>
              <w:t>Педагогические работники (в том  числе воспитатель)</w:t>
            </w:r>
          </w:p>
        </w:tc>
        <w:tc>
          <w:tcPr>
            <w:tcW w:w="2126" w:type="dxa"/>
            <w:tcBorders>
              <w:top w:val="single" w:sz="4" w:space="0" w:color="auto"/>
              <w:left w:val="single" w:sz="4" w:space="0" w:color="auto"/>
            </w:tcBorders>
            <w:shd w:val="clear" w:color="auto" w:fill="FFFFFF"/>
          </w:tcPr>
          <w:p w14:paraId="17671673" w14:textId="678D0812"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rPr>
              <w:t>44 351,5</w:t>
            </w:r>
          </w:p>
        </w:tc>
        <w:tc>
          <w:tcPr>
            <w:tcW w:w="1700" w:type="dxa"/>
            <w:tcBorders>
              <w:top w:val="single" w:sz="4" w:space="0" w:color="auto"/>
              <w:left w:val="single" w:sz="4" w:space="0" w:color="auto"/>
            </w:tcBorders>
            <w:shd w:val="clear" w:color="auto" w:fill="FFFFFF"/>
          </w:tcPr>
          <w:p w14:paraId="68D50514" w14:textId="27F507D2"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rPr>
              <w:t>49253,80</w:t>
            </w:r>
          </w:p>
        </w:tc>
        <w:tc>
          <w:tcPr>
            <w:tcW w:w="1968" w:type="dxa"/>
            <w:tcBorders>
              <w:top w:val="single" w:sz="4" w:space="0" w:color="auto"/>
              <w:left w:val="single" w:sz="4" w:space="0" w:color="auto"/>
              <w:right w:val="single" w:sz="4" w:space="0" w:color="auto"/>
            </w:tcBorders>
            <w:shd w:val="clear" w:color="auto" w:fill="FFFFFF"/>
            <w:vAlign w:val="center"/>
          </w:tcPr>
          <w:p w14:paraId="4F30BF29" w14:textId="67EF1CB6"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sz w:val="24"/>
                <w:szCs w:val="24"/>
              </w:rPr>
              <w:t>111,05</w:t>
            </w:r>
          </w:p>
        </w:tc>
      </w:tr>
      <w:tr w:rsidR="009F15B6" w:rsidRPr="00E65DB6" w14:paraId="13B6DFFB" w14:textId="77777777" w:rsidTr="0073042F">
        <w:trPr>
          <w:trHeight w:hRule="exact" w:val="286"/>
          <w:jc w:val="center"/>
        </w:trPr>
        <w:tc>
          <w:tcPr>
            <w:tcW w:w="3528" w:type="dxa"/>
            <w:tcBorders>
              <w:top w:val="single" w:sz="4" w:space="0" w:color="auto"/>
              <w:left w:val="single" w:sz="4" w:space="0" w:color="auto"/>
              <w:bottom w:val="single" w:sz="4" w:space="0" w:color="auto"/>
            </w:tcBorders>
            <w:shd w:val="clear" w:color="auto" w:fill="FFFFFF"/>
          </w:tcPr>
          <w:p w14:paraId="6D0F4659" w14:textId="77777777" w:rsidR="009F15B6" w:rsidRPr="00E65DB6" w:rsidRDefault="009F15B6" w:rsidP="009F15B6">
            <w:pPr>
              <w:spacing w:line="240" w:lineRule="auto"/>
              <w:ind w:firstLine="0"/>
              <w:contextualSpacing/>
              <w:rPr>
                <w:rFonts w:ascii="Times New Roman" w:hAnsi="Times New Roman" w:cs="Times New Roman"/>
                <w:sz w:val="24"/>
                <w:szCs w:val="24"/>
              </w:rPr>
            </w:pPr>
            <w:r w:rsidRPr="00E65DB6">
              <w:rPr>
                <w:rFonts w:ascii="Times New Roman" w:hAnsi="Times New Roman" w:cs="Times New Roman"/>
                <w:sz w:val="24"/>
                <w:szCs w:val="24"/>
              </w:rPr>
              <w:t>Технический персонал</w:t>
            </w:r>
          </w:p>
        </w:tc>
        <w:tc>
          <w:tcPr>
            <w:tcW w:w="2126" w:type="dxa"/>
            <w:tcBorders>
              <w:top w:val="single" w:sz="4" w:space="0" w:color="auto"/>
              <w:left w:val="single" w:sz="4" w:space="0" w:color="auto"/>
              <w:bottom w:val="single" w:sz="4" w:space="0" w:color="auto"/>
            </w:tcBorders>
            <w:shd w:val="clear" w:color="auto" w:fill="FFFFFF"/>
          </w:tcPr>
          <w:p w14:paraId="7E0AAF1A" w14:textId="0872BFE0"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rPr>
              <w:t>21 173,19</w:t>
            </w:r>
          </w:p>
        </w:tc>
        <w:tc>
          <w:tcPr>
            <w:tcW w:w="1700" w:type="dxa"/>
            <w:tcBorders>
              <w:top w:val="single" w:sz="4" w:space="0" w:color="auto"/>
              <w:left w:val="single" w:sz="4" w:space="0" w:color="auto"/>
              <w:bottom w:val="single" w:sz="4" w:space="0" w:color="auto"/>
            </w:tcBorders>
            <w:shd w:val="clear" w:color="auto" w:fill="FFFFFF"/>
          </w:tcPr>
          <w:p w14:paraId="5BF194A8" w14:textId="6A3B5D43" w:rsidR="009F15B6" w:rsidRPr="00E65DB6" w:rsidRDefault="009F15B6" w:rsidP="009F15B6">
            <w:pPr>
              <w:spacing w:line="240" w:lineRule="auto"/>
              <w:ind w:firstLine="567"/>
              <w:contextualSpacing/>
              <w:rPr>
                <w:rFonts w:ascii="Times New Roman" w:hAnsi="Times New Roman" w:cs="Times New Roman"/>
                <w:sz w:val="24"/>
                <w:szCs w:val="24"/>
              </w:rPr>
            </w:pPr>
            <w:r w:rsidRPr="00E65DB6">
              <w:rPr>
                <w:rFonts w:ascii="Times New Roman" w:hAnsi="Times New Roman" w:cs="Times New Roman"/>
                <w:sz w:val="24"/>
                <w:szCs w:val="24"/>
              </w:rPr>
              <w:t>24124,30</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14:paraId="5DE0CA1F" w14:textId="710598E1"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sz w:val="24"/>
                <w:szCs w:val="24"/>
              </w:rPr>
              <w:t>113,94</w:t>
            </w:r>
          </w:p>
        </w:tc>
      </w:tr>
    </w:tbl>
    <w:p w14:paraId="69BB560E" w14:textId="77777777" w:rsidR="002737D2" w:rsidRPr="00E65DB6" w:rsidRDefault="002737D2" w:rsidP="002737D2">
      <w:pPr>
        <w:ind w:firstLine="567"/>
        <w:contextualSpacing/>
        <w:rPr>
          <w:rFonts w:ascii="Times New Roman" w:hAnsi="Times New Roman" w:cs="Times New Roman"/>
          <w:sz w:val="28"/>
          <w:szCs w:val="28"/>
          <w:highlight w:val="lightGray"/>
        </w:rPr>
      </w:pPr>
    </w:p>
    <w:p w14:paraId="08E07B87" w14:textId="77777777" w:rsidR="009F15B6" w:rsidRPr="00E65DB6" w:rsidRDefault="009F15B6" w:rsidP="002737D2">
      <w:pPr>
        <w:ind w:firstLine="567"/>
        <w:contextualSpacing/>
        <w:rPr>
          <w:rFonts w:ascii="Times New Roman" w:hAnsi="Times New Roman" w:cs="Times New Roman"/>
          <w:sz w:val="28"/>
          <w:szCs w:val="28"/>
        </w:rPr>
      </w:pPr>
      <w:proofErr w:type="gramStart"/>
      <w:r w:rsidRPr="00E65DB6">
        <w:rPr>
          <w:rFonts w:ascii="Times New Roman" w:hAnsi="Times New Roman" w:cs="Times New Roman"/>
          <w:sz w:val="28"/>
          <w:szCs w:val="28"/>
        </w:rPr>
        <w:t>На 2022 год прогнозный показатель средней заработной платы педагогических работников дошкольных образовательных организаций Приморского края в соответствии с «дорожной картой» утвержден в размере 49 130,80 рублей, средняя заработная плата педагогических работников дошкольных учреждений городского округа Большой Камень (в том числе воспитателей) за 2022 год составила  49 253,80 рублей, что на 4 902,30 рублей выше по сравнению с прошлым годом и</w:t>
      </w:r>
      <w:proofErr w:type="gramEnd"/>
      <w:r w:rsidRPr="00E65DB6">
        <w:rPr>
          <w:rFonts w:ascii="Times New Roman" w:hAnsi="Times New Roman" w:cs="Times New Roman"/>
          <w:sz w:val="28"/>
          <w:szCs w:val="28"/>
        </w:rPr>
        <w:t xml:space="preserve"> составляет 100,25% от установленного параметра 2022 года.</w:t>
      </w:r>
    </w:p>
    <w:p w14:paraId="27913E11" w14:textId="71B985FA" w:rsidR="002737D2" w:rsidRPr="00E65DB6" w:rsidRDefault="002737D2" w:rsidP="002737D2">
      <w:pPr>
        <w:ind w:firstLine="567"/>
        <w:contextualSpacing/>
        <w:rPr>
          <w:rFonts w:ascii="Times New Roman" w:hAnsi="Times New Roman" w:cs="Times New Roman"/>
          <w:sz w:val="28"/>
          <w:szCs w:val="28"/>
        </w:rPr>
      </w:pPr>
      <w:r w:rsidRPr="00E65DB6">
        <w:rPr>
          <w:rFonts w:ascii="Times New Roman" w:hAnsi="Times New Roman" w:cs="Times New Roman"/>
          <w:sz w:val="28"/>
          <w:szCs w:val="28"/>
        </w:rPr>
        <w:t xml:space="preserve">Среднемесячная заработная плата </w:t>
      </w:r>
      <w:proofErr w:type="gramStart"/>
      <w:r w:rsidRPr="00E65DB6">
        <w:rPr>
          <w:rFonts w:ascii="Times New Roman" w:hAnsi="Times New Roman" w:cs="Times New Roman"/>
          <w:sz w:val="28"/>
          <w:szCs w:val="28"/>
        </w:rPr>
        <w:t>работников муниципальн</w:t>
      </w:r>
      <w:r w:rsidR="006C3F26" w:rsidRPr="00E65DB6">
        <w:rPr>
          <w:rFonts w:ascii="Times New Roman" w:hAnsi="Times New Roman" w:cs="Times New Roman"/>
          <w:sz w:val="28"/>
          <w:szCs w:val="28"/>
        </w:rPr>
        <w:t>ого</w:t>
      </w:r>
      <w:r w:rsidRPr="00E65DB6">
        <w:rPr>
          <w:rFonts w:ascii="Times New Roman" w:hAnsi="Times New Roman" w:cs="Times New Roman"/>
          <w:sz w:val="28"/>
          <w:szCs w:val="28"/>
        </w:rPr>
        <w:t xml:space="preserve"> бюджетн</w:t>
      </w:r>
      <w:r w:rsidR="006C3F26" w:rsidRPr="00E65DB6">
        <w:rPr>
          <w:rFonts w:ascii="Times New Roman" w:hAnsi="Times New Roman" w:cs="Times New Roman"/>
          <w:sz w:val="28"/>
          <w:szCs w:val="28"/>
        </w:rPr>
        <w:t>ого</w:t>
      </w:r>
      <w:r w:rsidRPr="00E65DB6">
        <w:rPr>
          <w:rFonts w:ascii="Times New Roman" w:hAnsi="Times New Roman" w:cs="Times New Roman"/>
          <w:sz w:val="28"/>
          <w:szCs w:val="28"/>
        </w:rPr>
        <w:t xml:space="preserve"> образовательн</w:t>
      </w:r>
      <w:r w:rsidR="006C3F26" w:rsidRPr="00E65DB6">
        <w:rPr>
          <w:rFonts w:ascii="Times New Roman" w:hAnsi="Times New Roman" w:cs="Times New Roman"/>
          <w:sz w:val="28"/>
          <w:szCs w:val="28"/>
        </w:rPr>
        <w:t>ого</w:t>
      </w:r>
      <w:r w:rsidRPr="00E65DB6">
        <w:rPr>
          <w:rFonts w:ascii="Times New Roman" w:hAnsi="Times New Roman" w:cs="Times New Roman"/>
          <w:sz w:val="28"/>
          <w:szCs w:val="28"/>
        </w:rPr>
        <w:t xml:space="preserve"> учреждени</w:t>
      </w:r>
      <w:r w:rsidR="006C3F26" w:rsidRPr="00E65DB6">
        <w:rPr>
          <w:rFonts w:ascii="Times New Roman" w:hAnsi="Times New Roman" w:cs="Times New Roman"/>
          <w:sz w:val="28"/>
          <w:szCs w:val="28"/>
        </w:rPr>
        <w:t>я</w:t>
      </w:r>
      <w:r w:rsidRPr="00E65DB6">
        <w:rPr>
          <w:rFonts w:ascii="Times New Roman" w:hAnsi="Times New Roman" w:cs="Times New Roman"/>
          <w:sz w:val="28"/>
          <w:szCs w:val="28"/>
        </w:rPr>
        <w:t xml:space="preserve"> дополнительного образования </w:t>
      </w:r>
      <w:r w:rsidRPr="00E65DB6">
        <w:rPr>
          <w:rFonts w:ascii="Times New Roman" w:hAnsi="Times New Roman" w:cs="Times New Roman"/>
          <w:sz w:val="28"/>
          <w:szCs w:val="28"/>
        </w:rPr>
        <w:lastRenderedPageBreak/>
        <w:t>детей городского округа Большой</w:t>
      </w:r>
      <w:proofErr w:type="gramEnd"/>
      <w:r w:rsidRPr="00E65DB6">
        <w:rPr>
          <w:rFonts w:ascii="Times New Roman" w:hAnsi="Times New Roman" w:cs="Times New Roman"/>
          <w:sz w:val="28"/>
          <w:szCs w:val="28"/>
        </w:rPr>
        <w:t xml:space="preserve"> Камень </w:t>
      </w:r>
      <w:r w:rsidR="006C3F26" w:rsidRPr="00E65DB6">
        <w:rPr>
          <w:rFonts w:ascii="Times New Roman" w:hAnsi="Times New Roman" w:cs="Times New Roman"/>
          <w:sz w:val="28"/>
          <w:szCs w:val="28"/>
        </w:rPr>
        <w:t>(</w:t>
      </w:r>
      <w:r w:rsidR="006C3F26" w:rsidRPr="00E65DB6">
        <w:rPr>
          <w:rFonts w:ascii="Times New Roman" w:hAnsi="Times New Roman" w:cs="Times New Roman"/>
          <w:sz w:val="24"/>
          <w:szCs w:val="24"/>
        </w:rPr>
        <w:t>МБУДО ЦДТ)</w:t>
      </w:r>
      <w:r w:rsidR="006C3F26" w:rsidRPr="00E65DB6">
        <w:rPr>
          <w:rFonts w:ascii="Times New Roman" w:hAnsi="Times New Roman" w:cs="Times New Roman"/>
          <w:sz w:val="28"/>
          <w:szCs w:val="28"/>
        </w:rPr>
        <w:t xml:space="preserve"> </w:t>
      </w:r>
      <w:r w:rsidRPr="00E65DB6">
        <w:rPr>
          <w:rFonts w:ascii="Times New Roman" w:hAnsi="Times New Roman" w:cs="Times New Roman"/>
          <w:sz w:val="28"/>
          <w:szCs w:val="28"/>
        </w:rPr>
        <w:t>за 202</w:t>
      </w:r>
      <w:r w:rsidR="009F15B6" w:rsidRPr="00E65DB6">
        <w:rPr>
          <w:rFonts w:ascii="Times New Roman" w:hAnsi="Times New Roman" w:cs="Times New Roman"/>
          <w:sz w:val="28"/>
          <w:szCs w:val="28"/>
        </w:rPr>
        <w:t>2</w:t>
      </w:r>
      <w:r w:rsidRPr="00E65DB6">
        <w:rPr>
          <w:rFonts w:ascii="Times New Roman" w:hAnsi="Times New Roman" w:cs="Times New Roman"/>
          <w:sz w:val="28"/>
          <w:szCs w:val="28"/>
        </w:rPr>
        <w:t xml:space="preserve"> год по категориям персонала </w:t>
      </w:r>
      <w:r w:rsidR="00290E44">
        <w:rPr>
          <w:rFonts w:ascii="Times New Roman" w:hAnsi="Times New Roman" w:cs="Times New Roman"/>
          <w:sz w:val="28"/>
          <w:szCs w:val="28"/>
        </w:rPr>
        <w:t>представлена в таблице 8</w:t>
      </w:r>
      <w:r w:rsidR="002A27B5" w:rsidRPr="00E65DB6">
        <w:rPr>
          <w:rFonts w:ascii="Times New Roman" w:hAnsi="Times New Roman" w:cs="Times New Roman"/>
          <w:sz w:val="28"/>
          <w:szCs w:val="28"/>
        </w:rPr>
        <w:t>.</w:t>
      </w:r>
    </w:p>
    <w:p w14:paraId="47A19AB4" w14:textId="66E40B39" w:rsidR="002A27B5" w:rsidRPr="00E65DB6" w:rsidRDefault="00290E44" w:rsidP="002A27B5">
      <w:pPr>
        <w:ind w:firstLine="567"/>
        <w:contextualSpacing/>
        <w:jc w:val="right"/>
        <w:rPr>
          <w:rFonts w:ascii="Times New Roman" w:hAnsi="Times New Roman" w:cs="Times New Roman"/>
          <w:sz w:val="28"/>
          <w:szCs w:val="28"/>
        </w:rPr>
      </w:pPr>
      <w:r>
        <w:rPr>
          <w:rFonts w:ascii="Times New Roman" w:hAnsi="Times New Roman" w:cs="Times New Roman"/>
          <w:sz w:val="28"/>
          <w:szCs w:val="28"/>
        </w:rPr>
        <w:t>Таблица 8</w:t>
      </w:r>
      <w:r w:rsidR="002A27B5" w:rsidRPr="00E65DB6">
        <w:rPr>
          <w:rFonts w:ascii="Times New Roman" w:hAnsi="Times New Roman" w:cs="Times New Roman"/>
          <w:sz w:val="28"/>
          <w:szCs w:val="28"/>
        </w:rPr>
        <w:t>.</w:t>
      </w:r>
    </w:p>
    <w:p w14:paraId="6D62E191" w14:textId="77777777" w:rsidR="00243C66" w:rsidRPr="00E65DB6" w:rsidRDefault="00243C66" w:rsidP="00243C66">
      <w:pPr>
        <w:spacing w:line="240" w:lineRule="auto"/>
        <w:ind w:firstLine="567"/>
        <w:contextualSpacing/>
        <w:jc w:val="right"/>
        <w:rPr>
          <w:rFonts w:ascii="Times New Roman" w:hAnsi="Times New Roman" w:cs="Times New Roman"/>
          <w:sz w:val="28"/>
          <w:szCs w:val="28"/>
        </w:rPr>
      </w:pPr>
    </w:p>
    <w:tbl>
      <w:tblPr>
        <w:tblOverlap w:val="never"/>
        <w:tblW w:w="9307" w:type="dxa"/>
        <w:jc w:val="center"/>
        <w:tblLayout w:type="fixed"/>
        <w:tblCellMar>
          <w:left w:w="10" w:type="dxa"/>
          <w:right w:w="10" w:type="dxa"/>
        </w:tblCellMar>
        <w:tblLook w:val="0000" w:firstRow="0" w:lastRow="0" w:firstColumn="0" w:lastColumn="0" w:noHBand="0" w:noVBand="0"/>
      </w:tblPr>
      <w:tblGrid>
        <w:gridCol w:w="3663"/>
        <w:gridCol w:w="2040"/>
        <w:gridCol w:w="1786"/>
        <w:gridCol w:w="1818"/>
      </w:tblGrid>
      <w:tr w:rsidR="00DE4C9D" w:rsidRPr="00E65DB6" w14:paraId="1C94CED0" w14:textId="77777777" w:rsidTr="00E21447">
        <w:trPr>
          <w:trHeight w:hRule="exact" w:val="729"/>
          <w:jc w:val="center"/>
        </w:trPr>
        <w:tc>
          <w:tcPr>
            <w:tcW w:w="3663" w:type="dxa"/>
            <w:vMerge w:val="restart"/>
            <w:tcBorders>
              <w:top w:val="single" w:sz="4" w:space="0" w:color="auto"/>
              <w:left w:val="single" w:sz="4" w:space="0" w:color="auto"/>
            </w:tcBorders>
            <w:shd w:val="clear" w:color="auto" w:fill="FFFFFF"/>
          </w:tcPr>
          <w:p w14:paraId="46A7867A" w14:textId="77777777" w:rsidR="002737D2" w:rsidRPr="00E65DB6" w:rsidRDefault="002737D2" w:rsidP="003A14C8">
            <w:pPr>
              <w:spacing w:line="240" w:lineRule="auto"/>
              <w:ind w:right="132" w:firstLine="0"/>
              <w:contextualSpacing/>
              <w:jc w:val="center"/>
              <w:rPr>
                <w:rFonts w:ascii="Times New Roman" w:hAnsi="Times New Roman" w:cs="Times New Roman"/>
                <w:sz w:val="24"/>
                <w:szCs w:val="24"/>
              </w:rPr>
            </w:pPr>
            <w:r w:rsidRPr="00E65DB6">
              <w:rPr>
                <w:rFonts w:ascii="Times New Roman" w:hAnsi="Times New Roman" w:cs="Times New Roman"/>
                <w:sz w:val="24"/>
                <w:szCs w:val="24"/>
              </w:rPr>
              <w:t>Категория персонала учреждения дополнительного образования МБУДО ЦДТ</w:t>
            </w:r>
          </w:p>
        </w:tc>
        <w:tc>
          <w:tcPr>
            <w:tcW w:w="3826" w:type="dxa"/>
            <w:gridSpan w:val="2"/>
            <w:tcBorders>
              <w:top w:val="single" w:sz="4" w:space="0" w:color="auto"/>
              <w:left w:val="single" w:sz="4" w:space="0" w:color="auto"/>
            </w:tcBorders>
            <w:shd w:val="clear" w:color="auto" w:fill="FFFFFF"/>
          </w:tcPr>
          <w:p w14:paraId="23DEE178" w14:textId="04871DE7" w:rsidR="002737D2" w:rsidRPr="00E65DB6" w:rsidRDefault="002737D2" w:rsidP="009000B2">
            <w:pPr>
              <w:spacing w:line="240" w:lineRule="auto"/>
              <w:contextualSpacing/>
              <w:jc w:val="center"/>
              <w:rPr>
                <w:rFonts w:ascii="Times New Roman" w:hAnsi="Times New Roman" w:cs="Times New Roman"/>
                <w:sz w:val="24"/>
                <w:szCs w:val="24"/>
              </w:rPr>
            </w:pPr>
            <w:r w:rsidRPr="00E65DB6">
              <w:rPr>
                <w:rFonts w:ascii="Times New Roman" w:hAnsi="Times New Roman" w:cs="Times New Roman"/>
                <w:sz w:val="24"/>
                <w:szCs w:val="24"/>
              </w:rPr>
              <w:t>Размер среднемесячной заработной платы (руб</w:t>
            </w:r>
            <w:r w:rsidR="009000B2" w:rsidRPr="00E65DB6">
              <w:rPr>
                <w:rFonts w:ascii="Times New Roman" w:hAnsi="Times New Roman" w:cs="Times New Roman"/>
                <w:sz w:val="24"/>
                <w:szCs w:val="24"/>
              </w:rPr>
              <w:t>.</w:t>
            </w:r>
            <w:r w:rsidRPr="00E65DB6">
              <w:rPr>
                <w:rFonts w:ascii="Times New Roman" w:hAnsi="Times New Roman" w:cs="Times New Roman"/>
                <w:sz w:val="24"/>
                <w:szCs w:val="24"/>
              </w:rPr>
              <w:t>)</w:t>
            </w:r>
          </w:p>
        </w:tc>
        <w:tc>
          <w:tcPr>
            <w:tcW w:w="1818" w:type="dxa"/>
            <w:vMerge w:val="restart"/>
            <w:tcBorders>
              <w:top w:val="single" w:sz="4" w:space="0" w:color="auto"/>
              <w:left w:val="single" w:sz="4" w:space="0" w:color="auto"/>
              <w:right w:val="single" w:sz="4" w:space="0" w:color="auto"/>
            </w:tcBorders>
            <w:shd w:val="clear" w:color="auto" w:fill="FFFFFF"/>
          </w:tcPr>
          <w:p w14:paraId="387C88B1" w14:textId="32698286" w:rsidR="002737D2" w:rsidRPr="00E65DB6" w:rsidRDefault="009000B2" w:rsidP="009000B2">
            <w:pPr>
              <w:widowControl w:val="0"/>
              <w:spacing w:line="240" w:lineRule="auto"/>
              <w:ind w:firstLine="0"/>
              <w:jc w:val="center"/>
              <w:rPr>
                <w:rFonts w:ascii="Times New Roman" w:hAnsi="Times New Roman" w:cs="Times New Roman"/>
                <w:sz w:val="24"/>
                <w:szCs w:val="24"/>
              </w:rPr>
            </w:pPr>
            <w:r w:rsidRPr="00E65DB6">
              <w:rPr>
                <w:rFonts w:ascii="Times New Roman" w:eastAsia="Times New Roman" w:hAnsi="Times New Roman" w:cs="Times New Roman"/>
                <w:snapToGrid w:val="0"/>
                <w:sz w:val="24"/>
                <w:szCs w:val="24"/>
                <w:lang w:eastAsia="ru-RU"/>
              </w:rPr>
              <w:t>в % к 202</w:t>
            </w:r>
            <w:r w:rsidR="009F15B6" w:rsidRPr="00E65DB6">
              <w:rPr>
                <w:rFonts w:ascii="Times New Roman" w:eastAsia="Times New Roman" w:hAnsi="Times New Roman" w:cs="Times New Roman"/>
                <w:snapToGrid w:val="0"/>
                <w:sz w:val="24"/>
                <w:szCs w:val="24"/>
                <w:lang w:eastAsia="ru-RU"/>
              </w:rPr>
              <w:t>1</w:t>
            </w:r>
            <w:r w:rsidRPr="00E65DB6">
              <w:rPr>
                <w:rFonts w:ascii="Times New Roman" w:eastAsia="Times New Roman" w:hAnsi="Times New Roman" w:cs="Times New Roman"/>
                <w:snapToGrid w:val="0"/>
                <w:sz w:val="24"/>
                <w:szCs w:val="24"/>
                <w:lang w:eastAsia="ru-RU"/>
              </w:rPr>
              <w:t xml:space="preserve"> году</w:t>
            </w:r>
          </w:p>
        </w:tc>
      </w:tr>
      <w:tr w:rsidR="009F15B6" w:rsidRPr="00E65DB6" w14:paraId="6E1BD0F3" w14:textId="77777777" w:rsidTr="00E21447">
        <w:trPr>
          <w:trHeight w:hRule="exact" w:val="271"/>
          <w:jc w:val="center"/>
        </w:trPr>
        <w:tc>
          <w:tcPr>
            <w:tcW w:w="3663" w:type="dxa"/>
            <w:vMerge/>
            <w:tcBorders>
              <w:left w:val="single" w:sz="4" w:space="0" w:color="auto"/>
            </w:tcBorders>
            <w:shd w:val="clear" w:color="auto" w:fill="FFFFFF"/>
          </w:tcPr>
          <w:p w14:paraId="13CEB33E" w14:textId="77777777" w:rsidR="009F15B6" w:rsidRPr="00E65DB6" w:rsidRDefault="009F15B6" w:rsidP="009F15B6">
            <w:pPr>
              <w:spacing w:line="240" w:lineRule="auto"/>
              <w:ind w:firstLine="567"/>
              <w:contextualSpacing/>
              <w:rPr>
                <w:rFonts w:ascii="Times New Roman" w:hAnsi="Times New Roman" w:cs="Times New Roman"/>
                <w:sz w:val="24"/>
                <w:szCs w:val="24"/>
              </w:rPr>
            </w:pPr>
          </w:p>
        </w:tc>
        <w:tc>
          <w:tcPr>
            <w:tcW w:w="2040" w:type="dxa"/>
            <w:tcBorders>
              <w:top w:val="single" w:sz="4" w:space="0" w:color="auto"/>
              <w:left w:val="single" w:sz="4" w:space="0" w:color="auto"/>
            </w:tcBorders>
            <w:shd w:val="clear" w:color="auto" w:fill="FFFFFF"/>
          </w:tcPr>
          <w:p w14:paraId="7BBF1568" w14:textId="7FEB0A79" w:rsidR="009F15B6" w:rsidRPr="00E65DB6" w:rsidRDefault="009F15B6" w:rsidP="009F15B6">
            <w:pPr>
              <w:spacing w:line="240" w:lineRule="auto"/>
              <w:ind w:firstLine="567"/>
              <w:contextualSpacing/>
              <w:rPr>
                <w:rFonts w:ascii="Times New Roman" w:hAnsi="Times New Roman" w:cs="Times New Roman"/>
                <w:sz w:val="24"/>
                <w:szCs w:val="24"/>
              </w:rPr>
            </w:pPr>
            <w:r w:rsidRPr="00E65DB6">
              <w:rPr>
                <w:rFonts w:ascii="Times New Roman" w:hAnsi="Times New Roman" w:cs="Times New Roman"/>
                <w:sz w:val="24"/>
                <w:szCs w:val="24"/>
              </w:rPr>
              <w:t>2021 год</w:t>
            </w:r>
          </w:p>
        </w:tc>
        <w:tc>
          <w:tcPr>
            <w:tcW w:w="1786" w:type="dxa"/>
            <w:tcBorders>
              <w:top w:val="single" w:sz="4" w:space="0" w:color="auto"/>
              <w:left w:val="single" w:sz="4" w:space="0" w:color="auto"/>
            </w:tcBorders>
            <w:shd w:val="clear" w:color="auto" w:fill="FFFFFF"/>
          </w:tcPr>
          <w:p w14:paraId="6CA52659" w14:textId="7E78405D" w:rsidR="009F15B6" w:rsidRPr="00E65DB6" w:rsidRDefault="009F15B6" w:rsidP="009F15B6">
            <w:pPr>
              <w:spacing w:line="240" w:lineRule="auto"/>
              <w:ind w:firstLine="567"/>
              <w:contextualSpacing/>
              <w:rPr>
                <w:rFonts w:ascii="Times New Roman" w:hAnsi="Times New Roman" w:cs="Times New Roman"/>
                <w:sz w:val="24"/>
                <w:szCs w:val="24"/>
              </w:rPr>
            </w:pPr>
            <w:r w:rsidRPr="00E65DB6">
              <w:rPr>
                <w:rFonts w:ascii="Times New Roman" w:hAnsi="Times New Roman" w:cs="Times New Roman"/>
                <w:sz w:val="24"/>
                <w:szCs w:val="24"/>
              </w:rPr>
              <w:t>2022 год</w:t>
            </w:r>
          </w:p>
        </w:tc>
        <w:tc>
          <w:tcPr>
            <w:tcW w:w="1818" w:type="dxa"/>
            <w:vMerge/>
            <w:tcBorders>
              <w:left w:val="single" w:sz="4" w:space="0" w:color="auto"/>
              <w:right w:val="single" w:sz="4" w:space="0" w:color="auto"/>
            </w:tcBorders>
            <w:shd w:val="clear" w:color="auto" w:fill="FFFFFF"/>
          </w:tcPr>
          <w:p w14:paraId="16BD1002" w14:textId="77777777" w:rsidR="009F15B6" w:rsidRPr="00E65DB6" w:rsidRDefault="009F15B6" w:rsidP="009F15B6">
            <w:pPr>
              <w:spacing w:line="240" w:lineRule="auto"/>
              <w:ind w:firstLine="567"/>
              <w:contextualSpacing/>
              <w:jc w:val="center"/>
              <w:rPr>
                <w:rFonts w:ascii="Times New Roman" w:hAnsi="Times New Roman" w:cs="Times New Roman"/>
                <w:sz w:val="24"/>
                <w:szCs w:val="24"/>
              </w:rPr>
            </w:pPr>
          </w:p>
        </w:tc>
      </w:tr>
      <w:tr w:rsidR="009F15B6" w:rsidRPr="00E65DB6" w14:paraId="455E41F3" w14:textId="77777777" w:rsidTr="00E21447">
        <w:trPr>
          <w:trHeight w:hRule="exact" w:val="271"/>
          <w:jc w:val="center"/>
        </w:trPr>
        <w:tc>
          <w:tcPr>
            <w:tcW w:w="3663" w:type="dxa"/>
            <w:tcBorders>
              <w:top w:val="single" w:sz="4" w:space="0" w:color="auto"/>
              <w:left w:val="single" w:sz="4" w:space="0" w:color="auto"/>
            </w:tcBorders>
            <w:shd w:val="clear" w:color="auto" w:fill="FFFFFF"/>
          </w:tcPr>
          <w:p w14:paraId="3C2BEB45" w14:textId="77777777" w:rsidR="009F15B6" w:rsidRPr="00E65DB6" w:rsidRDefault="009F15B6" w:rsidP="009F15B6">
            <w:pPr>
              <w:spacing w:line="240" w:lineRule="auto"/>
              <w:ind w:firstLine="0"/>
              <w:contextualSpacing/>
              <w:rPr>
                <w:rFonts w:ascii="Times New Roman" w:hAnsi="Times New Roman" w:cs="Times New Roman"/>
                <w:sz w:val="24"/>
                <w:szCs w:val="24"/>
              </w:rPr>
            </w:pPr>
            <w:r w:rsidRPr="00E65DB6">
              <w:rPr>
                <w:rFonts w:ascii="Times New Roman" w:hAnsi="Times New Roman" w:cs="Times New Roman"/>
                <w:sz w:val="24"/>
                <w:szCs w:val="24"/>
              </w:rPr>
              <w:t>Руководитель (директор)</w:t>
            </w:r>
          </w:p>
        </w:tc>
        <w:tc>
          <w:tcPr>
            <w:tcW w:w="2040" w:type="dxa"/>
            <w:tcBorders>
              <w:top w:val="single" w:sz="4" w:space="0" w:color="auto"/>
              <w:left w:val="single" w:sz="4" w:space="0" w:color="auto"/>
            </w:tcBorders>
            <w:shd w:val="clear" w:color="auto" w:fill="FFFFFF"/>
          </w:tcPr>
          <w:p w14:paraId="7BED8C9B" w14:textId="4861C02C" w:rsidR="009F15B6" w:rsidRPr="00E65DB6" w:rsidRDefault="009F15B6" w:rsidP="009F15B6">
            <w:pPr>
              <w:spacing w:line="240" w:lineRule="auto"/>
              <w:ind w:firstLine="567"/>
              <w:contextualSpacing/>
              <w:rPr>
                <w:rFonts w:ascii="Times New Roman" w:hAnsi="Times New Roman" w:cs="Times New Roman"/>
                <w:sz w:val="24"/>
                <w:szCs w:val="24"/>
              </w:rPr>
            </w:pPr>
            <w:r w:rsidRPr="00E65DB6">
              <w:rPr>
                <w:rFonts w:ascii="Times New Roman" w:hAnsi="Times New Roman" w:cs="Times New Roman"/>
                <w:sz w:val="24"/>
                <w:szCs w:val="24"/>
              </w:rPr>
              <w:t>55 107,14</w:t>
            </w:r>
          </w:p>
        </w:tc>
        <w:tc>
          <w:tcPr>
            <w:tcW w:w="1786" w:type="dxa"/>
            <w:tcBorders>
              <w:top w:val="single" w:sz="4" w:space="0" w:color="auto"/>
              <w:left w:val="single" w:sz="4" w:space="0" w:color="auto"/>
            </w:tcBorders>
            <w:shd w:val="clear" w:color="auto" w:fill="FFFFFF"/>
          </w:tcPr>
          <w:p w14:paraId="63380EA4" w14:textId="144E5425" w:rsidR="009F15B6" w:rsidRPr="00E65DB6" w:rsidRDefault="009F15B6" w:rsidP="009F15B6">
            <w:pPr>
              <w:spacing w:line="240" w:lineRule="auto"/>
              <w:ind w:firstLine="567"/>
              <w:contextualSpacing/>
              <w:rPr>
                <w:rFonts w:ascii="Times New Roman" w:hAnsi="Times New Roman" w:cs="Times New Roman"/>
                <w:sz w:val="24"/>
                <w:szCs w:val="24"/>
              </w:rPr>
            </w:pPr>
            <w:r w:rsidRPr="00E65DB6">
              <w:rPr>
                <w:rFonts w:ascii="Times New Roman" w:hAnsi="Times New Roman" w:cs="Times New Roman"/>
                <w:sz w:val="24"/>
                <w:szCs w:val="24"/>
              </w:rPr>
              <w:t>47 541,67</w:t>
            </w:r>
          </w:p>
        </w:tc>
        <w:tc>
          <w:tcPr>
            <w:tcW w:w="1818" w:type="dxa"/>
            <w:tcBorders>
              <w:top w:val="single" w:sz="4" w:space="0" w:color="auto"/>
              <w:left w:val="single" w:sz="4" w:space="0" w:color="auto"/>
              <w:right w:val="single" w:sz="4" w:space="0" w:color="auto"/>
            </w:tcBorders>
            <w:shd w:val="clear" w:color="auto" w:fill="FFFFFF"/>
          </w:tcPr>
          <w:p w14:paraId="78969EFD" w14:textId="31642C98"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sz w:val="24"/>
                <w:szCs w:val="24"/>
              </w:rPr>
              <w:t>-113,73</w:t>
            </w:r>
          </w:p>
        </w:tc>
      </w:tr>
      <w:tr w:rsidR="009F15B6" w:rsidRPr="00E65DB6" w14:paraId="42F9B546" w14:textId="77777777" w:rsidTr="00E21447">
        <w:trPr>
          <w:trHeight w:hRule="exact" w:val="290"/>
          <w:jc w:val="center"/>
        </w:trPr>
        <w:tc>
          <w:tcPr>
            <w:tcW w:w="3663" w:type="dxa"/>
            <w:tcBorders>
              <w:top w:val="single" w:sz="4" w:space="0" w:color="auto"/>
              <w:left w:val="single" w:sz="4" w:space="0" w:color="auto"/>
            </w:tcBorders>
            <w:shd w:val="clear" w:color="auto" w:fill="FFFFFF"/>
          </w:tcPr>
          <w:p w14:paraId="4C14F2CD" w14:textId="77777777" w:rsidR="009F15B6" w:rsidRPr="00E65DB6" w:rsidRDefault="009F15B6" w:rsidP="009F15B6">
            <w:pPr>
              <w:spacing w:line="240" w:lineRule="auto"/>
              <w:ind w:firstLine="0"/>
              <w:contextualSpacing/>
              <w:rPr>
                <w:rFonts w:ascii="Times New Roman" w:hAnsi="Times New Roman" w:cs="Times New Roman"/>
                <w:sz w:val="24"/>
                <w:szCs w:val="24"/>
              </w:rPr>
            </w:pPr>
            <w:r w:rsidRPr="00E65DB6">
              <w:rPr>
                <w:rFonts w:ascii="Times New Roman" w:hAnsi="Times New Roman" w:cs="Times New Roman"/>
                <w:sz w:val="24"/>
                <w:szCs w:val="24"/>
              </w:rPr>
              <w:t>Педагогические работники</w:t>
            </w:r>
          </w:p>
        </w:tc>
        <w:tc>
          <w:tcPr>
            <w:tcW w:w="2040" w:type="dxa"/>
            <w:tcBorders>
              <w:top w:val="single" w:sz="4" w:space="0" w:color="auto"/>
              <w:left w:val="single" w:sz="4" w:space="0" w:color="auto"/>
            </w:tcBorders>
            <w:shd w:val="clear" w:color="auto" w:fill="FFFFFF"/>
          </w:tcPr>
          <w:p w14:paraId="5AB36F0C" w14:textId="199C4B1F" w:rsidR="009F15B6" w:rsidRPr="00E65DB6" w:rsidRDefault="009F15B6" w:rsidP="009F15B6">
            <w:pPr>
              <w:spacing w:line="240" w:lineRule="auto"/>
              <w:ind w:firstLine="567"/>
              <w:contextualSpacing/>
              <w:rPr>
                <w:rFonts w:ascii="Times New Roman" w:hAnsi="Times New Roman" w:cs="Times New Roman"/>
                <w:sz w:val="24"/>
                <w:szCs w:val="24"/>
              </w:rPr>
            </w:pPr>
            <w:r w:rsidRPr="00E65DB6">
              <w:rPr>
                <w:rFonts w:ascii="Times New Roman" w:hAnsi="Times New Roman" w:cs="Times New Roman"/>
                <w:sz w:val="24"/>
                <w:szCs w:val="24"/>
              </w:rPr>
              <w:t>47 139,38</w:t>
            </w:r>
          </w:p>
        </w:tc>
        <w:tc>
          <w:tcPr>
            <w:tcW w:w="1786" w:type="dxa"/>
            <w:tcBorders>
              <w:top w:val="single" w:sz="4" w:space="0" w:color="auto"/>
              <w:left w:val="single" w:sz="4" w:space="0" w:color="auto"/>
            </w:tcBorders>
            <w:shd w:val="clear" w:color="auto" w:fill="FFFFFF"/>
          </w:tcPr>
          <w:p w14:paraId="30B811A0" w14:textId="784597B3" w:rsidR="009F15B6" w:rsidRPr="00E65DB6" w:rsidRDefault="009F15B6" w:rsidP="009F15B6">
            <w:pPr>
              <w:spacing w:line="240" w:lineRule="auto"/>
              <w:ind w:firstLine="567"/>
              <w:contextualSpacing/>
              <w:rPr>
                <w:rFonts w:ascii="Times New Roman" w:hAnsi="Times New Roman" w:cs="Times New Roman"/>
                <w:sz w:val="24"/>
                <w:szCs w:val="24"/>
              </w:rPr>
            </w:pPr>
            <w:r w:rsidRPr="00E65DB6">
              <w:rPr>
                <w:rFonts w:ascii="Times New Roman" w:hAnsi="Times New Roman" w:cs="Times New Roman"/>
                <w:sz w:val="24"/>
                <w:szCs w:val="24"/>
              </w:rPr>
              <w:t>50 902,00</w:t>
            </w:r>
          </w:p>
        </w:tc>
        <w:tc>
          <w:tcPr>
            <w:tcW w:w="1818" w:type="dxa"/>
            <w:tcBorders>
              <w:top w:val="single" w:sz="4" w:space="0" w:color="auto"/>
              <w:left w:val="single" w:sz="4" w:space="0" w:color="auto"/>
              <w:right w:val="single" w:sz="4" w:space="0" w:color="auto"/>
            </w:tcBorders>
            <w:shd w:val="clear" w:color="auto" w:fill="FFFFFF"/>
          </w:tcPr>
          <w:p w14:paraId="2089010B" w14:textId="1A6F56FC"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sz w:val="24"/>
                <w:szCs w:val="24"/>
              </w:rPr>
              <w:t>107,98</w:t>
            </w:r>
          </w:p>
        </w:tc>
      </w:tr>
      <w:tr w:rsidR="009F15B6" w:rsidRPr="00E65DB6" w14:paraId="7B1C5CBB" w14:textId="77777777" w:rsidTr="00E21447">
        <w:trPr>
          <w:trHeight w:hRule="exact" w:val="279"/>
          <w:jc w:val="center"/>
        </w:trPr>
        <w:tc>
          <w:tcPr>
            <w:tcW w:w="3663" w:type="dxa"/>
            <w:tcBorders>
              <w:top w:val="single" w:sz="4" w:space="0" w:color="auto"/>
              <w:left w:val="single" w:sz="4" w:space="0" w:color="auto"/>
              <w:bottom w:val="single" w:sz="4" w:space="0" w:color="auto"/>
            </w:tcBorders>
            <w:shd w:val="clear" w:color="auto" w:fill="FFFFFF"/>
          </w:tcPr>
          <w:p w14:paraId="00AC13B4" w14:textId="77777777" w:rsidR="009F15B6" w:rsidRPr="00E65DB6" w:rsidRDefault="009F15B6" w:rsidP="009F15B6">
            <w:pPr>
              <w:spacing w:line="240" w:lineRule="auto"/>
              <w:ind w:firstLine="0"/>
              <w:contextualSpacing/>
              <w:rPr>
                <w:rFonts w:ascii="Times New Roman" w:hAnsi="Times New Roman" w:cs="Times New Roman"/>
                <w:sz w:val="24"/>
                <w:szCs w:val="24"/>
              </w:rPr>
            </w:pPr>
            <w:r w:rsidRPr="00E65DB6">
              <w:rPr>
                <w:rFonts w:ascii="Times New Roman" w:hAnsi="Times New Roman" w:cs="Times New Roman"/>
                <w:sz w:val="24"/>
                <w:szCs w:val="24"/>
              </w:rPr>
              <w:t>Технический персонал</w:t>
            </w:r>
          </w:p>
        </w:tc>
        <w:tc>
          <w:tcPr>
            <w:tcW w:w="2040" w:type="dxa"/>
            <w:tcBorders>
              <w:top w:val="single" w:sz="4" w:space="0" w:color="auto"/>
              <w:left w:val="single" w:sz="4" w:space="0" w:color="auto"/>
              <w:bottom w:val="single" w:sz="4" w:space="0" w:color="auto"/>
            </w:tcBorders>
            <w:shd w:val="clear" w:color="auto" w:fill="FFFFFF"/>
          </w:tcPr>
          <w:p w14:paraId="647C88A0" w14:textId="57FB5641" w:rsidR="009F15B6" w:rsidRPr="00E65DB6" w:rsidRDefault="009F15B6" w:rsidP="009F15B6">
            <w:pPr>
              <w:spacing w:line="240" w:lineRule="auto"/>
              <w:ind w:firstLine="567"/>
              <w:contextualSpacing/>
              <w:rPr>
                <w:rFonts w:ascii="Times New Roman" w:hAnsi="Times New Roman" w:cs="Times New Roman"/>
                <w:sz w:val="24"/>
                <w:szCs w:val="24"/>
              </w:rPr>
            </w:pPr>
            <w:r w:rsidRPr="00E65DB6">
              <w:rPr>
                <w:rFonts w:ascii="Times New Roman" w:hAnsi="Times New Roman" w:cs="Times New Roman"/>
                <w:sz w:val="24"/>
                <w:szCs w:val="24"/>
              </w:rPr>
              <w:t>24 243,17</w:t>
            </w:r>
          </w:p>
        </w:tc>
        <w:tc>
          <w:tcPr>
            <w:tcW w:w="1786" w:type="dxa"/>
            <w:tcBorders>
              <w:top w:val="single" w:sz="4" w:space="0" w:color="auto"/>
              <w:left w:val="single" w:sz="4" w:space="0" w:color="auto"/>
              <w:bottom w:val="single" w:sz="4" w:space="0" w:color="auto"/>
            </w:tcBorders>
            <w:shd w:val="clear" w:color="auto" w:fill="FFFFFF"/>
          </w:tcPr>
          <w:p w14:paraId="189250B9" w14:textId="1AD0A676" w:rsidR="009F15B6" w:rsidRPr="00E65DB6" w:rsidRDefault="009F15B6" w:rsidP="009F15B6">
            <w:pPr>
              <w:spacing w:line="240" w:lineRule="auto"/>
              <w:ind w:firstLine="567"/>
              <w:contextualSpacing/>
              <w:rPr>
                <w:rFonts w:ascii="Times New Roman" w:hAnsi="Times New Roman" w:cs="Times New Roman"/>
                <w:sz w:val="24"/>
                <w:szCs w:val="24"/>
              </w:rPr>
            </w:pPr>
            <w:r w:rsidRPr="00E65DB6">
              <w:rPr>
                <w:rFonts w:ascii="Times New Roman" w:hAnsi="Times New Roman" w:cs="Times New Roman"/>
                <w:sz w:val="24"/>
                <w:szCs w:val="24"/>
              </w:rPr>
              <w:t>23 427,29</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402F8C0B" w14:textId="51B2B27D" w:rsidR="009F15B6" w:rsidRPr="00E65DB6" w:rsidRDefault="009F15B6" w:rsidP="009F15B6">
            <w:pPr>
              <w:spacing w:line="240" w:lineRule="auto"/>
              <w:ind w:firstLine="567"/>
              <w:contextualSpacing/>
              <w:jc w:val="center"/>
              <w:rPr>
                <w:rFonts w:ascii="Times New Roman" w:hAnsi="Times New Roman" w:cs="Times New Roman"/>
                <w:sz w:val="24"/>
                <w:szCs w:val="24"/>
              </w:rPr>
            </w:pPr>
            <w:r w:rsidRPr="00E65DB6">
              <w:rPr>
                <w:rFonts w:ascii="Times New Roman" w:hAnsi="Times New Roman" w:cs="Times New Roman"/>
                <w:sz w:val="24"/>
                <w:szCs w:val="24"/>
              </w:rPr>
              <w:t>-103,36</w:t>
            </w:r>
          </w:p>
        </w:tc>
      </w:tr>
    </w:tbl>
    <w:p w14:paraId="0A1E70DE" w14:textId="77777777" w:rsidR="002737D2" w:rsidRPr="00E65DB6" w:rsidRDefault="002737D2" w:rsidP="002737D2">
      <w:pPr>
        <w:ind w:firstLine="567"/>
        <w:contextualSpacing/>
        <w:rPr>
          <w:rFonts w:ascii="Times New Roman" w:hAnsi="Times New Roman" w:cs="Times New Roman"/>
          <w:sz w:val="28"/>
          <w:szCs w:val="28"/>
        </w:rPr>
      </w:pPr>
    </w:p>
    <w:p w14:paraId="0BD07725" w14:textId="77777777" w:rsidR="009F15B6" w:rsidRPr="00E65DB6" w:rsidRDefault="009F15B6" w:rsidP="002178CC">
      <w:pPr>
        <w:widowControl w:val="0"/>
        <w:spacing w:line="336" w:lineRule="auto"/>
        <w:rPr>
          <w:rFonts w:ascii="Times New Roman" w:hAnsi="Times New Roman" w:cs="Times New Roman"/>
          <w:sz w:val="28"/>
          <w:szCs w:val="28"/>
        </w:rPr>
      </w:pPr>
      <w:proofErr w:type="gramStart"/>
      <w:r w:rsidRPr="00E65DB6">
        <w:rPr>
          <w:rFonts w:ascii="Times New Roman" w:hAnsi="Times New Roman" w:cs="Times New Roman"/>
          <w:sz w:val="28"/>
          <w:szCs w:val="28"/>
        </w:rPr>
        <w:t>На 2022 год прогнозный показатель средней заработной платы педагогических работников организаций дополнительного образования детей Приморского края в соответствии с «дорожной картой» утвержден в размере 50 999,00 рублей, средняя заработная плата педагогических работников учреждений дополнительного образования детей городского округа Большой Камень (МБУ ДО ЦДТ) за 2022 год составила 51 024,33  рублей, что на 3 762,62 рублей выше по сравнению с прошлым</w:t>
      </w:r>
      <w:proofErr w:type="gramEnd"/>
      <w:r w:rsidRPr="00E65DB6">
        <w:rPr>
          <w:rFonts w:ascii="Times New Roman" w:hAnsi="Times New Roman" w:cs="Times New Roman"/>
          <w:sz w:val="28"/>
          <w:szCs w:val="28"/>
        </w:rPr>
        <w:t xml:space="preserve"> годом и составляет 99,81% от установленного параметра 2022 года.</w:t>
      </w:r>
    </w:p>
    <w:p w14:paraId="6F169EBB" w14:textId="16BDD63C" w:rsidR="002178CC" w:rsidRPr="00E65DB6" w:rsidRDefault="002178CC" w:rsidP="002178CC">
      <w:pPr>
        <w:widowControl w:val="0"/>
        <w:spacing w:line="336" w:lineRule="auto"/>
        <w:rPr>
          <w:rFonts w:ascii="Times New Roman" w:eastAsia="Calibri" w:hAnsi="Times New Roman" w:cs="Times New Roman"/>
          <w:b/>
          <w:i/>
          <w:sz w:val="28"/>
          <w:szCs w:val="28"/>
        </w:rPr>
      </w:pPr>
      <w:r w:rsidRPr="00E65DB6">
        <w:rPr>
          <w:rFonts w:ascii="Times New Roman" w:eastAsia="Calibri" w:hAnsi="Times New Roman" w:cs="Times New Roman"/>
          <w:b/>
          <w:i/>
          <w:sz w:val="28"/>
          <w:szCs w:val="28"/>
        </w:rPr>
        <w:t xml:space="preserve">Дошкольное образование </w:t>
      </w:r>
    </w:p>
    <w:p w14:paraId="17F83B21"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Развитие дошкольного образования осуществлялось  в рамках  реализации мероприятий  подпрограммы «Развитие дошкольного образования в городском округе Большой Камень» муниципальной программы «Развитие образования в городском округе Большой Камень на  2020-2027 годы» (подпрограмма № 1).</w:t>
      </w:r>
    </w:p>
    <w:p w14:paraId="29011CA2"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По Подпрограмме № 1 «Развитие системы дошкольного образования» на 2022 год предусмотрено 376 573 189,63 рублей, было освоено 368091261,85 рублей.</w:t>
      </w:r>
    </w:p>
    <w:p w14:paraId="2AB43CCF"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Основное мероприятие 1 «Развитие инфраструктуры организаций дошкольного образования» на 2022 год предусмотрено 34 442 231,45 рублей было освоено 34 085170,33 рублей.</w:t>
      </w:r>
    </w:p>
    <w:p w14:paraId="5F8D8F63"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Основное мероприятие 2 «Реализация образовательных программ дошкольного образования» на 2022 год предусмотрено 342 130 958,18 рублей, было освоено 334 006 091,52 рублей. </w:t>
      </w:r>
    </w:p>
    <w:p w14:paraId="54C2C006" w14:textId="222E9ABF"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 xml:space="preserve">Численность детей, посещающих дошкольные образовательные учреждения, составила 2 073детей (в 2021 году </w:t>
      </w:r>
      <w:r w:rsidR="001F0407" w:rsidRPr="00E65DB6">
        <w:rPr>
          <w:rFonts w:ascii="Times New Roman" w:hAnsi="Times New Roman" w:cs="Times New Roman"/>
          <w:sz w:val="28"/>
          <w:szCs w:val="28"/>
        </w:rPr>
        <w:t xml:space="preserve">– </w:t>
      </w:r>
      <w:r w:rsidRPr="00E65DB6">
        <w:rPr>
          <w:rFonts w:ascii="Times New Roman" w:eastAsia="Calibri" w:hAnsi="Times New Roman" w:cs="Times New Roman"/>
          <w:sz w:val="28"/>
          <w:szCs w:val="28"/>
        </w:rPr>
        <w:t>2 023 детей).</w:t>
      </w:r>
    </w:p>
    <w:p w14:paraId="4E4D9812" w14:textId="7F0D683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По сравнению с прошлым годом, общая численность детей увеличилась на 20 человека. Увеличение численность воспитанников ДОУ обусловлено улучшением материально-технической и учебно-методической базы дошкольных учреждений. Остается проблемой количество свободных мест в ДОУ (261 место, 7,8%). </w:t>
      </w:r>
      <w:proofErr w:type="gramStart"/>
      <w:r w:rsidRPr="00E65DB6">
        <w:rPr>
          <w:rFonts w:ascii="Times New Roman" w:eastAsia="Calibri" w:hAnsi="Times New Roman" w:cs="Times New Roman"/>
          <w:sz w:val="28"/>
          <w:szCs w:val="28"/>
        </w:rPr>
        <w:t xml:space="preserve">Недостаток  детей, посещающих дошкольные образовательные учреждения, обусловлен миграцией граждан, имеющих детей дошкольного возраста в городском округе Большой Камень и тенденция к сокращению рождаемости (по данным Росстата в городском округе Большой Камень за последние 3 года количество детей дошкольного возраста сократилось на 330 человек (13,13%):  2020 год – 2513 человек, 2021 год – 2232, 2022 год </w:t>
      </w:r>
      <w:r w:rsidR="001F0407" w:rsidRPr="00E65DB6">
        <w:rPr>
          <w:rFonts w:ascii="Times New Roman" w:hAnsi="Times New Roman" w:cs="Times New Roman"/>
          <w:sz w:val="28"/>
          <w:szCs w:val="28"/>
        </w:rPr>
        <w:t xml:space="preserve">– </w:t>
      </w:r>
      <w:r w:rsidRPr="00E65DB6">
        <w:rPr>
          <w:rFonts w:ascii="Times New Roman" w:eastAsia="Calibri" w:hAnsi="Times New Roman" w:cs="Times New Roman"/>
          <w:sz w:val="28"/>
          <w:szCs w:val="28"/>
        </w:rPr>
        <w:t>2183).</w:t>
      </w:r>
      <w:proofErr w:type="gramEnd"/>
    </w:p>
    <w:p w14:paraId="11CFC7FA"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В одном дошкольном образовательном учреждении функционирует группа комбинированной направленности и в четырех дошкольных образовательных учреждениях – шесть групп компенсирующей направленности, для детей с тяжелыми нарушениями речи. Данные группы посещают 90 детей, что на 24 детей меньше, чем в 2021 году.</w:t>
      </w:r>
    </w:p>
    <w:p w14:paraId="6B3788B3"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Доля воспитанников, освоивших в полном объёме основную общеобразовательную программу дошкольного образования, составила  100%.</w:t>
      </w:r>
    </w:p>
    <w:p w14:paraId="06E9E34E" w14:textId="373F3D73" w:rsidR="00366EDF" w:rsidRPr="00E65DB6" w:rsidRDefault="00366EDF" w:rsidP="001F0407">
      <w:pPr>
        <w:widowControl w:val="0"/>
        <w:spacing w:line="336" w:lineRule="auto"/>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Размер родительской платы за содержание ребёнка в месяц в муниципальном дошкольном учреждении установлен в размере 2 304,00 рубля в соответствии с постановлением администрации городского округа Большой Камень от 31 июля 2018 года № 942 «О размере родительской платы за присмотр и уход за детьми в муниципальных бюджетных дошкольных образовательных учреждениях городского</w:t>
      </w:r>
      <w:r w:rsidR="001F0407">
        <w:rPr>
          <w:rFonts w:ascii="Times New Roman" w:eastAsia="Calibri" w:hAnsi="Times New Roman" w:cs="Times New Roman"/>
          <w:sz w:val="28"/>
          <w:szCs w:val="28"/>
        </w:rPr>
        <w:t xml:space="preserve"> округа с 1 сентября 2018 года».</w:t>
      </w:r>
      <w:proofErr w:type="gramEnd"/>
    </w:p>
    <w:p w14:paraId="55C1EA78" w14:textId="546100D4"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соответствии со статьёй 52.2. </w:t>
      </w:r>
      <w:proofErr w:type="gramStart"/>
      <w:r w:rsidRPr="00E65DB6">
        <w:rPr>
          <w:rFonts w:ascii="Times New Roman" w:eastAsia="Calibri" w:hAnsi="Times New Roman" w:cs="Times New Roman"/>
          <w:sz w:val="28"/>
          <w:szCs w:val="28"/>
        </w:rPr>
        <w:t xml:space="preserve">Федерального закона от 05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в целях материальной поддержки воспитания детей, </w:t>
      </w:r>
      <w:r w:rsidRPr="00E65DB6">
        <w:rPr>
          <w:rFonts w:ascii="Times New Roman" w:eastAsia="Calibri" w:hAnsi="Times New Roman" w:cs="Times New Roman"/>
          <w:sz w:val="28"/>
          <w:szCs w:val="28"/>
        </w:rPr>
        <w:lastRenderedPageBreak/>
        <w:t>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части родительской платы на первого ребенка в размере 20 процентов внесенной ими родительской</w:t>
      </w:r>
      <w:proofErr w:type="gramEnd"/>
      <w:r w:rsidRPr="00E65DB6">
        <w:rPr>
          <w:rFonts w:ascii="Times New Roman" w:eastAsia="Calibri" w:hAnsi="Times New Roman" w:cs="Times New Roman"/>
          <w:sz w:val="28"/>
          <w:szCs w:val="28"/>
        </w:rPr>
        <w:t xml:space="preserve"> платы фактически взимаемой за содержание ребенка в соответствующем образовательном учреждении, на второго ребенка </w:t>
      </w:r>
      <w:r w:rsidR="001F0407" w:rsidRPr="00E65DB6">
        <w:rPr>
          <w:rFonts w:ascii="Times New Roman" w:hAnsi="Times New Roman" w:cs="Times New Roman"/>
          <w:sz w:val="28"/>
          <w:szCs w:val="28"/>
        </w:rPr>
        <w:t xml:space="preserve">– </w:t>
      </w:r>
      <w:r w:rsidRPr="00E65DB6">
        <w:rPr>
          <w:rFonts w:ascii="Times New Roman" w:eastAsia="Calibri" w:hAnsi="Times New Roman" w:cs="Times New Roman"/>
          <w:sz w:val="28"/>
          <w:szCs w:val="28"/>
        </w:rPr>
        <w:t>в размере 50 процентов и на третьег</w:t>
      </w:r>
      <w:r w:rsidR="001F0407">
        <w:rPr>
          <w:rFonts w:ascii="Times New Roman" w:eastAsia="Calibri" w:hAnsi="Times New Roman" w:cs="Times New Roman"/>
          <w:sz w:val="28"/>
          <w:szCs w:val="28"/>
        </w:rPr>
        <w:t xml:space="preserve">о ребенка и последующих детей </w:t>
      </w:r>
      <w:r w:rsidR="001F0407" w:rsidRPr="00E65DB6">
        <w:rPr>
          <w:rFonts w:ascii="Times New Roman" w:hAnsi="Times New Roman" w:cs="Times New Roman"/>
          <w:sz w:val="28"/>
          <w:szCs w:val="28"/>
        </w:rPr>
        <w:t xml:space="preserve">– </w:t>
      </w:r>
      <w:r w:rsidRPr="00E65DB6">
        <w:rPr>
          <w:rFonts w:ascii="Times New Roman" w:eastAsia="Calibri" w:hAnsi="Times New Roman" w:cs="Times New Roman"/>
          <w:sz w:val="28"/>
          <w:szCs w:val="28"/>
        </w:rPr>
        <w:t>в размере 70 процентов размера указанной родительской платы.</w:t>
      </w:r>
    </w:p>
    <w:p w14:paraId="0B4CF435"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На территории городского округа Большой Камень компенсацию части родительской платы получили родители на 1393 детей, посещающих дошкольные учреждения. Из них 564 ребенка, </w:t>
      </w:r>
      <w:proofErr w:type="gramStart"/>
      <w:r w:rsidRPr="00E65DB6">
        <w:rPr>
          <w:rFonts w:ascii="Times New Roman" w:eastAsia="Calibri" w:hAnsi="Times New Roman" w:cs="Times New Roman"/>
          <w:sz w:val="28"/>
          <w:szCs w:val="28"/>
        </w:rPr>
        <w:t>родители</w:t>
      </w:r>
      <w:proofErr w:type="gramEnd"/>
      <w:r w:rsidRPr="00E65DB6">
        <w:rPr>
          <w:rFonts w:ascii="Times New Roman" w:eastAsia="Calibri" w:hAnsi="Times New Roman" w:cs="Times New Roman"/>
          <w:sz w:val="28"/>
          <w:szCs w:val="28"/>
        </w:rPr>
        <w:t xml:space="preserve"> которых получали компенсацию на первого ребенка в размере 20 процентов; 624 детей, родители которых получали 50 процентов на второго ребенка; 205 детей, родители которых получали 70 процентов на третьего и последующих детей. </w:t>
      </w:r>
    </w:p>
    <w:p w14:paraId="22415D56"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proofErr w:type="gramStart"/>
      <w:r w:rsidRPr="00E65DB6">
        <w:rPr>
          <w:rFonts w:ascii="Times New Roman" w:eastAsia="Calibri" w:hAnsi="Times New Roman" w:cs="Times New Roman"/>
          <w:sz w:val="28"/>
          <w:szCs w:val="28"/>
        </w:rPr>
        <w:t>Постановлением администрации городского округа Большой Камень от 08 мая 2015 года № 736 «Об установлении льгот по оплате, взимаемой с родителей (законных представителей) за присмотр и уход за детьми в муниципальных дошкольных образовательных учреждениях городского округа Большой Камень и порядке их предоставления», постановлением администрации городского округа Большой Камень от 18 июня 2015 года № 978 «О внесении изменений в постановление администрации городского</w:t>
      </w:r>
      <w:proofErr w:type="gramEnd"/>
      <w:r w:rsidRPr="00E65DB6">
        <w:rPr>
          <w:rFonts w:ascii="Times New Roman" w:eastAsia="Calibri" w:hAnsi="Times New Roman" w:cs="Times New Roman"/>
          <w:sz w:val="28"/>
          <w:szCs w:val="28"/>
        </w:rPr>
        <w:t xml:space="preserve"> округа Большой Камень от 08 мая 2015 года № 736 «Об установлении льгот по оплате, взимаемой с родителей (законных представителей) за присмотр и уход за детьми в муниципальных дошкольных образовательных учреждениях городского округа Большой Камень и порядке их предоставления» установлены льготы следующим категориям семей:</w:t>
      </w:r>
    </w:p>
    <w:p w14:paraId="40A67C0B"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Количество льготников в 2022 году составило в среднем 473 человека, их них льготу - 50 процентов получили 386 человек; льготу - 100 процентов - 87 человек. По сравнению с прошлым годом количество льготников увеличилось на 49 человек, из них 100% льготников увеличилось на 50 человек.</w:t>
      </w:r>
    </w:p>
    <w:p w14:paraId="778B46D6"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В отчетном году продолжалась работа в АИС «Сетевой город. Образование» (</w:t>
      </w:r>
      <w:proofErr w:type="gramStart"/>
      <w:r w:rsidRPr="00E65DB6">
        <w:rPr>
          <w:rFonts w:ascii="Times New Roman" w:eastAsia="Calibri" w:hAnsi="Times New Roman" w:cs="Times New Roman"/>
          <w:sz w:val="28"/>
          <w:szCs w:val="28"/>
        </w:rPr>
        <w:t>контроль за</w:t>
      </w:r>
      <w:proofErr w:type="gramEnd"/>
      <w:r w:rsidRPr="00E65DB6">
        <w:rPr>
          <w:rFonts w:ascii="Times New Roman" w:eastAsia="Calibri" w:hAnsi="Times New Roman" w:cs="Times New Roman"/>
          <w:sz w:val="28"/>
          <w:szCs w:val="28"/>
        </w:rPr>
        <w:t xml:space="preserve"> качеством предоставления дошкольного образования) и «Е-услуги» (предоставлению родителям (законным представителям) услуги подачи заявления о постановке на учет ребенка в дошкольное учреждение через сеть «Интернет», контроля очереди в ДОУ).</w:t>
      </w:r>
    </w:p>
    <w:p w14:paraId="5DC3705B" w14:textId="4360E703" w:rsidR="002178CC" w:rsidRPr="00E65DB6" w:rsidRDefault="002178CC" w:rsidP="00366EDF">
      <w:pPr>
        <w:widowControl w:val="0"/>
        <w:spacing w:line="336" w:lineRule="auto"/>
        <w:rPr>
          <w:rFonts w:ascii="Times New Roman" w:eastAsia="Calibri" w:hAnsi="Times New Roman" w:cs="Times New Roman"/>
          <w:b/>
          <w:i/>
          <w:sz w:val="28"/>
          <w:szCs w:val="28"/>
        </w:rPr>
      </w:pPr>
      <w:r w:rsidRPr="00E65DB6">
        <w:rPr>
          <w:rFonts w:ascii="Times New Roman" w:eastAsia="Calibri" w:hAnsi="Times New Roman" w:cs="Times New Roman"/>
          <w:b/>
          <w:i/>
          <w:sz w:val="28"/>
          <w:szCs w:val="28"/>
        </w:rPr>
        <w:t xml:space="preserve">Общее образование </w:t>
      </w:r>
    </w:p>
    <w:p w14:paraId="0651298A" w14:textId="3B52A095"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В сфере общего образования мероприятия осуществлялись согласно подпрограмме № 2 «Развитие системы общего образования».</w:t>
      </w:r>
    </w:p>
    <w:p w14:paraId="72B34602"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Подпрограмма № 2 «Развитие системы общего образования» на 2022 год предусмотрено 569 930 413,86 рублей, освоено 548 101 246,35 рублей.</w:t>
      </w:r>
    </w:p>
    <w:p w14:paraId="6291A160" w14:textId="7F75B83D"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Основное мероприятие 1 «Развитие инфраструктуры общеобразовательных организаций» на 2022 год предусмотрено </w:t>
      </w:r>
      <w:r w:rsidR="001F0407">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225 719 366,17 рублей, было освоено 206 897 718,92 рублей.</w:t>
      </w:r>
    </w:p>
    <w:p w14:paraId="07E8DA63" w14:textId="6229F624"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Основное мероприятие 2 «Реализация образовательных программ начального общего, основного общего и среднего общего образования» на 2022 год предусмотрено 306 102 290,95 рублей, было освоено</w:t>
      </w:r>
      <w:r w:rsidR="001F0407">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 303 094 770,69 рублей. </w:t>
      </w:r>
    </w:p>
    <w:p w14:paraId="0B0EBAC5"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Основное мероприятие 3 «Создание комфортных и безопасных условий для получения качественного общего образования» на 2022 год предусмотрено 33 863 444,36 рублей, было освоено 33 863 444,36 рублей. </w:t>
      </w:r>
    </w:p>
    <w:p w14:paraId="4F1FD0E3" w14:textId="10253BD9"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Основное мероприятие 4 «Федеральный проект «Успех каждого ребенка» на 2022 год предусмотрено 4 245 312 ,38 рублей, было освоено </w:t>
      </w:r>
      <w:r w:rsidR="001F0407">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4 245 312 ,38 рублей.</w:t>
      </w:r>
    </w:p>
    <w:p w14:paraId="129D6C95" w14:textId="6BE75130"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На 01 сентября 2022 года в общеобразовательных организациях городского округа получают образование 4431 учащихся (173 классов), в том числе:</w:t>
      </w:r>
    </w:p>
    <w:p w14:paraId="3C5B5AFC"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Средняя наполняемость одного класса в общеобразовательных учреждениях городского округа в 2022 году составила 25,2 учащихся (в 2021 году – 24,6 учащихся), в том числе 7,3 учащихся по малокомплектной школе МОУ ООШ № 27 с. Петровка, без изменений по сравнению с прошлым учебным годом.</w:t>
      </w:r>
    </w:p>
    <w:p w14:paraId="17BE3AA2"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первые классы на начало 2022/2023 учебного года поступило  </w:t>
      </w:r>
    </w:p>
    <w:p w14:paraId="77DC1E75" w14:textId="7ED4B830"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453 человека, что на 22 первоклассника меньше, чем на начало 2021/2022 учебного года (477 чел.)</w:t>
      </w:r>
      <w:r w:rsidR="001F0407">
        <w:rPr>
          <w:rFonts w:ascii="Times New Roman" w:eastAsia="Calibri" w:hAnsi="Times New Roman" w:cs="Times New Roman"/>
          <w:sz w:val="28"/>
          <w:szCs w:val="28"/>
        </w:rPr>
        <w:t>.</w:t>
      </w:r>
    </w:p>
    <w:p w14:paraId="528964E4" w14:textId="41AB05F8"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На 31декабря 2022 года количество учащихся общеобразовательных школ, занимающихся во вторую смену, составило 218 чел., 5% от общего количества учащихся (2021 год – 19%), что обусловлено вводом в эксплуатацию второго корпуса МБОУ СОШ №1 «Школа на 600 мест»</w:t>
      </w:r>
      <w:r w:rsidR="001F0407">
        <w:rPr>
          <w:rFonts w:ascii="Times New Roman" w:eastAsia="Calibri" w:hAnsi="Times New Roman" w:cs="Times New Roman"/>
          <w:sz w:val="28"/>
          <w:szCs w:val="28"/>
        </w:rPr>
        <w:t>.</w:t>
      </w:r>
    </w:p>
    <w:p w14:paraId="7BF0585D"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Показатели, характеризующие качество общего образования, представлены следующими значениями:</w:t>
      </w:r>
    </w:p>
    <w:p w14:paraId="4E7AEA4F" w14:textId="77777777" w:rsidR="00366EDF" w:rsidRPr="00E65DB6" w:rsidRDefault="00366EDF" w:rsidP="00366EDF">
      <w:pPr>
        <w:widowControl w:val="0"/>
        <w:spacing w:line="336" w:lineRule="auto"/>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В соответствии с законом Приморского края от 23 ноября 2018 года № 388-КЗ «Об обеспечении бесплатным питанием детей, обучающихся в государственных (краевых) и муниципальных общеобразовательных организациях Приморского края» ((в ред. Закона Приморского края от 06.07.2021 N 1072-КЗ), постановлением Губернатора Приморского края от 06.12.2018 № 72-пг «О Порядке обеспечения обучающихся в государственных (краевых) и муниципальных общеобразовательных организациях» в целях организации обеспечения бесплатным питанием</w:t>
      </w:r>
      <w:proofErr w:type="gramEnd"/>
      <w:r w:rsidRPr="00E65DB6">
        <w:rPr>
          <w:rFonts w:ascii="Times New Roman" w:eastAsia="Calibri" w:hAnsi="Times New Roman" w:cs="Times New Roman"/>
          <w:sz w:val="28"/>
          <w:szCs w:val="28"/>
        </w:rPr>
        <w:t xml:space="preserve"> </w:t>
      </w:r>
      <w:proofErr w:type="gramStart"/>
      <w:r w:rsidRPr="00E65DB6">
        <w:rPr>
          <w:rFonts w:ascii="Times New Roman" w:eastAsia="Calibri" w:hAnsi="Times New Roman" w:cs="Times New Roman"/>
          <w:sz w:val="28"/>
          <w:szCs w:val="28"/>
        </w:rPr>
        <w:t>в государственных (краевых) и муниципальных общеобразовательных организациях Приморского края (за исключением обучающихся в указанных организациях, состоящих на полном государственном обеспечении), постановлением губернатора Приморского края от 26.08.2020 г. № 119-пг «О внесении изменений в постановление Губернатора Приморского края от 6 декабря 2018 г. № 72-пг «О Порядке обеспечения обучающихся в государственных (краевых) и муниципальных общеобразовательных организациях» в целях организации обеспечения бесплатным питанием».</w:t>
      </w:r>
      <w:proofErr w:type="gramEnd"/>
      <w:r w:rsidRPr="00E65DB6">
        <w:rPr>
          <w:rFonts w:ascii="Times New Roman" w:eastAsia="Calibri" w:hAnsi="Times New Roman" w:cs="Times New Roman"/>
          <w:sz w:val="28"/>
          <w:szCs w:val="28"/>
        </w:rPr>
        <w:t xml:space="preserve"> Размер стоимости питания, осуществляемого за счет сре</w:t>
      </w:r>
      <w:proofErr w:type="gramStart"/>
      <w:r w:rsidRPr="00E65DB6">
        <w:rPr>
          <w:rFonts w:ascii="Times New Roman" w:eastAsia="Calibri" w:hAnsi="Times New Roman" w:cs="Times New Roman"/>
          <w:sz w:val="28"/>
          <w:szCs w:val="28"/>
        </w:rPr>
        <w:t>дств кр</w:t>
      </w:r>
      <w:proofErr w:type="gramEnd"/>
      <w:r w:rsidRPr="00E65DB6">
        <w:rPr>
          <w:rFonts w:ascii="Times New Roman" w:eastAsia="Calibri" w:hAnsi="Times New Roman" w:cs="Times New Roman"/>
          <w:sz w:val="28"/>
          <w:szCs w:val="28"/>
        </w:rPr>
        <w:t xml:space="preserve">аевого бюджета. За 2022 год бесплатным питанием охвачено 2540 учащихся (среднегодовой показатель). </w:t>
      </w:r>
    </w:p>
    <w:p w14:paraId="5C7BC2B9"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С 1 сентября 2022 года в общеобразовательных учреждениях городского округа Большой Камень все учащиеся 1-11 классов, обучаются по федеральным государственным образовательным стандартам национальной образовательной инициативы «Наша новая школа», в том числе по ФГОС – 2 поколения (2-4, 6-11 классы), по ФГОС – 3 поколения (1,5 классы).</w:t>
      </w:r>
    </w:p>
    <w:p w14:paraId="12EA0DE0"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 xml:space="preserve">– выпуск из 9 классов составил 99,8%, из них, получили аттестаты </w:t>
      </w:r>
    </w:p>
    <w:p w14:paraId="3822F59C" w14:textId="751EEDFE"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с отличием – 15 человек (2021 год </w:t>
      </w:r>
      <w:r w:rsidR="001F0407" w:rsidRPr="00E65DB6">
        <w:rPr>
          <w:rFonts w:ascii="Times New Roman" w:hAnsi="Times New Roman" w:cs="Times New Roman"/>
          <w:sz w:val="28"/>
          <w:szCs w:val="28"/>
        </w:rPr>
        <w:t xml:space="preserve">– </w:t>
      </w:r>
      <w:r w:rsidRPr="00E65DB6">
        <w:rPr>
          <w:rFonts w:ascii="Times New Roman" w:eastAsia="Calibri" w:hAnsi="Times New Roman" w:cs="Times New Roman"/>
          <w:sz w:val="28"/>
          <w:szCs w:val="28"/>
        </w:rPr>
        <w:t>13 чел, 100%);</w:t>
      </w:r>
    </w:p>
    <w:p w14:paraId="30353418"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выпуск из 11 классов составил 100 %, из них 10,9% медалисты (19 чел), в 2021 году - 13 медалистов (8%);</w:t>
      </w:r>
    </w:p>
    <w:p w14:paraId="041C4F12" w14:textId="19B0634A"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стабильные результаты при прохождении ЕГЭ. Увеличен средний балл по 8 предметам (в 2021 году – по 10 предметам,</w:t>
      </w:r>
      <w:r w:rsidR="001F0407">
        <w:rPr>
          <w:rFonts w:ascii="Times New Roman" w:eastAsia="Calibri" w:hAnsi="Times New Roman" w:cs="Times New Roman"/>
          <w:sz w:val="28"/>
          <w:szCs w:val="28"/>
        </w:rPr>
        <w:t xml:space="preserve"> в 2020 году  - по 8 предметам);</w:t>
      </w:r>
    </w:p>
    <w:p w14:paraId="4D120A8E"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ab/>
        <w:t>поступили в вузы на бюджетной основе 77 % выпускников средней школы (2021 год – 70 %);</w:t>
      </w:r>
    </w:p>
    <w:p w14:paraId="482BB916"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ab/>
        <w:t xml:space="preserve">в муниципальном этапе всероссийской предметной олимпиады 103 человека победителей и призёров заняли 25 первых мест и 78 призовых места (2021 год - 104 человек победителей и призёров заняли 21 первых мест и 83 призовых места);  </w:t>
      </w:r>
    </w:p>
    <w:p w14:paraId="5068501E"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в региональном этапе всероссийской предметной олимпиады участвовало 23 </w:t>
      </w:r>
      <w:proofErr w:type="gramStart"/>
      <w:r w:rsidRPr="00E65DB6">
        <w:rPr>
          <w:rFonts w:ascii="Times New Roman" w:eastAsia="Calibri" w:hAnsi="Times New Roman" w:cs="Times New Roman"/>
          <w:sz w:val="28"/>
          <w:szCs w:val="28"/>
        </w:rPr>
        <w:t>обучающихся</w:t>
      </w:r>
      <w:proofErr w:type="gramEnd"/>
      <w:r w:rsidRPr="00E65DB6">
        <w:rPr>
          <w:rFonts w:ascii="Times New Roman" w:eastAsia="Calibri" w:hAnsi="Times New Roman" w:cs="Times New Roman"/>
          <w:sz w:val="28"/>
          <w:szCs w:val="28"/>
        </w:rPr>
        <w:t xml:space="preserve">. Количество призовых мест – 9 (2021 год – 1); </w:t>
      </w:r>
    </w:p>
    <w:p w14:paraId="4CD6618B" w14:textId="403DCAD4"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ab/>
        <w:t xml:space="preserve">В подготовительных мероприятиях для участия в региональных и федеральных конкурсах приняли участие 5509 детей в возрасте от 5-18 лет (83,2% от 6614статистической численности детей данной возрастной). (2021 год – 5314 детей, 82,8% </w:t>
      </w:r>
      <w:r w:rsidR="001F0407">
        <w:rPr>
          <w:rFonts w:ascii="Times New Roman" w:eastAsia="Calibri" w:hAnsi="Times New Roman" w:cs="Times New Roman"/>
          <w:sz w:val="28"/>
          <w:szCs w:val="28"/>
        </w:rPr>
        <w:t>орт статистической численности)</w:t>
      </w:r>
      <w:r w:rsidRPr="00E65DB6">
        <w:rPr>
          <w:rFonts w:ascii="Times New Roman" w:eastAsia="Calibri" w:hAnsi="Times New Roman" w:cs="Times New Roman"/>
          <w:sz w:val="28"/>
          <w:szCs w:val="28"/>
        </w:rPr>
        <w:t>;</w:t>
      </w:r>
    </w:p>
    <w:p w14:paraId="5768F8BF"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ab/>
        <w:t>успеваемость достигла 99,34% (99,7% - в 2021 году), качество знаний – 35,92%  (40,7 %);</w:t>
      </w:r>
    </w:p>
    <w:p w14:paraId="711B9CC3"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Реализовано мероприятие «Строительство объекта муниципальной собственности «Школа на 600 мест по ул. Ак. Курчатова, 18</w:t>
      </w:r>
      <w:proofErr w:type="gramStart"/>
      <w:r w:rsidRPr="00E65DB6">
        <w:rPr>
          <w:rFonts w:ascii="Times New Roman" w:eastAsia="Calibri" w:hAnsi="Times New Roman" w:cs="Times New Roman"/>
          <w:sz w:val="28"/>
          <w:szCs w:val="28"/>
        </w:rPr>
        <w:t xml:space="preserve"> Б</w:t>
      </w:r>
      <w:proofErr w:type="gramEnd"/>
      <w:r w:rsidRPr="00E65DB6">
        <w:rPr>
          <w:rFonts w:ascii="Times New Roman" w:eastAsia="Calibri" w:hAnsi="Times New Roman" w:cs="Times New Roman"/>
          <w:sz w:val="28"/>
          <w:szCs w:val="28"/>
        </w:rPr>
        <w:t xml:space="preserve">». </w:t>
      </w:r>
    </w:p>
    <w:p w14:paraId="4B59DBD3"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Всего на реализацию мероприятия в отчетном году предусмотрено    </w:t>
      </w:r>
    </w:p>
    <w:p w14:paraId="51531893"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137 639,22 тыс. руб., в том числе средства краевого бюджета – 151 705,99 тыс. руб., освоено – 90%. Отдельно из средств местного бюджета на строительство объекта выделено 479,95 тыс. рублей, кассовое исполнение составило 100 %. Строительство завершено. Мероприятие реализовано. Объект введен в эксплуатацию.</w:t>
      </w:r>
    </w:p>
    <w:p w14:paraId="7BE2A0F5"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На мероприятие «Строительство школы на 550 мест в микрорайоне «Парковый» на оказание услуг по проверке сметной документации объекта выделено из бюджета городского округа ассигнований в размере 4 274,93 </w:t>
      </w:r>
      <w:r w:rsidRPr="00E65DB6">
        <w:rPr>
          <w:rFonts w:ascii="Times New Roman" w:eastAsia="Calibri" w:hAnsi="Times New Roman" w:cs="Times New Roman"/>
          <w:sz w:val="28"/>
          <w:szCs w:val="28"/>
        </w:rPr>
        <w:lastRenderedPageBreak/>
        <w:t xml:space="preserve">тыс. руб., что составило 0 % исполнение, оплата экспертизы будет проведена в 2023 году. Процент готовности экспертизы 100%.  Реквизиты положительного заключения экспертизы №25-1-1-3-094329-2022 от 29.12.2022. Мероприятие планируется к реализации на принципах ГЧП (концессия). </w:t>
      </w:r>
    </w:p>
    <w:p w14:paraId="4045C3E0"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Охват питанием учащихся составил 2548 человека (среднегодовой показатель), из них: </w:t>
      </w:r>
    </w:p>
    <w:p w14:paraId="4F783F5E"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учащихся младших классов – 1832 человек;</w:t>
      </w:r>
    </w:p>
    <w:p w14:paraId="5323CE91"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учащихся из многодетных семей – 395 человека;</w:t>
      </w:r>
    </w:p>
    <w:p w14:paraId="1FB86D37"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учащихся из малообеспеченных семей – 254 человек;</w:t>
      </w:r>
    </w:p>
    <w:p w14:paraId="014296F9"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учащихся обучающихся с ограниченными возможностями здоровья и детей-инвалидов – 54 человек;</w:t>
      </w:r>
    </w:p>
    <w:p w14:paraId="72A68693"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учащихся находящихся под опекой – 9 человек;</w:t>
      </w:r>
    </w:p>
    <w:p w14:paraId="7985B77A"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учащихся относящихся к коренным малочисленным народам Сибири, Севера и Дальнего Востока Российской Федерации – 1 человек;</w:t>
      </w:r>
    </w:p>
    <w:p w14:paraId="473E47BB" w14:textId="77777777" w:rsidR="00366EDF" w:rsidRPr="00E65DB6" w:rsidRDefault="00366EDF" w:rsidP="00366EDF">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учащихся в трудной жизненной ситуации – 3 человек.</w:t>
      </w:r>
    </w:p>
    <w:p w14:paraId="49991B3E" w14:textId="43239600" w:rsidR="002178CC" w:rsidRPr="00E65DB6" w:rsidRDefault="002178CC" w:rsidP="00366EDF">
      <w:pPr>
        <w:widowControl w:val="0"/>
        <w:spacing w:line="336" w:lineRule="auto"/>
        <w:rPr>
          <w:rFonts w:ascii="Times New Roman" w:eastAsia="Calibri" w:hAnsi="Times New Roman" w:cs="Times New Roman"/>
          <w:b/>
          <w:i/>
          <w:sz w:val="28"/>
          <w:szCs w:val="28"/>
        </w:rPr>
      </w:pPr>
      <w:r w:rsidRPr="00E65DB6">
        <w:rPr>
          <w:rFonts w:ascii="Times New Roman" w:eastAsia="Calibri" w:hAnsi="Times New Roman" w:cs="Times New Roman"/>
          <w:b/>
          <w:i/>
          <w:sz w:val="28"/>
          <w:szCs w:val="28"/>
        </w:rPr>
        <w:t xml:space="preserve">Дополнительное образование </w:t>
      </w:r>
    </w:p>
    <w:p w14:paraId="68210D9C" w14:textId="77777777" w:rsidR="002E529A" w:rsidRPr="00E65DB6" w:rsidRDefault="002E529A" w:rsidP="002E529A">
      <w:pPr>
        <w:widowControl w:val="0"/>
        <w:spacing w:line="336" w:lineRule="auto"/>
        <w:rPr>
          <w:rFonts w:ascii="Times New Roman" w:eastAsia="Calibri" w:hAnsi="Times New Roman" w:cs="Times New Roman"/>
          <w:bCs/>
          <w:iCs/>
          <w:sz w:val="28"/>
          <w:szCs w:val="28"/>
        </w:rPr>
      </w:pPr>
      <w:r w:rsidRPr="00E65DB6">
        <w:rPr>
          <w:rFonts w:ascii="Times New Roman" w:eastAsia="Calibri" w:hAnsi="Times New Roman" w:cs="Times New Roman"/>
          <w:bCs/>
          <w:iCs/>
          <w:sz w:val="28"/>
          <w:szCs w:val="28"/>
        </w:rPr>
        <w:t xml:space="preserve">В рамках подпрограммы «Развитие системы дополнительного образования, отдыха, оздоровления и занятости детей и подростков городского округа Большой Камень» оказаны муниципальные услуги (выполнены работы) в сфере дополнительного образования в рамках муниципальных заданий, размещенных в муниципальных общеобразовательных учреждениях городского округа. </w:t>
      </w:r>
    </w:p>
    <w:p w14:paraId="571403FE" w14:textId="77777777" w:rsidR="002E529A" w:rsidRPr="00E65DB6" w:rsidRDefault="002E529A" w:rsidP="002E529A">
      <w:pPr>
        <w:widowControl w:val="0"/>
        <w:spacing w:line="336" w:lineRule="auto"/>
        <w:rPr>
          <w:rFonts w:ascii="Times New Roman" w:eastAsia="Calibri" w:hAnsi="Times New Roman" w:cs="Times New Roman"/>
          <w:bCs/>
          <w:iCs/>
          <w:sz w:val="28"/>
          <w:szCs w:val="28"/>
        </w:rPr>
      </w:pPr>
      <w:proofErr w:type="gramStart"/>
      <w:r w:rsidRPr="00E65DB6">
        <w:rPr>
          <w:rFonts w:ascii="Times New Roman" w:eastAsia="Calibri" w:hAnsi="Times New Roman" w:cs="Times New Roman"/>
          <w:bCs/>
          <w:iCs/>
          <w:sz w:val="28"/>
          <w:szCs w:val="28"/>
        </w:rPr>
        <w:t>В соответствии с Приказом министерства образования Приморского края от 20.04.2021 № 622-а «Об утверждении правил персонифицированного финансирования дополнительного образования детей в Приморском крае» созданы условия для функционирования и обеспечения персонифицированного финансирования дополнительного образования детей в на территории городского округа Большой Камень и в рамках  мероприятия «Реализация условий для функционирования и обеспечения персонифицированного финансирования дополнительного образования детей» в 2022 году выделено и</w:t>
      </w:r>
      <w:proofErr w:type="gramEnd"/>
      <w:r w:rsidRPr="00E65DB6">
        <w:rPr>
          <w:rFonts w:ascii="Times New Roman" w:eastAsia="Calibri" w:hAnsi="Times New Roman" w:cs="Times New Roman"/>
          <w:bCs/>
          <w:iCs/>
          <w:sz w:val="28"/>
          <w:szCs w:val="28"/>
        </w:rPr>
        <w:t xml:space="preserve"> освоено 2 914,76 тыс. рублей.</w:t>
      </w:r>
    </w:p>
    <w:p w14:paraId="35EA1DD0" w14:textId="77777777" w:rsidR="002E529A" w:rsidRPr="00E65DB6" w:rsidRDefault="002E529A" w:rsidP="002E529A">
      <w:pPr>
        <w:widowControl w:val="0"/>
        <w:spacing w:line="336" w:lineRule="auto"/>
        <w:rPr>
          <w:rFonts w:ascii="Times New Roman" w:eastAsia="Calibri" w:hAnsi="Times New Roman" w:cs="Times New Roman"/>
          <w:bCs/>
          <w:iCs/>
          <w:sz w:val="28"/>
          <w:szCs w:val="28"/>
        </w:rPr>
      </w:pPr>
      <w:r w:rsidRPr="00E65DB6">
        <w:rPr>
          <w:rFonts w:ascii="Times New Roman" w:eastAsia="Calibri" w:hAnsi="Times New Roman" w:cs="Times New Roman"/>
          <w:bCs/>
          <w:iCs/>
          <w:sz w:val="28"/>
          <w:szCs w:val="28"/>
        </w:rPr>
        <w:lastRenderedPageBreak/>
        <w:t>5791 детей зарегистрированы в системе персонифицированного дополнительного образования,  том числе 611 детей получили финансированные сертификаты.</w:t>
      </w:r>
    </w:p>
    <w:p w14:paraId="718675AC" w14:textId="1591A1F5" w:rsidR="002E529A" w:rsidRPr="00E65DB6" w:rsidRDefault="002E529A" w:rsidP="002E529A">
      <w:pPr>
        <w:widowControl w:val="0"/>
        <w:spacing w:line="336" w:lineRule="auto"/>
        <w:rPr>
          <w:rFonts w:ascii="Times New Roman" w:eastAsia="Calibri" w:hAnsi="Times New Roman" w:cs="Times New Roman"/>
          <w:bCs/>
          <w:iCs/>
          <w:sz w:val="28"/>
          <w:szCs w:val="28"/>
        </w:rPr>
      </w:pPr>
      <w:r w:rsidRPr="00E65DB6">
        <w:rPr>
          <w:rFonts w:ascii="Times New Roman" w:eastAsia="Calibri" w:hAnsi="Times New Roman" w:cs="Times New Roman"/>
          <w:bCs/>
          <w:iCs/>
          <w:sz w:val="28"/>
          <w:szCs w:val="28"/>
        </w:rPr>
        <w:t>Доля детей в возрасте 5-18 лет, охваченных  дополнительным образованием, в организациях сферы образования различной организационно-правовой формы, в общей численности детей данной возрастной</w:t>
      </w:r>
      <w:r w:rsidR="001F0407">
        <w:rPr>
          <w:rFonts w:ascii="Times New Roman" w:eastAsia="Calibri" w:hAnsi="Times New Roman" w:cs="Times New Roman"/>
          <w:bCs/>
          <w:iCs/>
          <w:sz w:val="28"/>
          <w:szCs w:val="28"/>
        </w:rPr>
        <w:t xml:space="preserve"> категории – 82,1 % (план – 80).</w:t>
      </w:r>
    </w:p>
    <w:p w14:paraId="4A23D567" w14:textId="6AB0E6D3" w:rsidR="002E529A" w:rsidRPr="00E65DB6" w:rsidRDefault="002E529A" w:rsidP="002E529A">
      <w:pPr>
        <w:widowControl w:val="0"/>
        <w:spacing w:line="336" w:lineRule="auto"/>
        <w:rPr>
          <w:rFonts w:ascii="Times New Roman" w:eastAsia="Calibri" w:hAnsi="Times New Roman" w:cs="Times New Roman"/>
          <w:bCs/>
          <w:iCs/>
          <w:sz w:val="28"/>
          <w:szCs w:val="28"/>
        </w:rPr>
      </w:pPr>
      <w:r w:rsidRPr="00E65DB6">
        <w:rPr>
          <w:rFonts w:ascii="Times New Roman" w:eastAsia="Calibri" w:hAnsi="Times New Roman" w:cs="Times New Roman"/>
          <w:bCs/>
          <w:iCs/>
          <w:sz w:val="28"/>
          <w:szCs w:val="28"/>
        </w:rPr>
        <w:t>Число детей, охваченных деятельностью детских технопарков «</w:t>
      </w:r>
      <w:proofErr w:type="spellStart"/>
      <w:r w:rsidRPr="00E65DB6">
        <w:rPr>
          <w:rFonts w:ascii="Times New Roman" w:eastAsia="Calibri" w:hAnsi="Times New Roman" w:cs="Times New Roman"/>
          <w:bCs/>
          <w:iCs/>
          <w:sz w:val="28"/>
          <w:szCs w:val="28"/>
        </w:rPr>
        <w:t>Кванториум</w:t>
      </w:r>
      <w:proofErr w:type="spellEnd"/>
      <w:r w:rsidRPr="00E65DB6">
        <w:rPr>
          <w:rFonts w:ascii="Times New Roman" w:eastAsia="Calibri" w:hAnsi="Times New Roman" w:cs="Times New Roman"/>
          <w:bCs/>
          <w:iCs/>
          <w:sz w:val="28"/>
          <w:szCs w:val="28"/>
        </w:rPr>
        <w:t>» и других проектов, направленных на обеспечение доступности дополнительных образовательных программ естественнонаучной и технической направленности – 140 чел. (план – 40).</w:t>
      </w:r>
    </w:p>
    <w:p w14:paraId="232E018B" w14:textId="1289C3A9" w:rsidR="002178CC" w:rsidRPr="00E65DB6" w:rsidRDefault="002178CC" w:rsidP="002178CC">
      <w:pPr>
        <w:widowControl w:val="0"/>
        <w:spacing w:line="336" w:lineRule="auto"/>
        <w:rPr>
          <w:rFonts w:ascii="Times New Roman" w:eastAsia="Calibri" w:hAnsi="Times New Roman" w:cs="Times New Roman"/>
          <w:b/>
          <w:i/>
          <w:sz w:val="28"/>
          <w:szCs w:val="28"/>
        </w:rPr>
      </w:pPr>
      <w:r w:rsidRPr="00E65DB6">
        <w:rPr>
          <w:rFonts w:ascii="Times New Roman" w:eastAsia="Calibri" w:hAnsi="Times New Roman" w:cs="Times New Roman"/>
          <w:b/>
          <w:i/>
          <w:sz w:val="28"/>
          <w:szCs w:val="28"/>
        </w:rPr>
        <w:t xml:space="preserve">Организация отдыха детей в каникулярное время </w:t>
      </w:r>
    </w:p>
    <w:p w14:paraId="06211C5B" w14:textId="77777777" w:rsidR="002E529A" w:rsidRPr="00E65DB6" w:rsidRDefault="002E529A" w:rsidP="002E529A">
      <w:pPr>
        <w:ind w:firstLine="851"/>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Мероприятия по организации отдыха детей в каникулярное время реализуются в рамках подпрограммы № 3 «Развитие системы дополнительного образования, отдыха, оздоровления и занятости детей и подростков городского округа Большой Камень» муниципальной программы «Развитие образования в городском округе» на 2020-2027 годы.</w:t>
      </w:r>
    </w:p>
    <w:p w14:paraId="3F499185" w14:textId="77777777" w:rsidR="002E529A" w:rsidRPr="00E65DB6" w:rsidRDefault="002E529A" w:rsidP="002E529A">
      <w:pPr>
        <w:ind w:firstLine="851"/>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отчетном году в пришкольных лагерях и разновозрастных площадках, организованных на 6 общеобразовательных организациях, организованным отдыхом в летний период было охвачено 1808 учащихся в возрасте 6,5-15 лет. Компенсация за отдых детей в загородных лагерях за счет сре</w:t>
      </w:r>
      <w:proofErr w:type="gramStart"/>
      <w:r w:rsidRPr="00E65DB6">
        <w:rPr>
          <w:rFonts w:ascii="Times New Roman" w:eastAsia="Times New Roman" w:hAnsi="Times New Roman" w:cs="Times New Roman"/>
          <w:sz w:val="28"/>
          <w:szCs w:val="28"/>
          <w:lang w:eastAsia="ru-RU"/>
        </w:rPr>
        <w:t>дств кр</w:t>
      </w:r>
      <w:proofErr w:type="gramEnd"/>
      <w:r w:rsidRPr="00E65DB6">
        <w:rPr>
          <w:rFonts w:ascii="Times New Roman" w:eastAsia="Times New Roman" w:hAnsi="Times New Roman" w:cs="Times New Roman"/>
          <w:sz w:val="28"/>
          <w:szCs w:val="28"/>
          <w:lang w:eastAsia="ru-RU"/>
        </w:rPr>
        <w:t xml:space="preserve">аевого бюджета составила 774 174,25 рублей. Данной выплатой </w:t>
      </w:r>
      <w:proofErr w:type="gramStart"/>
      <w:r w:rsidRPr="00E65DB6">
        <w:rPr>
          <w:rFonts w:ascii="Times New Roman" w:eastAsia="Times New Roman" w:hAnsi="Times New Roman" w:cs="Times New Roman"/>
          <w:sz w:val="28"/>
          <w:szCs w:val="28"/>
          <w:lang w:eastAsia="ru-RU"/>
        </w:rPr>
        <w:t>обеспечены</w:t>
      </w:r>
      <w:proofErr w:type="gramEnd"/>
      <w:r w:rsidRPr="00E65DB6">
        <w:rPr>
          <w:rFonts w:ascii="Times New Roman" w:eastAsia="Times New Roman" w:hAnsi="Times New Roman" w:cs="Times New Roman"/>
          <w:sz w:val="28"/>
          <w:szCs w:val="28"/>
          <w:lang w:eastAsia="ru-RU"/>
        </w:rPr>
        <w:t xml:space="preserve"> 98 человека.</w:t>
      </w:r>
    </w:p>
    <w:p w14:paraId="33889EDE" w14:textId="5EB9B480" w:rsidR="00D84A6A" w:rsidRPr="00E65DB6" w:rsidRDefault="00D84A6A" w:rsidP="002178CC">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Численность детей городского округа отдохнувших в каникулярное время по видам организованных форм отдыха представлена в таблице</w:t>
      </w:r>
      <w:r w:rsidR="005400B7" w:rsidRPr="00E65DB6">
        <w:rPr>
          <w:rFonts w:ascii="Times New Roman" w:eastAsia="Calibri" w:hAnsi="Times New Roman" w:cs="Times New Roman"/>
          <w:sz w:val="28"/>
          <w:szCs w:val="28"/>
        </w:rPr>
        <w:t xml:space="preserve"> </w:t>
      </w:r>
      <w:r w:rsidR="00290E44">
        <w:rPr>
          <w:rFonts w:ascii="Times New Roman" w:eastAsia="Calibri" w:hAnsi="Times New Roman" w:cs="Times New Roman"/>
          <w:sz w:val="28"/>
          <w:szCs w:val="28"/>
        </w:rPr>
        <w:t>9</w:t>
      </w:r>
      <w:r w:rsidR="005400B7" w:rsidRPr="00E65DB6">
        <w:rPr>
          <w:rFonts w:ascii="Times New Roman" w:eastAsia="Calibri" w:hAnsi="Times New Roman" w:cs="Times New Roman"/>
          <w:sz w:val="28"/>
          <w:szCs w:val="28"/>
        </w:rPr>
        <w:t>.</w:t>
      </w:r>
    </w:p>
    <w:p w14:paraId="494D69DB" w14:textId="77777777" w:rsidR="00243C66" w:rsidRPr="00E65DB6" w:rsidRDefault="00243C66" w:rsidP="002178CC">
      <w:pPr>
        <w:widowControl w:val="0"/>
        <w:spacing w:line="336" w:lineRule="auto"/>
        <w:rPr>
          <w:rFonts w:ascii="Times New Roman" w:eastAsia="Calibri" w:hAnsi="Times New Roman" w:cs="Times New Roman"/>
          <w:sz w:val="28"/>
          <w:szCs w:val="28"/>
        </w:rPr>
      </w:pPr>
    </w:p>
    <w:p w14:paraId="1B438B15" w14:textId="76E1290F" w:rsidR="00D84A6A" w:rsidRPr="00E65DB6" w:rsidRDefault="00D84A6A" w:rsidP="00546DF9">
      <w:pPr>
        <w:widowControl w:val="0"/>
        <w:spacing w:line="240" w:lineRule="auto"/>
        <w:jc w:val="right"/>
        <w:rPr>
          <w:rFonts w:ascii="Times New Roman" w:eastAsia="Calibri" w:hAnsi="Times New Roman" w:cs="Times New Roman"/>
          <w:sz w:val="28"/>
          <w:szCs w:val="28"/>
        </w:rPr>
      </w:pPr>
      <w:r w:rsidRPr="00E65DB6">
        <w:rPr>
          <w:rFonts w:ascii="Times New Roman" w:eastAsia="Calibri" w:hAnsi="Times New Roman" w:cs="Times New Roman"/>
          <w:sz w:val="28"/>
          <w:szCs w:val="28"/>
        </w:rPr>
        <w:t>Таблица</w:t>
      </w:r>
      <w:r w:rsidR="005400B7" w:rsidRPr="00E65DB6">
        <w:rPr>
          <w:rFonts w:ascii="Times New Roman" w:eastAsia="Calibri" w:hAnsi="Times New Roman" w:cs="Times New Roman"/>
          <w:sz w:val="28"/>
          <w:szCs w:val="28"/>
        </w:rPr>
        <w:t xml:space="preserve"> </w:t>
      </w:r>
      <w:r w:rsidR="00290E44">
        <w:rPr>
          <w:rFonts w:ascii="Times New Roman" w:eastAsia="Calibri" w:hAnsi="Times New Roman" w:cs="Times New Roman"/>
          <w:sz w:val="28"/>
          <w:szCs w:val="28"/>
        </w:rPr>
        <w:t>9</w:t>
      </w:r>
      <w:r w:rsidR="005400B7" w:rsidRPr="00E65DB6">
        <w:rPr>
          <w:rFonts w:ascii="Times New Roman" w:eastAsia="Calibri" w:hAnsi="Times New Roman" w:cs="Times New Roman"/>
          <w:sz w:val="28"/>
          <w:szCs w:val="28"/>
        </w:rPr>
        <w:t xml:space="preserve">. </w:t>
      </w:r>
    </w:p>
    <w:p w14:paraId="7FBCF593" w14:textId="77777777" w:rsidR="0056415C" w:rsidRPr="00E65DB6" w:rsidRDefault="0056415C" w:rsidP="00546DF9">
      <w:pPr>
        <w:widowControl w:val="0"/>
        <w:spacing w:line="240" w:lineRule="auto"/>
        <w:jc w:val="right"/>
        <w:rPr>
          <w:rFonts w:ascii="Times New Roman" w:eastAsia="Calibri" w:hAnsi="Times New Roman" w:cs="Times New Roman"/>
          <w:sz w:val="28"/>
          <w:szCs w:val="28"/>
        </w:rPr>
      </w:pPr>
    </w:p>
    <w:p w14:paraId="093B75B4" w14:textId="77777777" w:rsidR="002178CC" w:rsidRPr="00E65DB6" w:rsidRDefault="002178CC" w:rsidP="00546DF9">
      <w:pPr>
        <w:widowControl w:val="0"/>
        <w:spacing w:line="240" w:lineRule="auto"/>
        <w:jc w:val="cente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Численность детей </w:t>
      </w:r>
      <w:r w:rsidR="00D84A6A" w:rsidRPr="00E65DB6">
        <w:rPr>
          <w:rFonts w:ascii="Times New Roman" w:eastAsia="Calibri" w:hAnsi="Times New Roman" w:cs="Times New Roman"/>
          <w:sz w:val="28"/>
          <w:szCs w:val="28"/>
        </w:rPr>
        <w:t>городского округа</w:t>
      </w:r>
      <w:r w:rsidR="00BF7202"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отдохнувших в каникулярное время по видам организованных форм отдыха, чел.</w:t>
      </w:r>
    </w:p>
    <w:p w14:paraId="32016021" w14:textId="77777777" w:rsidR="005400B7" w:rsidRPr="00E65DB6" w:rsidRDefault="005400B7" w:rsidP="00546DF9">
      <w:pPr>
        <w:widowControl w:val="0"/>
        <w:spacing w:line="240" w:lineRule="auto"/>
        <w:jc w:val="center"/>
        <w:rPr>
          <w:rFonts w:ascii="Times New Roman" w:eastAsia="Calibri" w:hAnsi="Times New Roman" w:cs="Times New Roman"/>
          <w:sz w:val="28"/>
          <w:szCs w:val="28"/>
          <w:highlight w:val="lightGray"/>
        </w:rPr>
      </w:pPr>
    </w:p>
    <w:tbl>
      <w:tblPr>
        <w:tblStyle w:val="aff9"/>
        <w:tblW w:w="9606" w:type="dxa"/>
        <w:tblLook w:val="04A0" w:firstRow="1" w:lastRow="0" w:firstColumn="1" w:lastColumn="0" w:noHBand="0" w:noVBand="1"/>
      </w:tblPr>
      <w:tblGrid>
        <w:gridCol w:w="5070"/>
        <w:gridCol w:w="2268"/>
        <w:gridCol w:w="2268"/>
      </w:tblGrid>
      <w:tr w:rsidR="002E529A" w:rsidRPr="00E65DB6" w14:paraId="5A45FF8C" w14:textId="77777777" w:rsidTr="002E529A">
        <w:tc>
          <w:tcPr>
            <w:tcW w:w="5070" w:type="dxa"/>
            <w:tcBorders>
              <w:top w:val="single" w:sz="4" w:space="0" w:color="auto"/>
              <w:left w:val="single" w:sz="4" w:space="0" w:color="auto"/>
              <w:bottom w:val="single" w:sz="4" w:space="0" w:color="auto"/>
              <w:right w:val="single" w:sz="4" w:space="0" w:color="auto"/>
            </w:tcBorders>
            <w:hideMark/>
          </w:tcPr>
          <w:p w14:paraId="62AF3D3D" w14:textId="77777777" w:rsidR="002E529A" w:rsidRPr="00E65DB6" w:rsidRDefault="002E529A">
            <w:pPr>
              <w:widowControl w:val="0"/>
              <w:spacing w:line="240" w:lineRule="auto"/>
              <w:ind w:firstLine="0"/>
              <w:jc w:val="center"/>
              <w:rPr>
                <w:rFonts w:eastAsia="Calibri"/>
                <w:sz w:val="24"/>
                <w:szCs w:val="24"/>
              </w:rPr>
            </w:pPr>
            <w:r w:rsidRPr="00E65DB6">
              <w:rPr>
                <w:rFonts w:eastAsia="Calibri"/>
                <w:sz w:val="24"/>
                <w:szCs w:val="24"/>
              </w:rPr>
              <w:t>Виды организованных форм отдыха</w:t>
            </w:r>
          </w:p>
        </w:tc>
        <w:tc>
          <w:tcPr>
            <w:tcW w:w="2268" w:type="dxa"/>
            <w:tcBorders>
              <w:top w:val="single" w:sz="4" w:space="0" w:color="auto"/>
              <w:left w:val="single" w:sz="4" w:space="0" w:color="auto"/>
              <w:bottom w:val="single" w:sz="4" w:space="0" w:color="auto"/>
              <w:right w:val="single" w:sz="4" w:space="0" w:color="auto"/>
            </w:tcBorders>
            <w:hideMark/>
          </w:tcPr>
          <w:p w14:paraId="77CD481D" w14:textId="77777777" w:rsidR="002E529A" w:rsidRPr="00E65DB6" w:rsidRDefault="002E529A">
            <w:pPr>
              <w:widowControl w:val="0"/>
              <w:spacing w:line="336" w:lineRule="auto"/>
              <w:ind w:firstLine="0"/>
              <w:jc w:val="center"/>
              <w:rPr>
                <w:rFonts w:eastAsia="Calibri"/>
                <w:sz w:val="24"/>
                <w:szCs w:val="24"/>
              </w:rPr>
            </w:pPr>
            <w:r w:rsidRPr="00E65DB6">
              <w:rPr>
                <w:rFonts w:eastAsia="Calibri"/>
                <w:sz w:val="24"/>
                <w:szCs w:val="24"/>
              </w:rPr>
              <w:t>2021 год</w:t>
            </w:r>
          </w:p>
        </w:tc>
        <w:tc>
          <w:tcPr>
            <w:tcW w:w="2268" w:type="dxa"/>
            <w:tcBorders>
              <w:top w:val="single" w:sz="4" w:space="0" w:color="auto"/>
              <w:left w:val="single" w:sz="4" w:space="0" w:color="auto"/>
              <w:bottom w:val="single" w:sz="4" w:space="0" w:color="auto"/>
              <w:right w:val="single" w:sz="4" w:space="0" w:color="auto"/>
            </w:tcBorders>
            <w:hideMark/>
          </w:tcPr>
          <w:p w14:paraId="19548383" w14:textId="77777777" w:rsidR="002E529A" w:rsidRPr="00E65DB6" w:rsidRDefault="002E529A">
            <w:pPr>
              <w:widowControl w:val="0"/>
              <w:spacing w:line="240" w:lineRule="auto"/>
              <w:ind w:firstLine="0"/>
              <w:jc w:val="center"/>
              <w:rPr>
                <w:rFonts w:eastAsia="Calibri"/>
                <w:sz w:val="24"/>
                <w:szCs w:val="24"/>
              </w:rPr>
            </w:pPr>
            <w:r w:rsidRPr="00E65DB6">
              <w:rPr>
                <w:rFonts w:eastAsia="Calibri"/>
                <w:sz w:val="24"/>
                <w:szCs w:val="24"/>
              </w:rPr>
              <w:t>2022</w:t>
            </w:r>
          </w:p>
        </w:tc>
      </w:tr>
      <w:tr w:rsidR="002E529A" w:rsidRPr="00E65DB6" w14:paraId="535F9B84" w14:textId="77777777" w:rsidTr="002E529A">
        <w:tc>
          <w:tcPr>
            <w:tcW w:w="5070" w:type="dxa"/>
            <w:tcBorders>
              <w:top w:val="single" w:sz="4" w:space="0" w:color="auto"/>
              <w:left w:val="single" w:sz="4" w:space="0" w:color="auto"/>
              <w:bottom w:val="single" w:sz="4" w:space="0" w:color="auto"/>
              <w:right w:val="single" w:sz="4" w:space="0" w:color="auto"/>
            </w:tcBorders>
            <w:hideMark/>
          </w:tcPr>
          <w:p w14:paraId="4A697839" w14:textId="77777777" w:rsidR="002E529A" w:rsidRPr="00E65DB6" w:rsidRDefault="002E529A">
            <w:pPr>
              <w:widowControl w:val="0"/>
              <w:spacing w:line="240" w:lineRule="auto"/>
              <w:ind w:firstLine="0"/>
              <w:jc w:val="left"/>
              <w:rPr>
                <w:rFonts w:eastAsia="Calibri"/>
                <w:sz w:val="24"/>
                <w:szCs w:val="24"/>
              </w:rPr>
            </w:pPr>
            <w:r w:rsidRPr="00E65DB6">
              <w:rPr>
                <w:rFonts w:eastAsia="Calibri"/>
                <w:sz w:val="24"/>
                <w:szCs w:val="24"/>
              </w:rPr>
              <w:t xml:space="preserve">Пришкольные лагеря и разновозрастные </w:t>
            </w:r>
            <w:r w:rsidRPr="00E65DB6">
              <w:rPr>
                <w:rFonts w:eastAsia="Calibri"/>
                <w:sz w:val="24"/>
                <w:szCs w:val="24"/>
              </w:rPr>
              <w:lastRenderedPageBreak/>
              <w:t>площадки</w:t>
            </w:r>
          </w:p>
        </w:tc>
        <w:tc>
          <w:tcPr>
            <w:tcW w:w="2268" w:type="dxa"/>
            <w:tcBorders>
              <w:top w:val="single" w:sz="4" w:space="0" w:color="auto"/>
              <w:left w:val="single" w:sz="4" w:space="0" w:color="auto"/>
              <w:bottom w:val="single" w:sz="4" w:space="0" w:color="auto"/>
              <w:right w:val="single" w:sz="4" w:space="0" w:color="auto"/>
            </w:tcBorders>
            <w:hideMark/>
          </w:tcPr>
          <w:p w14:paraId="4B35FECB" w14:textId="77777777" w:rsidR="002E529A" w:rsidRPr="00E65DB6" w:rsidRDefault="002E529A">
            <w:pPr>
              <w:widowControl w:val="0"/>
              <w:spacing w:line="336" w:lineRule="auto"/>
              <w:ind w:firstLine="0"/>
              <w:jc w:val="center"/>
              <w:rPr>
                <w:rFonts w:eastAsia="Calibri"/>
                <w:sz w:val="24"/>
                <w:szCs w:val="24"/>
              </w:rPr>
            </w:pPr>
            <w:r w:rsidRPr="00E65DB6">
              <w:rPr>
                <w:rFonts w:eastAsia="Calibri"/>
                <w:sz w:val="24"/>
                <w:szCs w:val="24"/>
              </w:rPr>
              <w:lastRenderedPageBreak/>
              <w:t>1585</w:t>
            </w:r>
          </w:p>
        </w:tc>
        <w:tc>
          <w:tcPr>
            <w:tcW w:w="2268" w:type="dxa"/>
            <w:tcBorders>
              <w:top w:val="single" w:sz="4" w:space="0" w:color="auto"/>
              <w:left w:val="single" w:sz="4" w:space="0" w:color="auto"/>
              <w:bottom w:val="single" w:sz="4" w:space="0" w:color="auto"/>
              <w:right w:val="single" w:sz="4" w:space="0" w:color="auto"/>
            </w:tcBorders>
            <w:hideMark/>
          </w:tcPr>
          <w:p w14:paraId="717C94A6" w14:textId="77777777" w:rsidR="002E529A" w:rsidRPr="00E65DB6" w:rsidRDefault="002E529A">
            <w:pPr>
              <w:widowControl w:val="0"/>
              <w:spacing w:line="336" w:lineRule="auto"/>
              <w:ind w:firstLine="0"/>
              <w:jc w:val="center"/>
              <w:rPr>
                <w:rFonts w:eastAsia="Calibri"/>
                <w:sz w:val="24"/>
                <w:szCs w:val="24"/>
              </w:rPr>
            </w:pPr>
            <w:r w:rsidRPr="00E65DB6">
              <w:rPr>
                <w:rFonts w:eastAsia="Calibri"/>
                <w:sz w:val="24"/>
                <w:szCs w:val="24"/>
              </w:rPr>
              <w:t>1808</w:t>
            </w:r>
          </w:p>
        </w:tc>
      </w:tr>
      <w:tr w:rsidR="002E529A" w:rsidRPr="00E65DB6" w14:paraId="15C146D5" w14:textId="77777777" w:rsidTr="002E529A">
        <w:tc>
          <w:tcPr>
            <w:tcW w:w="5070" w:type="dxa"/>
            <w:tcBorders>
              <w:top w:val="single" w:sz="4" w:space="0" w:color="auto"/>
              <w:left w:val="single" w:sz="4" w:space="0" w:color="auto"/>
              <w:bottom w:val="single" w:sz="4" w:space="0" w:color="auto"/>
              <w:right w:val="single" w:sz="4" w:space="0" w:color="auto"/>
            </w:tcBorders>
            <w:hideMark/>
          </w:tcPr>
          <w:p w14:paraId="15DDF07F" w14:textId="77777777" w:rsidR="002E529A" w:rsidRPr="00E65DB6" w:rsidRDefault="002E529A">
            <w:pPr>
              <w:widowControl w:val="0"/>
              <w:spacing w:line="240" w:lineRule="auto"/>
              <w:ind w:firstLine="0"/>
              <w:jc w:val="left"/>
              <w:rPr>
                <w:rFonts w:eastAsia="Calibri"/>
                <w:sz w:val="24"/>
                <w:szCs w:val="24"/>
              </w:rPr>
            </w:pPr>
            <w:r w:rsidRPr="00E65DB6">
              <w:rPr>
                <w:rFonts w:eastAsia="Calibri"/>
                <w:sz w:val="24"/>
                <w:szCs w:val="24"/>
              </w:rPr>
              <w:lastRenderedPageBreak/>
              <w:t>Загородные лагеря (родители получили компенсацию)</w:t>
            </w:r>
          </w:p>
        </w:tc>
        <w:tc>
          <w:tcPr>
            <w:tcW w:w="2268" w:type="dxa"/>
            <w:tcBorders>
              <w:top w:val="single" w:sz="4" w:space="0" w:color="auto"/>
              <w:left w:val="single" w:sz="4" w:space="0" w:color="auto"/>
              <w:bottom w:val="single" w:sz="4" w:space="0" w:color="auto"/>
              <w:right w:val="single" w:sz="4" w:space="0" w:color="auto"/>
            </w:tcBorders>
            <w:hideMark/>
          </w:tcPr>
          <w:p w14:paraId="7E5FEDEF" w14:textId="77777777" w:rsidR="002E529A" w:rsidRPr="00E65DB6" w:rsidRDefault="002E529A">
            <w:pPr>
              <w:widowControl w:val="0"/>
              <w:spacing w:line="336" w:lineRule="auto"/>
              <w:ind w:firstLine="0"/>
              <w:jc w:val="center"/>
              <w:rPr>
                <w:rFonts w:eastAsia="Calibri"/>
                <w:sz w:val="24"/>
                <w:szCs w:val="24"/>
              </w:rPr>
            </w:pPr>
            <w:r w:rsidRPr="00E65DB6">
              <w:rPr>
                <w:rFonts w:eastAsia="Calibri"/>
                <w:sz w:val="24"/>
                <w:szCs w:val="24"/>
              </w:rPr>
              <w:t>128</w:t>
            </w:r>
          </w:p>
        </w:tc>
        <w:tc>
          <w:tcPr>
            <w:tcW w:w="2268" w:type="dxa"/>
            <w:tcBorders>
              <w:top w:val="single" w:sz="4" w:space="0" w:color="auto"/>
              <w:left w:val="single" w:sz="4" w:space="0" w:color="auto"/>
              <w:bottom w:val="single" w:sz="4" w:space="0" w:color="auto"/>
              <w:right w:val="single" w:sz="4" w:space="0" w:color="auto"/>
            </w:tcBorders>
            <w:hideMark/>
          </w:tcPr>
          <w:p w14:paraId="4137D3B3" w14:textId="77777777" w:rsidR="002E529A" w:rsidRPr="00E65DB6" w:rsidRDefault="002E529A">
            <w:pPr>
              <w:widowControl w:val="0"/>
              <w:spacing w:line="336" w:lineRule="auto"/>
              <w:ind w:firstLine="0"/>
              <w:jc w:val="center"/>
              <w:rPr>
                <w:rFonts w:eastAsia="Calibri"/>
                <w:sz w:val="24"/>
                <w:szCs w:val="24"/>
                <w:highlight w:val="lightGray"/>
              </w:rPr>
            </w:pPr>
            <w:r w:rsidRPr="00E65DB6">
              <w:rPr>
                <w:rFonts w:eastAsia="Calibri"/>
                <w:sz w:val="24"/>
                <w:szCs w:val="24"/>
              </w:rPr>
              <w:t>98</w:t>
            </w:r>
          </w:p>
        </w:tc>
      </w:tr>
      <w:tr w:rsidR="002E529A" w:rsidRPr="00E65DB6" w14:paraId="6555B6BC" w14:textId="77777777" w:rsidTr="002E529A">
        <w:tc>
          <w:tcPr>
            <w:tcW w:w="5070" w:type="dxa"/>
            <w:tcBorders>
              <w:top w:val="single" w:sz="4" w:space="0" w:color="auto"/>
              <w:left w:val="single" w:sz="4" w:space="0" w:color="auto"/>
              <w:bottom w:val="single" w:sz="4" w:space="0" w:color="auto"/>
              <w:right w:val="single" w:sz="4" w:space="0" w:color="auto"/>
            </w:tcBorders>
            <w:hideMark/>
          </w:tcPr>
          <w:p w14:paraId="32C713D3" w14:textId="77777777" w:rsidR="002E529A" w:rsidRPr="00E65DB6" w:rsidRDefault="002E529A">
            <w:pPr>
              <w:widowControl w:val="0"/>
              <w:spacing w:line="336" w:lineRule="auto"/>
              <w:ind w:firstLine="0"/>
              <w:jc w:val="center"/>
              <w:rPr>
                <w:rFonts w:eastAsia="Calibri"/>
                <w:sz w:val="24"/>
                <w:szCs w:val="24"/>
              </w:rPr>
            </w:pPr>
            <w:r w:rsidRPr="00E65DB6">
              <w:rPr>
                <w:rFonts w:eastAsia="Calibri"/>
                <w:sz w:val="24"/>
                <w:szCs w:val="24"/>
              </w:rPr>
              <w:t>ИТОГО</w:t>
            </w:r>
          </w:p>
        </w:tc>
        <w:tc>
          <w:tcPr>
            <w:tcW w:w="2268" w:type="dxa"/>
            <w:tcBorders>
              <w:top w:val="single" w:sz="4" w:space="0" w:color="auto"/>
              <w:left w:val="single" w:sz="4" w:space="0" w:color="auto"/>
              <w:bottom w:val="single" w:sz="4" w:space="0" w:color="auto"/>
              <w:right w:val="single" w:sz="4" w:space="0" w:color="auto"/>
            </w:tcBorders>
            <w:hideMark/>
          </w:tcPr>
          <w:p w14:paraId="1A505335" w14:textId="77777777" w:rsidR="002E529A" w:rsidRPr="00E65DB6" w:rsidRDefault="002E529A">
            <w:pPr>
              <w:widowControl w:val="0"/>
              <w:spacing w:line="336" w:lineRule="auto"/>
              <w:ind w:firstLine="0"/>
              <w:jc w:val="center"/>
              <w:rPr>
                <w:rFonts w:eastAsia="Calibri"/>
                <w:sz w:val="24"/>
                <w:szCs w:val="24"/>
              </w:rPr>
            </w:pPr>
            <w:r w:rsidRPr="00E65DB6">
              <w:rPr>
                <w:rFonts w:eastAsia="Calibri"/>
                <w:sz w:val="24"/>
                <w:szCs w:val="24"/>
              </w:rPr>
              <w:t xml:space="preserve">1724 </w:t>
            </w:r>
          </w:p>
        </w:tc>
        <w:tc>
          <w:tcPr>
            <w:tcW w:w="2268" w:type="dxa"/>
            <w:tcBorders>
              <w:top w:val="single" w:sz="4" w:space="0" w:color="auto"/>
              <w:left w:val="single" w:sz="4" w:space="0" w:color="auto"/>
              <w:bottom w:val="single" w:sz="4" w:space="0" w:color="auto"/>
              <w:right w:val="single" w:sz="4" w:space="0" w:color="auto"/>
            </w:tcBorders>
            <w:hideMark/>
          </w:tcPr>
          <w:p w14:paraId="1694CBA8" w14:textId="77777777" w:rsidR="002E529A" w:rsidRPr="00E65DB6" w:rsidRDefault="002E529A">
            <w:pPr>
              <w:widowControl w:val="0"/>
              <w:spacing w:line="336" w:lineRule="auto"/>
              <w:ind w:firstLine="0"/>
              <w:jc w:val="center"/>
              <w:rPr>
                <w:rFonts w:eastAsia="Calibri"/>
                <w:sz w:val="24"/>
                <w:szCs w:val="24"/>
                <w:highlight w:val="lightGray"/>
              </w:rPr>
            </w:pPr>
            <w:r w:rsidRPr="00E65DB6">
              <w:rPr>
                <w:rFonts w:eastAsia="Calibri"/>
                <w:sz w:val="24"/>
                <w:szCs w:val="24"/>
              </w:rPr>
              <w:t>1906</w:t>
            </w:r>
          </w:p>
        </w:tc>
      </w:tr>
    </w:tbl>
    <w:p w14:paraId="2845E515" w14:textId="67C0604A" w:rsidR="002E529A" w:rsidRPr="00E65DB6" w:rsidRDefault="002E529A" w:rsidP="002E529A">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2022 году на организацию временного трудоустройства несовершеннолетних детей выделено 957,87 тыс. руб.  Исполнение составило 100%. Трудоустроено 186 несовершеннолетних детей городского округа (в 2021 году </w:t>
      </w:r>
      <w:r w:rsidR="001F0407" w:rsidRPr="00E65DB6">
        <w:rPr>
          <w:rFonts w:ascii="Times New Roman" w:hAnsi="Times New Roman" w:cs="Times New Roman"/>
          <w:sz w:val="28"/>
          <w:szCs w:val="28"/>
        </w:rPr>
        <w:t xml:space="preserve">– </w:t>
      </w:r>
      <w:r w:rsidRPr="00E65DB6">
        <w:rPr>
          <w:rFonts w:ascii="Times New Roman" w:eastAsia="Calibri" w:hAnsi="Times New Roman" w:cs="Times New Roman"/>
          <w:sz w:val="28"/>
          <w:szCs w:val="28"/>
        </w:rPr>
        <w:t xml:space="preserve">69) </w:t>
      </w:r>
    </w:p>
    <w:p w14:paraId="1C723052" w14:textId="77777777" w:rsidR="002E529A" w:rsidRPr="00E65DB6" w:rsidRDefault="002E529A" w:rsidP="002E529A">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По итогам деятельности в сфере развития отрасли «Образование» достигнуты следующие показатели: </w:t>
      </w:r>
    </w:p>
    <w:p w14:paraId="676E6E49" w14:textId="77777777" w:rsidR="002E529A" w:rsidRPr="00E65DB6" w:rsidRDefault="002E529A" w:rsidP="002E529A">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степень удовлетворенности качеством образования в городском округе составляет 90,6 % от числа опрошенных респондентов (2021 год – 91,4  %).</w:t>
      </w:r>
    </w:p>
    <w:p w14:paraId="009F4AEA" w14:textId="48CC79EE" w:rsidR="00D9018F" w:rsidRPr="00E65DB6" w:rsidRDefault="009C118F" w:rsidP="002E529A">
      <w:pPr>
        <w:widowControl w:val="0"/>
        <w:spacing w:line="336" w:lineRule="auto"/>
        <w:rPr>
          <w:rFonts w:ascii="Times New Roman" w:eastAsia="Calibri" w:hAnsi="Times New Roman" w:cs="Times New Roman"/>
          <w:b/>
          <w:i/>
          <w:strike/>
          <w:sz w:val="28"/>
          <w:szCs w:val="28"/>
        </w:rPr>
      </w:pPr>
      <w:r w:rsidRPr="00E65DB6">
        <w:rPr>
          <w:rFonts w:ascii="Times New Roman" w:eastAsia="Calibri" w:hAnsi="Times New Roman" w:cs="Times New Roman"/>
          <w:b/>
          <w:i/>
          <w:sz w:val="28"/>
          <w:szCs w:val="28"/>
        </w:rPr>
        <w:t>Достижение показателей</w:t>
      </w:r>
      <w:r w:rsidR="00D9018F" w:rsidRPr="00E65DB6">
        <w:rPr>
          <w:rFonts w:ascii="Times New Roman" w:hAnsi="Times New Roman" w:cs="Times New Roman"/>
          <w:b/>
          <w:i/>
          <w:sz w:val="28"/>
          <w:szCs w:val="28"/>
        </w:rPr>
        <w:t xml:space="preserve"> </w:t>
      </w:r>
    </w:p>
    <w:p w14:paraId="6C4E5D69" w14:textId="626CC0A0" w:rsidR="00C04446" w:rsidRPr="00E65DB6" w:rsidRDefault="00C04446" w:rsidP="002178CC">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В отчетном периоде в сфере образования достигнуты следующие показатели:</w:t>
      </w:r>
    </w:p>
    <w:p w14:paraId="3E82D210" w14:textId="5B8690A7" w:rsidR="00100E6C" w:rsidRPr="00E65DB6" w:rsidRDefault="00C04446" w:rsidP="001160DF">
      <w:pPr>
        <w:pStyle w:val="a3"/>
        <w:widowControl w:val="0"/>
        <w:numPr>
          <w:ilvl w:val="0"/>
          <w:numId w:val="17"/>
        </w:numPr>
        <w:spacing w:line="336" w:lineRule="auto"/>
        <w:ind w:left="0" w:firstLine="709"/>
        <w:rPr>
          <w:rFonts w:ascii="Times New Roman" w:hAnsi="Times New Roman"/>
          <w:sz w:val="28"/>
          <w:szCs w:val="28"/>
        </w:rPr>
      </w:pPr>
      <w:r w:rsidRPr="00E65DB6">
        <w:rPr>
          <w:rFonts w:ascii="Times New Roman" w:hAnsi="Times New Roman"/>
          <w:sz w:val="28"/>
          <w:szCs w:val="28"/>
        </w:rPr>
        <w:t>Количество созданных новых рабочих мест -</w:t>
      </w:r>
      <w:r w:rsidR="002E529A" w:rsidRPr="00E65DB6">
        <w:rPr>
          <w:rFonts w:ascii="Times New Roman" w:hAnsi="Times New Roman"/>
          <w:sz w:val="28"/>
          <w:szCs w:val="28"/>
        </w:rPr>
        <w:t>600</w:t>
      </w:r>
      <w:r w:rsidRPr="00E65DB6">
        <w:rPr>
          <w:rFonts w:ascii="Times New Roman" w:hAnsi="Times New Roman"/>
          <w:sz w:val="28"/>
          <w:szCs w:val="28"/>
        </w:rPr>
        <w:t xml:space="preserve"> ед.</w:t>
      </w:r>
      <w:r w:rsidR="00FF057C" w:rsidRPr="00E65DB6">
        <w:rPr>
          <w:rFonts w:ascii="Times New Roman" w:hAnsi="Times New Roman"/>
          <w:sz w:val="28"/>
          <w:szCs w:val="28"/>
        </w:rPr>
        <w:t xml:space="preserve"> (план-</w:t>
      </w:r>
      <w:r w:rsidR="002E529A" w:rsidRPr="00E65DB6">
        <w:rPr>
          <w:rFonts w:ascii="Times New Roman" w:hAnsi="Times New Roman"/>
          <w:sz w:val="28"/>
          <w:szCs w:val="28"/>
        </w:rPr>
        <w:t>600</w:t>
      </w:r>
      <w:r w:rsidR="00FF057C" w:rsidRPr="00E65DB6">
        <w:rPr>
          <w:rFonts w:ascii="Times New Roman" w:hAnsi="Times New Roman"/>
          <w:sz w:val="28"/>
          <w:szCs w:val="28"/>
        </w:rPr>
        <w:t xml:space="preserve"> ед.):</w:t>
      </w:r>
      <w:r w:rsidR="00100E6C" w:rsidRPr="00E65DB6">
        <w:rPr>
          <w:rFonts w:ascii="Times New Roman" w:hAnsi="Times New Roman"/>
          <w:sz w:val="28"/>
          <w:szCs w:val="28"/>
        </w:rPr>
        <w:t xml:space="preserve"> </w:t>
      </w:r>
      <w:r w:rsidR="002E529A" w:rsidRPr="00E65DB6">
        <w:rPr>
          <w:rFonts w:ascii="Times New Roman" w:hAnsi="Times New Roman"/>
          <w:sz w:val="28"/>
          <w:szCs w:val="28"/>
        </w:rPr>
        <w:t>Введена в эксплуатацию «Школа на 600 мест».</w:t>
      </w:r>
    </w:p>
    <w:p w14:paraId="62987089" w14:textId="3CD3D60F" w:rsidR="00100E6C" w:rsidRPr="00E65DB6" w:rsidRDefault="003751DB" w:rsidP="001160DF">
      <w:pPr>
        <w:pStyle w:val="a3"/>
        <w:widowControl w:val="0"/>
        <w:numPr>
          <w:ilvl w:val="0"/>
          <w:numId w:val="17"/>
        </w:numPr>
        <w:spacing w:line="336" w:lineRule="auto"/>
        <w:ind w:left="0" w:firstLine="709"/>
        <w:rPr>
          <w:rFonts w:ascii="Times New Roman" w:hAnsi="Times New Roman"/>
          <w:sz w:val="28"/>
          <w:szCs w:val="28"/>
        </w:rPr>
      </w:pPr>
      <w:r w:rsidRPr="00E65DB6">
        <w:rPr>
          <w:rFonts w:ascii="Times New Roman" w:hAnsi="Times New Roman"/>
          <w:sz w:val="28"/>
          <w:szCs w:val="28"/>
        </w:rPr>
        <w:t>Доля детей, в возрасте от 5 до 18 лет, охваченных дополнительным образованием -</w:t>
      </w:r>
      <w:r w:rsidR="002E529A" w:rsidRPr="00E65DB6">
        <w:rPr>
          <w:rFonts w:ascii="Times New Roman" w:hAnsi="Times New Roman"/>
          <w:sz w:val="28"/>
          <w:szCs w:val="28"/>
        </w:rPr>
        <w:t>82,1</w:t>
      </w:r>
      <w:r w:rsidRPr="00E65DB6">
        <w:rPr>
          <w:rFonts w:ascii="Times New Roman" w:hAnsi="Times New Roman"/>
          <w:sz w:val="28"/>
          <w:szCs w:val="28"/>
        </w:rPr>
        <w:t xml:space="preserve"> %</w:t>
      </w:r>
      <w:r w:rsidR="00100E6C" w:rsidRPr="00E65DB6">
        <w:rPr>
          <w:rFonts w:ascii="Times New Roman" w:hAnsi="Times New Roman"/>
          <w:sz w:val="28"/>
          <w:szCs w:val="28"/>
        </w:rPr>
        <w:t xml:space="preserve"> </w:t>
      </w:r>
      <w:r w:rsidRPr="00E65DB6">
        <w:rPr>
          <w:rFonts w:ascii="Times New Roman" w:hAnsi="Times New Roman"/>
          <w:sz w:val="28"/>
          <w:szCs w:val="28"/>
        </w:rPr>
        <w:t>(план</w:t>
      </w:r>
      <w:r w:rsidR="00F416DD" w:rsidRPr="00E65DB6">
        <w:rPr>
          <w:rFonts w:ascii="Times New Roman" w:hAnsi="Times New Roman"/>
          <w:sz w:val="28"/>
          <w:szCs w:val="28"/>
        </w:rPr>
        <w:t xml:space="preserve"> </w:t>
      </w:r>
      <w:r w:rsidRPr="00E65DB6">
        <w:rPr>
          <w:rFonts w:ascii="Times New Roman" w:hAnsi="Times New Roman"/>
          <w:sz w:val="28"/>
          <w:szCs w:val="28"/>
        </w:rPr>
        <w:t>-</w:t>
      </w:r>
      <w:r w:rsidR="00F416DD" w:rsidRPr="00E65DB6">
        <w:rPr>
          <w:rFonts w:ascii="Times New Roman" w:hAnsi="Times New Roman"/>
          <w:sz w:val="28"/>
          <w:szCs w:val="28"/>
        </w:rPr>
        <w:t xml:space="preserve"> </w:t>
      </w:r>
      <w:r w:rsidR="002E529A" w:rsidRPr="00E65DB6">
        <w:rPr>
          <w:rFonts w:ascii="Times New Roman" w:hAnsi="Times New Roman"/>
          <w:sz w:val="28"/>
          <w:szCs w:val="28"/>
        </w:rPr>
        <w:t>80</w:t>
      </w:r>
      <w:r w:rsidR="00247B5D" w:rsidRPr="00E65DB6">
        <w:rPr>
          <w:rFonts w:ascii="Times New Roman" w:hAnsi="Times New Roman"/>
          <w:sz w:val="28"/>
          <w:szCs w:val="28"/>
        </w:rPr>
        <w:t>%).</w:t>
      </w:r>
    </w:p>
    <w:p w14:paraId="25C7CF0C" w14:textId="34239E49" w:rsidR="002E529A" w:rsidRPr="00E65DB6" w:rsidRDefault="002E529A" w:rsidP="001160DF">
      <w:pPr>
        <w:pStyle w:val="a3"/>
        <w:widowControl w:val="0"/>
        <w:numPr>
          <w:ilvl w:val="0"/>
          <w:numId w:val="17"/>
        </w:numPr>
        <w:spacing w:line="336" w:lineRule="auto"/>
        <w:ind w:left="0" w:firstLine="709"/>
        <w:rPr>
          <w:rFonts w:ascii="Times New Roman" w:hAnsi="Times New Roman"/>
          <w:sz w:val="28"/>
          <w:szCs w:val="28"/>
        </w:rPr>
      </w:pPr>
      <w:r w:rsidRPr="00E65DB6">
        <w:rPr>
          <w:rFonts w:ascii="Times New Roman" w:hAnsi="Times New Roman"/>
          <w:sz w:val="28"/>
          <w:szCs w:val="28"/>
        </w:rPr>
        <w:t>Доля педагогических работников общеобразовательных организаций, прошедших повышение квалификации, в том числе в центрах непрерывного повышения квалификации – 48% (план – 20%).</w:t>
      </w:r>
    </w:p>
    <w:p w14:paraId="7358A240" w14:textId="1E50499E" w:rsidR="003751DB" w:rsidRPr="00E65DB6" w:rsidRDefault="00CF5416" w:rsidP="001160DF">
      <w:pPr>
        <w:pStyle w:val="a3"/>
        <w:widowControl w:val="0"/>
        <w:numPr>
          <w:ilvl w:val="0"/>
          <w:numId w:val="17"/>
        </w:numPr>
        <w:spacing w:line="336" w:lineRule="auto"/>
        <w:ind w:left="0" w:firstLine="709"/>
        <w:rPr>
          <w:rFonts w:ascii="Times New Roman" w:hAnsi="Times New Roman"/>
          <w:sz w:val="28"/>
          <w:szCs w:val="28"/>
        </w:rPr>
      </w:pPr>
      <w:proofErr w:type="gramStart"/>
      <w:r w:rsidRPr="00E65DB6">
        <w:rPr>
          <w:rFonts w:ascii="Times New Roman" w:hAnsi="Times New Roman"/>
          <w:sz w:val="28"/>
          <w:szCs w:val="28"/>
        </w:rPr>
        <w:t xml:space="preserve">Число обучающихся общеобразовательных учреждений, участвующих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 пр., по перечню указанных мероприятий, ежегодно утверждаемых министерством просвещения РФ </w:t>
      </w:r>
      <w:r w:rsidR="001F0407">
        <w:rPr>
          <w:rFonts w:ascii="Times New Roman" w:hAnsi="Times New Roman"/>
          <w:sz w:val="28"/>
          <w:szCs w:val="28"/>
        </w:rPr>
        <w:t xml:space="preserve">– </w:t>
      </w:r>
      <w:r w:rsidR="002E529A" w:rsidRPr="00E65DB6">
        <w:rPr>
          <w:rFonts w:ascii="Times New Roman" w:hAnsi="Times New Roman"/>
          <w:sz w:val="28"/>
          <w:szCs w:val="28"/>
        </w:rPr>
        <w:t>2593</w:t>
      </w:r>
      <w:r w:rsidRPr="00E65DB6">
        <w:rPr>
          <w:rFonts w:ascii="Times New Roman" w:hAnsi="Times New Roman"/>
          <w:sz w:val="28"/>
          <w:szCs w:val="28"/>
        </w:rPr>
        <w:t xml:space="preserve"> чел. (план </w:t>
      </w:r>
      <w:r w:rsidR="001F0407">
        <w:rPr>
          <w:rFonts w:ascii="Times New Roman" w:hAnsi="Times New Roman"/>
          <w:sz w:val="28"/>
          <w:szCs w:val="28"/>
        </w:rPr>
        <w:t xml:space="preserve">– </w:t>
      </w:r>
      <w:r w:rsidR="002E529A" w:rsidRPr="00E65DB6">
        <w:rPr>
          <w:rFonts w:ascii="Times New Roman" w:hAnsi="Times New Roman"/>
          <w:sz w:val="28"/>
          <w:szCs w:val="28"/>
        </w:rPr>
        <w:t>0</w:t>
      </w:r>
      <w:r w:rsidRPr="00E65DB6">
        <w:rPr>
          <w:rFonts w:ascii="Times New Roman" w:hAnsi="Times New Roman"/>
          <w:sz w:val="28"/>
          <w:szCs w:val="28"/>
        </w:rPr>
        <w:t xml:space="preserve"> чел.)</w:t>
      </w:r>
      <w:r w:rsidR="001B5B0D" w:rsidRPr="00E65DB6">
        <w:rPr>
          <w:rFonts w:ascii="Times New Roman" w:hAnsi="Times New Roman"/>
          <w:sz w:val="28"/>
          <w:szCs w:val="28"/>
        </w:rPr>
        <w:t xml:space="preserve">: </w:t>
      </w:r>
      <w:r w:rsidR="001F0407">
        <w:rPr>
          <w:rFonts w:ascii="Times New Roman" w:hAnsi="Times New Roman"/>
          <w:sz w:val="28"/>
          <w:szCs w:val="28"/>
        </w:rPr>
        <w:t xml:space="preserve">                                        </w:t>
      </w:r>
      <w:r w:rsidRPr="00E65DB6">
        <w:rPr>
          <w:rFonts w:ascii="Times New Roman" w:hAnsi="Times New Roman"/>
          <w:sz w:val="28"/>
          <w:szCs w:val="28"/>
        </w:rPr>
        <w:t xml:space="preserve"> </w:t>
      </w:r>
      <w:r w:rsidR="001B5B0D" w:rsidRPr="00E65DB6">
        <w:rPr>
          <w:rFonts w:ascii="Times New Roman" w:hAnsi="Times New Roman"/>
          <w:sz w:val="28"/>
          <w:szCs w:val="28"/>
        </w:rPr>
        <w:t xml:space="preserve">в подготовительных мероприятиях для участия в региональных и федеральных конкурсах приняли участие </w:t>
      </w:r>
      <w:r w:rsidR="002E529A" w:rsidRPr="00E65DB6">
        <w:rPr>
          <w:rFonts w:ascii="Times New Roman" w:hAnsi="Times New Roman"/>
          <w:sz w:val="28"/>
          <w:szCs w:val="28"/>
        </w:rPr>
        <w:t>2593</w:t>
      </w:r>
      <w:r w:rsidR="001B5B0D" w:rsidRPr="00E65DB6">
        <w:rPr>
          <w:rFonts w:ascii="Times New Roman" w:hAnsi="Times New Roman"/>
          <w:sz w:val="28"/>
          <w:szCs w:val="28"/>
        </w:rPr>
        <w:t xml:space="preserve"> детей в</w:t>
      </w:r>
      <w:proofErr w:type="gramEnd"/>
      <w:r w:rsidR="001B5B0D" w:rsidRPr="00E65DB6">
        <w:rPr>
          <w:rFonts w:ascii="Times New Roman" w:hAnsi="Times New Roman"/>
          <w:sz w:val="28"/>
          <w:szCs w:val="28"/>
        </w:rPr>
        <w:t xml:space="preserve"> </w:t>
      </w:r>
      <w:proofErr w:type="gramStart"/>
      <w:r w:rsidR="001B5B0D" w:rsidRPr="00E65DB6">
        <w:rPr>
          <w:rFonts w:ascii="Times New Roman" w:hAnsi="Times New Roman"/>
          <w:sz w:val="28"/>
          <w:szCs w:val="28"/>
        </w:rPr>
        <w:t>возрасте</w:t>
      </w:r>
      <w:proofErr w:type="gramEnd"/>
      <w:r w:rsidR="001B5B0D" w:rsidRPr="00E65DB6">
        <w:rPr>
          <w:rFonts w:ascii="Times New Roman" w:hAnsi="Times New Roman"/>
          <w:sz w:val="28"/>
          <w:szCs w:val="28"/>
        </w:rPr>
        <w:t xml:space="preserve"> от 5-18 лет (82,8%  от численности детей данной </w:t>
      </w:r>
      <w:r w:rsidR="00247B5D" w:rsidRPr="00E65DB6">
        <w:rPr>
          <w:rFonts w:ascii="Times New Roman" w:hAnsi="Times New Roman"/>
          <w:sz w:val="28"/>
          <w:szCs w:val="28"/>
        </w:rPr>
        <w:t>возрастной группы).</w:t>
      </w:r>
    </w:p>
    <w:p w14:paraId="2E7968C8" w14:textId="2381DC49" w:rsidR="001B5B0D" w:rsidRPr="00E65DB6" w:rsidRDefault="009C0886" w:rsidP="001160DF">
      <w:pPr>
        <w:pStyle w:val="a3"/>
        <w:widowControl w:val="0"/>
        <w:numPr>
          <w:ilvl w:val="0"/>
          <w:numId w:val="17"/>
        </w:numPr>
        <w:spacing w:line="336" w:lineRule="auto"/>
        <w:ind w:left="0" w:firstLine="709"/>
        <w:rPr>
          <w:rFonts w:ascii="Times New Roman" w:hAnsi="Times New Roman"/>
          <w:sz w:val="28"/>
          <w:szCs w:val="28"/>
        </w:rPr>
      </w:pPr>
      <w:proofErr w:type="gramStart"/>
      <w:r w:rsidRPr="00E65DB6">
        <w:rPr>
          <w:rFonts w:ascii="Times New Roman" w:hAnsi="Times New Roman"/>
          <w:sz w:val="28"/>
          <w:szCs w:val="28"/>
        </w:rPr>
        <w:t xml:space="preserve">Количество образовательных организаций общего и </w:t>
      </w:r>
      <w:r w:rsidRPr="00E65DB6">
        <w:rPr>
          <w:rFonts w:ascii="Times New Roman" w:hAnsi="Times New Roman"/>
          <w:sz w:val="28"/>
          <w:szCs w:val="28"/>
        </w:rPr>
        <w:lastRenderedPageBreak/>
        <w:t xml:space="preserve">профессионального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w:t>
      </w:r>
      <w:r w:rsidR="001F0407">
        <w:rPr>
          <w:rFonts w:ascii="Times New Roman" w:hAnsi="Times New Roman"/>
          <w:sz w:val="28"/>
          <w:szCs w:val="28"/>
        </w:rPr>
        <w:t xml:space="preserve">– </w:t>
      </w:r>
      <w:r w:rsidR="002E529A" w:rsidRPr="00E65DB6">
        <w:rPr>
          <w:rFonts w:ascii="Times New Roman" w:hAnsi="Times New Roman"/>
          <w:sz w:val="28"/>
          <w:szCs w:val="28"/>
        </w:rPr>
        <w:t>7</w:t>
      </w:r>
      <w:r w:rsidRPr="00E65DB6">
        <w:rPr>
          <w:rFonts w:ascii="Times New Roman" w:hAnsi="Times New Roman"/>
          <w:sz w:val="28"/>
          <w:szCs w:val="28"/>
        </w:rPr>
        <w:t xml:space="preserve"> ед. (план -</w:t>
      </w:r>
      <w:r w:rsidR="002E529A" w:rsidRPr="00E65DB6">
        <w:rPr>
          <w:rFonts w:ascii="Times New Roman" w:hAnsi="Times New Roman"/>
          <w:sz w:val="28"/>
          <w:szCs w:val="28"/>
        </w:rPr>
        <w:t>7</w:t>
      </w:r>
      <w:r w:rsidRPr="00E65DB6">
        <w:rPr>
          <w:rFonts w:ascii="Times New Roman" w:hAnsi="Times New Roman"/>
          <w:sz w:val="28"/>
          <w:szCs w:val="28"/>
        </w:rPr>
        <w:t xml:space="preserve"> ед.):  </w:t>
      </w:r>
      <w:r w:rsidR="001B5B0D" w:rsidRPr="00E65DB6">
        <w:rPr>
          <w:rFonts w:ascii="Times New Roman" w:hAnsi="Times New Roman"/>
          <w:sz w:val="28"/>
          <w:szCs w:val="28"/>
        </w:rPr>
        <w:t xml:space="preserve">  </w:t>
      </w:r>
      <w:r w:rsidR="006A0928" w:rsidRPr="00E65DB6">
        <w:rPr>
          <w:rFonts w:ascii="Times New Roman" w:hAnsi="Times New Roman"/>
          <w:sz w:val="28"/>
          <w:szCs w:val="28"/>
        </w:rPr>
        <w:t xml:space="preserve">рабочие программы воспитания внедрены во всех </w:t>
      </w:r>
      <w:r w:rsidR="00211563" w:rsidRPr="00E65DB6">
        <w:rPr>
          <w:rFonts w:ascii="Times New Roman" w:hAnsi="Times New Roman"/>
          <w:sz w:val="28"/>
          <w:szCs w:val="28"/>
        </w:rPr>
        <w:t>общеобразовательных организации</w:t>
      </w:r>
      <w:r w:rsidR="006A0928" w:rsidRPr="00E65DB6">
        <w:rPr>
          <w:rFonts w:ascii="Times New Roman" w:hAnsi="Times New Roman"/>
          <w:sz w:val="28"/>
          <w:szCs w:val="28"/>
        </w:rPr>
        <w:t xml:space="preserve"> на основании Федерального закона от 29.12.2012 № 273-ФЗ с 01.09.2021, содержат проф</w:t>
      </w:r>
      <w:r w:rsidR="001F0407">
        <w:rPr>
          <w:rFonts w:ascii="Times New Roman" w:hAnsi="Times New Roman"/>
          <w:sz w:val="28"/>
          <w:szCs w:val="28"/>
        </w:rPr>
        <w:t>илактические мероприятия ЗОЖ, де</w:t>
      </w:r>
      <w:r w:rsidR="006A0928" w:rsidRPr="00E65DB6">
        <w:rPr>
          <w:rFonts w:ascii="Times New Roman" w:hAnsi="Times New Roman"/>
          <w:sz w:val="28"/>
          <w:szCs w:val="28"/>
        </w:rPr>
        <w:t>структивного поведения,  памятных дат истории России, всероссийских и международных акций</w:t>
      </w:r>
      <w:r w:rsidR="00247B5D" w:rsidRPr="00E65DB6">
        <w:rPr>
          <w:rFonts w:ascii="Times New Roman" w:hAnsi="Times New Roman"/>
          <w:sz w:val="28"/>
          <w:szCs w:val="28"/>
        </w:rPr>
        <w:t>.</w:t>
      </w:r>
      <w:proofErr w:type="gramEnd"/>
    </w:p>
    <w:p w14:paraId="03975652" w14:textId="5979BA04" w:rsidR="006A0928" w:rsidRPr="00E65DB6" w:rsidRDefault="004031BD" w:rsidP="001160DF">
      <w:pPr>
        <w:pStyle w:val="a3"/>
        <w:widowControl w:val="0"/>
        <w:numPr>
          <w:ilvl w:val="0"/>
          <w:numId w:val="17"/>
        </w:numPr>
        <w:spacing w:line="336" w:lineRule="auto"/>
        <w:ind w:left="-142" w:firstLine="851"/>
        <w:rPr>
          <w:rFonts w:ascii="Times New Roman" w:hAnsi="Times New Roman"/>
          <w:sz w:val="28"/>
          <w:szCs w:val="28"/>
        </w:rPr>
      </w:pPr>
      <w:r w:rsidRPr="00E65DB6">
        <w:rPr>
          <w:rFonts w:ascii="Times New Roman" w:hAnsi="Times New Roman"/>
          <w:sz w:val="28"/>
          <w:szCs w:val="28"/>
        </w:rPr>
        <w:t xml:space="preserve">Количество сформированных центров казачьей культуры и/или кадетского образования </w:t>
      </w:r>
      <w:r w:rsidR="001F0407">
        <w:rPr>
          <w:rFonts w:ascii="Times New Roman" w:hAnsi="Times New Roman"/>
          <w:sz w:val="28"/>
          <w:szCs w:val="28"/>
        </w:rPr>
        <w:t xml:space="preserve">– </w:t>
      </w:r>
      <w:r w:rsidRPr="00E65DB6">
        <w:rPr>
          <w:rFonts w:ascii="Times New Roman" w:hAnsi="Times New Roman"/>
          <w:sz w:val="28"/>
          <w:szCs w:val="28"/>
        </w:rPr>
        <w:t>1 ед. (план – 1 ед.): на базе МБОУ СОШ № 4 сформиров</w:t>
      </w:r>
      <w:r w:rsidR="00247B5D" w:rsidRPr="00E65DB6">
        <w:rPr>
          <w:rFonts w:ascii="Times New Roman" w:hAnsi="Times New Roman"/>
          <w:sz w:val="28"/>
          <w:szCs w:val="28"/>
        </w:rPr>
        <w:t>ан Центр кадетского образования.</w:t>
      </w:r>
    </w:p>
    <w:p w14:paraId="3B330EF1" w14:textId="09B21BD0" w:rsidR="004031BD" w:rsidRPr="00E65DB6" w:rsidRDefault="005510FC" w:rsidP="001160DF">
      <w:pPr>
        <w:pStyle w:val="a3"/>
        <w:widowControl w:val="0"/>
        <w:numPr>
          <w:ilvl w:val="0"/>
          <w:numId w:val="17"/>
        </w:numPr>
        <w:spacing w:line="336" w:lineRule="auto"/>
        <w:ind w:left="-142" w:firstLine="851"/>
        <w:rPr>
          <w:rFonts w:ascii="Times New Roman" w:hAnsi="Times New Roman"/>
          <w:sz w:val="28"/>
          <w:szCs w:val="28"/>
        </w:rPr>
      </w:pPr>
      <w:r w:rsidRPr="00E65DB6">
        <w:rPr>
          <w:rFonts w:ascii="Times New Roman" w:hAnsi="Times New Roman"/>
          <w:sz w:val="28"/>
          <w:szCs w:val="28"/>
        </w:rPr>
        <w:t xml:space="preserve">Средняя заработная плата педагогических работников общего образования </w:t>
      </w:r>
      <w:r w:rsidR="00637ED4" w:rsidRPr="00E65DB6">
        <w:rPr>
          <w:rFonts w:ascii="Times New Roman" w:hAnsi="Times New Roman"/>
          <w:sz w:val="28"/>
          <w:szCs w:val="28"/>
        </w:rPr>
        <w:t>–</w:t>
      </w:r>
      <w:r w:rsidRPr="00E65DB6">
        <w:rPr>
          <w:rFonts w:ascii="Times New Roman" w:hAnsi="Times New Roman"/>
          <w:sz w:val="28"/>
          <w:szCs w:val="28"/>
        </w:rPr>
        <w:t xml:space="preserve"> </w:t>
      </w:r>
      <w:r w:rsidR="002E529A" w:rsidRPr="00E65DB6">
        <w:rPr>
          <w:rFonts w:ascii="Times New Roman" w:hAnsi="Times New Roman"/>
          <w:sz w:val="28"/>
          <w:szCs w:val="28"/>
        </w:rPr>
        <w:t>56587</w:t>
      </w:r>
      <w:r w:rsidRPr="00E65DB6">
        <w:rPr>
          <w:rFonts w:ascii="Times New Roman" w:hAnsi="Times New Roman"/>
          <w:sz w:val="28"/>
          <w:szCs w:val="28"/>
        </w:rPr>
        <w:t xml:space="preserve"> руб. (план </w:t>
      </w:r>
      <w:r w:rsidR="00637ED4" w:rsidRPr="00E65DB6">
        <w:rPr>
          <w:rFonts w:ascii="Times New Roman" w:hAnsi="Times New Roman"/>
          <w:sz w:val="28"/>
          <w:szCs w:val="28"/>
        </w:rPr>
        <w:t>–</w:t>
      </w:r>
      <w:r w:rsidRPr="00E65DB6">
        <w:rPr>
          <w:rFonts w:ascii="Times New Roman" w:hAnsi="Times New Roman"/>
          <w:sz w:val="28"/>
          <w:szCs w:val="28"/>
        </w:rPr>
        <w:t xml:space="preserve"> </w:t>
      </w:r>
      <w:r w:rsidR="002E529A" w:rsidRPr="00E65DB6">
        <w:rPr>
          <w:rFonts w:ascii="Times New Roman" w:hAnsi="Times New Roman"/>
          <w:sz w:val="28"/>
          <w:szCs w:val="28"/>
        </w:rPr>
        <w:t>50999</w:t>
      </w:r>
      <w:r w:rsidRPr="00E65DB6">
        <w:rPr>
          <w:rFonts w:ascii="Times New Roman" w:hAnsi="Times New Roman"/>
          <w:sz w:val="28"/>
          <w:szCs w:val="28"/>
        </w:rPr>
        <w:t xml:space="preserve"> руб.)</w:t>
      </w:r>
      <w:r w:rsidR="00247B5D" w:rsidRPr="00E65DB6">
        <w:rPr>
          <w:rFonts w:ascii="Times New Roman" w:hAnsi="Times New Roman"/>
          <w:sz w:val="28"/>
          <w:szCs w:val="28"/>
        </w:rPr>
        <w:t>.</w:t>
      </w:r>
    </w:p>
    <w:p w14:paraId="2EC1205A" w14:textId="5ECBBB50" w:rsidR="00CC076A" w:rsidRPr="00E65DB6" w:rsidRDefault="00320E14" w:rsidP="001160DF">
      <w:pPr>
        <w:pStyle w:val="a3"/>
        <w:widowControl w:val="0"/>
        <w:numPr>
          <w:ilvl w:val="0"/>
          <w:numId w:val="17"/>
        </w:numPr>
        <w:spacing w:line="336" w:lineRule="auto"/>
        <w:ind w:left="-142" w:firstLine="851"/>
        <w:rPr>
          <w:rFonts w:ascii="Times New Roman" w:hAnsi="Times New Roman"/>
          <w:sz w:val="28"/>
          <w:szCs w:val="28"/>
        </w:rPr>
      </w:pPr>
      <w:r w:rsidRPr="00E65DB6">
        <w:rPr>
          <w:rFonts w:ascii="Times New Roman" w:hAnsi="Times New Roman"/>
          <w:sz w:val="28"/>
          <w:szCs w:val="28"/>
        </w:rPr>
        <w:t>Средняя заработная плата педагогических работников дошкольных образовательных учреждений</w:t>
      </w:r>
      <w:r w:rsidR="00637ED4" w:rsidRPr="00E65DB6">
        <w:rPr>
          <w:rFonts w:ascii="Times New Roman" w:hAnsi="Times New Roman"/>
          <w:sz w:val="28"/>
          <w:szCs w:val="28"/>
        </w:rPr>
        <w:t xml:space="preserve"> – </w:t>
      </w:r>
      <w:r w:rsidR="002E529A" w:rsidRPr="00E65DB6">
        <w:rPr>
          <w:rFonts w:ascii="Times New Roman" w:hAnsi="Times New Roman"/>
          <w:sz w:val="28"/>
          <w:szCs w:val="28"/>
        </w:rPr>
        <w:t>49 253,80</w:t>
      </w:r>
      <w:r w:rsidRPr="00E65DB6">
        <w:rPr>
          <w:rFonts w:ascii="Times New Roman" w:hAnsi="Times New Roman"/>
          <w:sz w:val="28"/>
          <w:szCs w:val="28"/>
        </w:rPr>
        <w:t xml:space="preserve"> руб.</w:t>
      </w:r>
      <w:r w:rsidR="00637ED4" w:rsidRPr="00E65DB6">
        <w:rPr>
          <w:rFonts w:ascii="Times New Roman" w:hAnsi="Times New Roman"/>
          <w:sz w:val="28"/>
          <w:szCs w:val="28"/>
        </w:rPr>
        <w:t xml:space="preserve"> (план</w:t>
      </w:r>
      <w:r w:rsidR="00247B5D" w:rsidRPr="00E65DB6">
        <w:rPr>
          <w:rFonts w:ascii="Times New Roman" w:hAnsi="Times New Roman"/>
          <w:sz w:val="28"/>
          <w:szCs w:val="28"/>
        </w:rPr>
        <w:t xml:space="preserve"> </w:t>
      </w:r>
      <w:r w:rsidR="002E529A" w:rsidRPr="00E65DB6">
        <w:rPr>
          <w:rFonts w:ascii="Times New Roman" w:hAnsi="Times New Roman"/>
          <w:sz w:val="28"/>
          <w:szCs w:val="28"/>
        </w:rPr>
        <w:t>–</w:t>
      </w:r>
      <w:r w:rsidR="00247B5D" w:rsidRPr="00E65DB6">
        <w:rPr>
          <w:rFonts w:ascii="Times New Roman" w:hAnsi="Times New Roman"/>
          <w:sz w:val="28"/>
          <w:szCs w:val="28"/>
        </w:rPr>
        <w:t xml:space="preserve"> </w:t>
      </w:r>
      <w:r w:rsidR="002E529A" w:rsidRPr="00E65DB6">
        <w:rPr>
          <w:rFonts w:ascii="Times New Roman" w:hAnsi="Times New Roman"/>
          <w:sz w:val="28"/>
          <w:szCs w:val="28"/>
        </w:rPr>
        <w:t>49 130,80</w:t>
      </w:r>
      <w:r w:rsidR="00247B5D" w:rsidRPr="00E65DB6">
        <w:rPr>
          <w:rFonts w:ascii="Times New Roman" w:hAnsi="Times New Roman"/>
          <w:sz w:val="28"/>
          <w:szCs w:val="28"/>
        </w:rPr>
        <w:t xml:space="preserve"> руб.).</w:t>
      </w:r>
    </w:p>
    <w:p w14:paraId="7A1A205B" w14:textId="4766C8FF" w:rsidR="00545947" w:rsidRPr="00E65DB6" w:rsidRDefault="00545947" w:rsidP="001160DF">
      <w:pPr>
        <w:pStyle w:val="a3"/>
        <w:widowControl w:val="0"/>
        <w:numPr>
          <w:ilvl w:val="0"/>
          <w:numId w:val="17"/>
        </w:numPr>
        <w:spacing w:line="336" w:lineRule="auto"/>
        <w:ind w:left="-142" w:firstLine="851"/>
        <w:rPr>
          <w:rFonts w:ascii="Times New Roman" w:hAnsi="Times New Roman"/>
          <w:sz w:val="28"/>
          <w:szCs w:val="28"/>
        </w:rPr>
      </w:pPr>
      <w:r w:rsidRPr="00E65DB6">
        <w:rPr>
          <w:rFonts w:ascii="Times New Roman" w:hAnsi="Times New Roman"/>
          <w:sz w:val="28"/>
          <w:szCs w:val="28"/>
        </w:rPr>
        <w:t>Обеспечить строительство объекта «Школа на 600 мест по ул. Академика Курчатова</w:t>
      </w:r>
      <w:r w:rsidR="00DC7F27" w:rsidRPr="00E65DB6">
        <w:rPr>
          <w:rFonts w:ascii="Times New Roman" w:hAnsi="Times New Roman"/>
          <w:sz w:val="28"/>
          <w:szCs w:val="28"/>
        </w:rPr>
        <w:t xml:space="preserve">: Техническая готовность объекта </w:t>
      </w:r>
      <w:r w:rsidR="002E529A" w:rsidRPr="00E65DB6">
        <w:rPr>
          <w:rFonts w:ascii="Times New Roman" w:hAnsi="Times New Roman"/>
          <w:sz w:val="28"/>
          <w:szCs w:val="28"/>
        </w:rPr>
        <w:t>100</w:t>
      </w:r>
      <w:r w:rsidR="00DC7F27" w:rsidRPr="00E65DB6">
        <w:rPr>
          <w:rFonts w:ascii="Times New Roman" w:hAnsi="Times New Roman"/>
          <w:sz w:val="28"/>
          <w:szCs w:val="28"/>
        </w:rPr>
        <w:t xml:space="preserve">%. </w:t>
      </w:r>
    </w:p>
    <w:p w14:paraId="51E6AE1A" w14:textId="52BAA6B2" w:rsidR="00C9008C" w:rsidRPr="00E65DB6" w:rsidRDefault="002178CC" w:rsidP="00C9008C">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последующие годы так же планируется реализация мероприятий в рамках </w:t>
      </w:r>
      <w:r w:rsidR="00C46BDD" w:rsidRPr="00E65DB6">
        <w:rPr>
          <w:rFonts w:ascii="Times New Roman" w:eastAsia="Calibri" w:hAnsi="Times New Roman" w:cs="Times New Roman"/>
          <w:sz w:val="28"/>
          <w:szCs w:val="28"/>
        </w:rPr>
        <w:t xml:space="preserve">муниципальной программы </w:t>
      </w:r>
      <w:r w:rsidR="00383E7A" w:rsidRPr="00E65DB6">
        <w:rPr>
          <w:rFonts w:ascii="Times New Roman" w:eastAsia="Calibri" w:hAnsi="Times New Roman" w:cs="Times New Roman"/>
          <w:sz w:val="28"/>
          <w:szCs w:val="28"/>
        </w:rPr>
        <w:t>«</w:t>
      </w:r>
      <w:r w:rsidR="00C9008C" w:rsidRPr="00E65DB6">
        <w:rPr>
          <w:rFonts w:ascii="Times New Roman" w:eastAsia="Calibri" w:hAnsi="Times New Roman" w:cs="Times New Roman"/>
          <w:sz w:val="28"/>
          <w:szCs w:val="28"/>
        </w:rPr>
        <w:t>Развитие образования в городском округе Большой Камень на  2020-2027 годы».</w:t>
      </w:r>
    </w:p>
    <w:p w14:paraId="78C77507" w14:textId="77777777" w:rsidR="00411FD7" w:rsidRPr="00E65DB6" w:rsidRDefault="00411FD7" w:rsidP="001C49D5">
      <w:pPr>
        <w:widowControl w:val="0"/>
        <w:spacing w:line="240" w:lineRule="auto"/>
        <w:rPr>
          <w:rFonts w:ascii="Times New Roman" w:eastAsia="Calibri" w:hAnsi="Times New Roman" w:cs="Times New Roman"/>
          <w:sz w:val="28"/>
          <w:szCs w:val="28"/>
        </w:rPr>
      </w:pPr>
    </w:p>
    <w:p w14:paraId="16E1958A" w14:textId="77777777" w:rsidR="004278DF" w:rsidRPr="00842F48" w:rsidRDefault="002D6360" w:rsidP="00842F48">
      <w:pPr>
        <w:pStyle w:val="2"/>
        <w:numPr>
          <w:ilvl w:val="0"/>
          <w:numId w:val="47"/>
        </w:numPr>
        <w:rPr>
          <w:rFonts w:ascii="Times New Roman" w:eastAsia="Times New Roman" w:hAnsi="Times New Roman" w:cs="Times New Roman"/>
          <w:noProof/>
          <w:color w:val="auto"/>
          <w:sz w:val="28"/>
          <w:szCs w:val="28"/>
          <w:lang w:eastAsia="ru-RU"/>
        </w:rPr>
      </w:pPr>
      <w:bookmarkStart w:id="7" w:name="_Toc133747230"/>
      <w:r w:rsidRPr="00842F48">
        <w:rPr>
          <w:rFonts w:ascii="Times New Roman" w:eastAsia="Times New Roman" w:hAnsi="Times New Roman" w:cs="Times New Roman"/>
          <w:noProof/>
          <w:color w:val="auto"/>
          <w:sz w:val="28"/>
          <w:szCs w:val="28"/>
          <w:lang w:eastAsia="ru-RU"/>
        </w:rPr>
        <w:t>Молодежная политика</w:t>
      </w:r>
      <w:bookmarkEnd w:id="7"/>
      <w:r w:rsidR="00DE457D" w:rsidRPr="00842F48">
        <w:rPr>
          <w:rFonts w:ascii="Times New Roman" w:eastAsia="Times New Roman" w:hAnsi="Times New Roman" w:cs="Times New Roman"/>
          <w:noProof/>
          <w:color w:val="auto"/>
          <w:sz w:val="28"/>
          <w:szCs w:val="28"/>
          <w:lang w:eastAsia="ru-RU"/>
        </w:rPr>
        <w:t xml:space="preserve"> </w:t>
      </w:r>
    </w:p>
    <w:p w14:paraId="67329CAE" w14:textId="77777777" w:rsidR="000F2852" w:rsidRPr="00E65DB6" w:rsidRDefault="000F2852" w:rsidP="005538C4">
      <w:pPr>
        <w:pStyle w:val="a8"/>
        <w:spacing w:after="0" w:line="360" w:lineRule="auto"/>
        <w:rPr>
          <w:sz w:val="28"/>
          <w:szCs w:val="28"/>
        </w:rPr>
      </w:pPr>
      <w:r w:rsidRPr="00E65DB6">
        <w:rPr>
          <w:sz w:val="28"/>
          <w:szCs w:val="28"/>
        </w:rPr>
        <w:t xml:space="preserve">В соответствии с </w:t>
      </w:r>
      <w:r w:rsidR="002D6360" w:rsidRPr="00E65DB6">
        <w:rPr>
          <w:sz w:val="28"/>
          <w:szCs w:val="28"/>
        </w:rPr>
        <w:t>Федеральным законом</w:t>
      </w:r>
      <w:r w:rsidRPr="00E65DB6">
        <w:rPr>
          <w:sz w:val="28"/>
          <w:szCs w:val="28"/>
        </w:rPr>
        <w:t xml:space="preserve"> № 131-ФЗ  администрация  городского округа выполняет работу по организации и осуществлению мероприятий с молодежью на территории городского округа.</w:t>
      </w:r>
    </w:p>
    <w:p w14:paraId="4284AF36" w14:textId="77777777" w:rsidR="00F97F2E" w:rsidRPr="00E65DB6" w:rsidRDefault="00F97F2E" w:rsidP="005538C4">
      <w:pPr>
        <w:pStyle w:val="a8"/>
        <w:spacing w:after="0" w:line="360" w:lineRule="auto"/>
        <w:rPr>
          <w:sz w:val="28"/>
          <w:szCs w:val="28"/>
        </w:rPr>
      </w:pPr>
      <w:r w:rsidRPr="00E65DB6">
        <w:rPr>
          <w:sz w:val="28"/>
          <w:szCs w:val="28"/>
        </w:rPr>
        <w:t xml:space="preserve">Основной целью </w:t>
      </w:r>
      <w:r w:rsidR="00D31A76" w:rsidRPr="00E65DB6">
        <w:rPr>
          <w:sz w:val="28"/>
          <w:szCs w:val="28"/>
        </w:rPr>
        <w:t xml:space="preserve">мероприятий в области </w:t>
      </w:r>
      <w:r w:rsidR="00EA755E" w:rsidRPr="00E65DB6">
        <w:rPr>
          <w:sz w:val="28"/>
          <w:szCs w:val="28"/>
        </w:rPr>
        <w:t>молодежной политики является</w:t>
      </w:r>
      <w:r w:rsidR="00D31A76" w:rsidRPr="00E65DB6">
        <w:rPr>
          <w:sz w:val="28"/>
          <w:szCs w:val="28"/>
        </w:rPr>
        <w:t xml:space="preserve"> создание условий для успешной социализации и развития потенциала молодежи  городского округа.</w:t>
      </w:r>
    </w:p>
    <w:p w14:paraId="123BC05F" w14:textId="05E46F8F" w:rsidR="004917A5" w:rsidRPr="00E65DB6" w:rsidRDefault="00EF3FE7" w:rsidP="00C57F5F">
      <w:pPr>
        <w:pStyle w:val="a8"/>
        <w:spacing w:after="0" w:line="360" w:lineRule="auto"/>
        <w:rPr>
          <w:sz w:val="28"/>
          <w:szCs w:val="28"/>
          <w:shd w:val="clear" w:color="auto" w:fill="FFFFFF"/>
        </w:rPr>
      </w:pPr>
      <w:r w:rsidRPr="00E65DB6">
        <w:rPr>
          <w:sz w:val="28"/>
          <w:szCs w:val="28"/>
        </w:rPr>
        <w:t>Для достижения поставленной цели</w:t>
      </w:r>
      <w:r w:rsidR="00220897" w:rsidRPr="00E65DB6">
        <w:rPr>
          <w:sz w:val="28"/>
          <w:szCs w:val="28"/>
        </w:rPr>
        <w:t xml:space="preserve"> </w:t>
      </w:r>
      <w:r w:rsidR="001F0407">
        <w:rPr>
          <w:sz w:val="28"/>
          <w:szCs w:val="28"/>
        </w:rPr>
        <w:t xml:space="preserve">– </w:t>
      </w:r>
      <w:r w:rsidRPr="00E65DB6">
        <w:rPr>
          <w:sz w:val="28"/>
          <w:szCs w:val="28"/>
        </w:rPr>
        <w:t xml:space="preserve">реализуется муниципальная программа «Патриотическое воспитание граждан, развитие институтов </w:t>
      </w:r>
      <w:r w:rsidRPr="00E65DB6">
        <w:rPr>
          <w:sz w:val="28"/>
          <w:szCs w:val="28"/>
        </w:rPr>
        <w:lastRenderedPageBreak/>
        <w:t>гражданского общества на территории городского округа Большой Камень» на 2020-2027 годы</w:t>
      </w:r>
      <w:r w:rsidR="0016745E" w:rsidRPr="00E65DB6">
        <w:rPr>
          <w:sz w:val="28"/>
          <w:szCs w:val="28"/>
        </w:rPr>
        <w:t xml:space="preserve"> (далее</w:t>
      </w:r>
      <w:r w:rsidR="001F0407">
        <w:rPr>
          <w:sz w:val="28"/>
          <w:szCs w:val="28"/>
        </w:rPr>
        <w:t xml:space="preserve"> – </w:t>
      </w:r>
      <w:r w:rsidR="0016745E" w:rsidRPr="00E65DB6">
        <w:rPr>
          <w:sz w:val="28"/>
          <w:szCs w:val="28"/>
        </w:rPr>
        <w:t>муниципальная программа)</w:t>
      </w:r>
      <w:r w:rsidRPr="00E65DB6">
        <w:rPr>
          <w:sz w:val="28"/>
          <w:szCs w:val="28"/>
        </w:rPr>
        <w:t xml:space="preserve">. </w:t>
      </w:r>
    </w:p>
    <w:p w14:paraId="194FB709" w14:textId="77777777" w:rsidR="004917A5" w:rsidRPr="00E65DB6" w:rsidRDefault="004917A5" w:rsidP="004917A5">
      <w:pPr>
        <w:pStyle w:val="a8"/>
        <w:spacing w:after="0" w:line="360" w:lineRule="auto"/>
        <w:rPr>
          <w:sz w:val="28"/>
          <w:szCs w:val="28"/>
        </w:rPr>
      </w:pPr>
      <w:r w:rsidRPr="00E65DB6">
        <w:rPr>
          <w:sz w:val="28"/>
          <w:szCs w:val="28"/>
        </w:rPr>
        <w:t xml:space="preserve">Объем финансовых средств мероприятий муниципальной программы на реализацию за счет средств городского округа в 2022 году составляет </w:t>
      </w:r>
      <w:r w:rsidRPr="00E65DB6">
        <w:rPr>
          <w:sz w:val="28"/>
          <w:szCs w:val="28"/>
        </w:rPr>
        <w:br/>
        <w:t>454,595 тыс. рублей, кассовое исполнение составило 454,595 тыс. руб.</w:t>
      </w:r>
    </w:p>
    <w:p w14:paraId="076A9D71" w14:textId="77777777" w:rsidR="00C57F5F" w:rsidRPr="00E65DB6" w:rsidRDefault="00C57F5F" w:rsidP="00C57F5F">
      <w:pPr>
        <w:ind w:firstLine="851"/>
        <w:rPr>
          <w:rFonts w:ascii="Times New Roman" w:hAnsi="Times New Roman" w:cs="Times New Roman"/>
          <w:sz w:val="28"/>
          <w:szCs w:val="28"/>
        </w:rPr>
      </w:pPr>
      <w:r w:rsidRPr="00E65DB6">
        <w:rPr>
          <w:rFonts w:ascii="Times New Roman" w:hAnsi="Times New Roman" w:cs="Times New Roman"/>
          <w:sz w:val="28"/>
          <w:szCs w:val="28"/>
        </w:rPr>
        <w:t xml:space="preserve">По официальной информации </w:t>
      </w:r>
      <w:proofErr w:type="spellStart"/>
      <w:r w:rsidRPr="00E65DB6">
        <w:rPr>
          <w:rFonts w:ascii="Times New Roman" w:hAnsi="Times New Roman" w:cs="Times New Roman"/>
          <w:sz w:val="28"/>
          <w:szCs w:val="28"/>
        </w:rPr>
        <w:t>Приморкстата</w:t>
      </w:r>
      <w:proofErr w:type="spellEnd"/>
      <w:r w:rsidRPr="00E65DB6">
        <w:rPr>
          <w:rFonts w:ascii="Times New Roman" w:hAnsi="Times New Roman" w:cs="Times New Roman"/>
          <w:sz w:val="28"/>
          <w:szCs w:val="28"/>
        </w:rPr>
        <w:t xml:space="preserve"> число зарегистрированной молодежи в Большом Камне в возрасте от 14 до 35 – 10 008 человек. В это число входят школьники в возрасте от 14 до 17 лет, студенты, работающая молодежь городского округа Большой Камень.</w:t>
      </w:r>
    </w:p>
    <w:p w14:paraId="2026AA08" w14:textId="5AC3985E" w:rsidR="00C57F5F" w:rsidRPr="00E65DB6" w:rsidRDefault="00C57F5F" w:rsidP="00C57F5F">
      <w:pPr>
        <w:ind w:firstLine="851"/>
        <w:rPr>
          <w:rFonts w:ascii="Times New Roman" w:hAnsi="Times New Roman" w:cs="Times New Roman"/>
          <w:sz w:val="28"/>
          <w:szCs w:val="28"/>
        </w:rPr>
      </w:pPr>
      <w:r w:rsidRPr="00E65DB6">
        <w:rPr>
          <w:rFonts w:ascii="Times New Roman" w:hAnsi="Times New Roman" w:cs="Times New Roman"/>
          <w:sz w:val="28"/>
          <w:szCs w:val="28"/>
        </w:rPr>
        <w:t>Число школьной молодежи в возрасте от 14 до 17 – 1176 человек.</w:t>
      </w:r>
    </w:p>
    <w:p w14:paraId="0655AE4E" w14:textId="53E94268" w:rsidR="00C57F5F" w:rsidRPr="00E65DB6" w:rsidRDefault="00C57F5F" w:rsidP="00C57F5F">
      <w:pPr>
        <w:ind w:firstLine="851"/>
        <w:rPr>
          <w:rFonts w:ascii="Times New Roman" w:hAnsi="Times New Roman" w:cs="Times New Roman"/>
          <w:sz w:val="28"/>
          <w:szCs w:val="28"/>
        </w:rPr>
      </w:pPr>
      <w:r w:rsidRPr="00E65DB6">
        <w:rPr>
          <w:rFonts w:ascii="Times New Roman" w:hAnsi="Times New Roman" w:cs="Times New Roman"/>
          <w:sz w:val="28"/>
          <w:szCs w:val="28"/>
        </w:rPr>
        <w:t>Число студентов филиала ДВССК – 650 человек.</w:t>
      </w:r>
    </w:p>
    <w:p w14:paraId="200C9F0F" w14:textId="77777777" w:rsidR="00C57F5F" w:rsidRPr="00E65DB6" w:rsidRDefault="00C57F5F" w:rsidP="00C57F5F">
      <w:pPr>
        <w:pStyle w:val="a3"/>
        <w:ind w:left="0" w:firstLine="851"/>
        <w:rPr>
          <w:rFonts w:ascii="Times New Roman" w:hAnsi="Times New Roman"/>
          <w:sz w:val="28"/>
          <w:szCs w:val="28"/>
        </w:rPr>
      </w:pPr>
      <w:r w:rsidRPr="00E65DB6">
        <w:rPr>
          <w:rFonts w:ascii="Times New Roman" w:eastAsia="Times New Roman" w:hAnsi="Times New Roman"/>
          <w:sz w:val="28"/>
          <w:szCs w:val="28"/>
        </w:rPr>
        <w:t xml:space="preserve">Число молодежи, вовлеченной в систематическую деятельность по направлениям молодежной политики в возрасте от 14 до 35 лет – </w:t>
      </w:r>
      <w:r w:rsidRPr="00E65DB6">
        <w:rPr>
          <w:rFonts w:ascii="Times New Roman" w:hAnsi="Times New Roman"/>
          <w:sz w:val="28"/>
          <w:szCs w:val="28"/>
        </w:rPr>
        <w:t xml:space="preserve">2552 </w:t>
      </w:r>
      <w:r w:rsidRPr="00E65DB6">
        <w:rPr>
          <w:rFonts w:ascii="Times New Roman" w:eastAsia="Times New Roman" w:hAnsi="Times New Roman"/>
          <w:sz w:val="28"/>
          <w:szCs w:val="28"/>
        </w:rPr>
        <w:t xml:space="preserve">человек, (в 2021 году было </w:t>
      </w:r>
      <w:r w:rsidRPr="00E65DB6">
        <w:rPr>
          <w:rFonts w:ascii="Times New Roman" w:hAnsi="Times New Roman"/>
          <w:sz w:val="28"/>
          <w:szCs w:val="28"/>
        </w:rPr>
        <w:t>2552</w:t>
      </w:r>
      <w:r w:rsidRPr="00E65DB6">
        <w:rPr>
          <w:rFonts w:ascii="Times New Roman" w:eastAsia="Times New Roman" w:hAnsi="Times New Roman"/>
          <w:sz w:val="28"/>
          <w:szCs w:val="28"/>
        </w:rPr>
        <w:t xml:space="preserve"> человек).</w:t>
      </w:r>
    </w:p>
    <w:p w14:paraId="19749DF9" w14:textId="686579AB" w:rsidR="00C57F5F" w:rsidRPr="00E65DB6" w:rsidRDefault="00C57F5F" w:rsidP="00C57F5F">
      <w:pPr>
        <w:pStyle w:val="a8"/>
        <w:spacing w:after="0" w:line="360" w:lineRule="auto"/>
        <w:rPr>
          <w:sz w:val="28"/>
          <w:szCs w:val="28"/>
        </w:rPr>
      </w:pPr>
      <w:r w:rsidRPr="00E65DB6">
        <w:rPr>
          <w:sz w:val="28"/>
          <w:szCs w:val="28"/>
        </w:rPr>
        <w:t>В отчетном году на финансовое обеспечение реализации Подпрограммы «Реализация молодежной политики на территории городского о</w:t>
      </w:r>
      <w:r w:rsidR="001F0407">
        <w:rPr>
          <w:sz w:val="28"/>
          <w:szCs w:val="28"/>
        </w:rPr>
        <w:t>круга Большой Камень» на 2020-</w:t>
      </w:r>
      <w:r w:rsidRPr="00E65DB6">
        <w:rPr>
          <w:sz w:val="28"/>
          <w:szCs w:val="28"/>
        </w:rPr>
        <w:t>2027 годы</w:t>
      </w:r>
      <w:r w:rsidRPr="00E65DB6">
        <w:rPr>
          <w:sz w:val="28"/>
          <w:szCs w:val="28"/>
        </w:rPr>
        <w:br/>
        <w:t xml:space="preserve">в бюджете городского округа направлено 329,595 тыс. руб. </w:t>
      </w:r>
    </w:p>
    <w:p w14:paraId="29DD0C2F" w14:textId="77777777" w:rsidR="00C57F5F" w:rsidRPr="00E65DB6" w:rsidRDefault="00C57F5F" w:rsidP="00C57F5F">
      <w:pPr>
        <w:pStyle w:val="a8"/>
        <w:spacing w:after="0" w:line="360" w:lineRule="auto"/>
        <w:rPr>
          <w:sz w:val="28"/>
          <w:szCs w:val="28"/>
        </w:rPr>
      </w:pPr>
      <w:bookmarkStart w:id="8" w:name="_Hlk63930224"/>
      <w:r w:rsidRPr="00E65DB6">
        <w:rPr>
          <w:sz w:val="28"/>
          <w:szCs w:val="28"/>
        </w:rPr>
        <w:t xml:space="preserve">В городском округе число граждан в возрасте от 14 до 35 лет составляет 10008 человек, из них, вовлеченных в систематическую деятельность по направлениям молодежной политики – 2552 человек (25,5 % от общего числа молодежи соответствующего возраста) (в 2021 году – 2512 чел., 23 % от общего числа молодежи соответствующего возраста). </w:t>
      </w:r>
    </w:p>
    <w:p w14:paraId="20293FCB" w14:textId="17F985F7" w:rsidR="00C57F5F" w:rsidRPr="00E65DB6" w:rsidRDefault="00C57F5F" w:rsidP="00C57F5F">
      <w:pPr>
        <w:pStyle w:val="a8"/>
        <w:tabs>
          <w:tab w:val="left" w:pos="993"/>
        </w:tabs>
        <w:spacing w:after="0" w:line="360" w:lineRule="auto"/>
        <w:rPr>
          <w:sz w:val="28"/>
          <w:szCs w:val="28"/>
        </w:rPr>
      </w:pPr>
      <w:bookmarkStart w:id="9" w:name="_Hlk97979625"/>
      <w:r w:rsidRPr="00E65DB6">
        <w:rPr>
          <w:sz w:val="28"/>
          <w:szCs w:val="28"/>
        </w:rPr>
        <w:t>Молодежные объединения, в том числе организаторы мероприятий,</w:t>
      </w:r>
      <w:r w:rsidR="001F0407">
        <w:rPr>
          <w:sz w:val="28"/>
          <w:szCs w:val="28"/>
        </w:rPr>
        <w:t xml:space="preserve">                  </w:t>
      </w:r>
      <w:r w:rsidRPr="00E65DB6">
        <w:rPr>
          <w:sz w:val="28"/>
          <w:szCs w:val="28"/>
        </w:rPr>
        <w:t xml:space="preserve"> в 2022 году насчитывают 460 человек (в 2021 году 439 человек), в том числе:</w:t>
      </w:r>
      <w:bookmarkEnd w:id="8"/>
    </w:p>
    <w:p w14:paraId="6981049E" w14:textId="77777777" w:rsidR="00C57F5F" w:rsidRPr="00E65DB6" w:rsidRDefault="00C57F5F" w:rsidP="00C57F5F">
      <w:pPr>
        <w:pStyle w:val="a8"/>
        <w:numPr>
          <w:ilvl w:val="0"/>
          <w:numId w:val="41"/>
        </w:numPr>
        <w:tabs>
          <w:tab w:val="left" w:pos="993"/>
        </w:tabs>
        <w:spacing w:after="0" w:line="360" w:lineRule="auto"/>
        <w:ind w:left="1429" w:hanging="862"/>
        <w:rPr>
          <w:sz w:val="28"/>
          <w:szCs w:val="28"/>
        </w:rPr>
      </w:pPr>
      <w:r w:rsidRPr="00E65DB6">
        <w:rPr>
          <w:sz w:val="28"/>
          <w:szCs w:val="28"/>
        </w:rPr>
        <w:t xml:space="preserve">Совет молодежи – 21 человека </w:t>
      </w:r>
    </w:p>
    <w:p w14:paraId="159B123E" w14:textId="77777777" w:rsidR="00C57F5F" w:rsidRPr="00E65DB6" w:rsidRDefault="00C57F5F" w:rsidP="00C57F5F">
      <w:pPr>
        <w:pStyle w:val="a8"/>
        <w:numPr>
          <w:ilvl w:val="0"/>
          <w:numId w:val="41"/>
        </w:numPr>
        <w:tabs>
          <w:tab w:val="left" w:pos="993"/>
        </w:tabs>
        <w:spacing w:after="0" w:line="360" w:lineRule="auto"/>
        <w:ind w:left="0" w:firstLine="567"/>
        <w:rPr>
          <w:sz w:val="28"/>
          <w:szCs w:val="28"/>
        </w:rPr>
      </w:pPr>
      <w:r w:rsidRPr="00E65DB6">
        <w:rPr>
          <w:sz w:val="28"/>
          <w:szCs w:val="28"/>
        </w:rPr>
        <w:t>Молодежный парламент – 29 человек</w:t>
      </w:r>
    </w:p>
    <w:p w14:paraId="79179D20" w14:textId="77777777" w:rsidR="00C57F5F" w:rsidRPr="00E65DB6" w:rsidRDefault="00C57F5F" w:rsidP="00C57F5F">
      <w:pPr>
        <w:pStyle w:val="a8"/>
        <w:numPr>
          <w:ilvl w:val="0"/>
          <w:numId w:val="41"/>
        </w:numPr>
        <w:tabs>
          <w:tab w:val="left" w:pos="993"/>
        </w:tabs>
        <w:spacing w:after="0" w:line="360" w:lineRule="auto"/>
        <w:ind w:left="0" w:firstLine="567"/>
        <w:rPr>
          <w:sz w:val="28"/>
          <w:szCs w:val="28"/>
        </w:rPr>
      </w:pPr>
      <w:r w:rsidRPr="00E65DB6">
        <w:rPr>
          <w:sz w:val="28"/>
          <w:szCs w:val="28"/>
        </w:rPr>
        <w:t>Волонтерский центр «Ты не один» – 28 человек</w:t>
      </w:r>
    </w:p>
    <w:p w14:paraId="19F3D534" w14:textId="77777777" w:rsidR="00C57F5F" w:rsidRPr="00E65DB6" w:rsidRDefault="00C57F5F" w:rsidP="00C57F5F">
      <w:pPr>
        <w:pStyle w:val="a8"/>
        <w:numPr>
          <w:ilvl w:val="0"/>
          <w:numId w:val="41"/>
        </w:numPr>
        <w:tabs>
          <w:tab w:val="left" w:pos="993"/>
        </w:tabs>
        <w:spacing w:after="0" w:line="360" w:lineRule="auto"/>
        <w:ind w:left="0" w:firstLine="567"/>
        <w:rPr>
          <w:sz w:val="28"/>
          <w:szCs w:val="28"/>
        </w:rPr>
      </w:pPr>
      <w:r w:rsidRPr="00E65DB6">
        <w:rPr>
          <w:sz w:val="28"/>
          <w:szCs w:val="28"/>
        </w:rPr>
        <w:t>Студенческое научное общество – 21 человек</w:t>
      </w:r>
    </w:p>
    <w:p w14:paraId="3A46FA0B" w14:textId="77777777" w:rsidR="00C57F5F" w:rsidRPr="00E65DB6" w:rsidRDefault="00C57F5F" w:rsidP="00C57F5F">
      <w:pPr>
        <w:pStyle w:val="a8"/>
        <w:numPr>
          <w:ilvl w:val="0"/>
          <w:numId w:val="41"/>
        </w:numPr>
        <w:tabs>
          <w:tab w:val="left" w:pos="993"/>
        </w:tabs>
        <w:spacing w:after="0" w:line="360" w:lineRule="auto"/>
        <w:ind w:left="0" w:firstLine="567"/>
        <w:rPr>
          <w:sz w:val="28"/>
          <w:szCs w:val="28"/>
        </w:rPr>
      </w:pPr>
      <w:r w:rsidRPr="00E65DB6">
        <w:rPr>
          <w:sz w:val="28"/>
          <w:szCs w:val="28"/>
        </w:rPr>
        <w:t>Студенческий путинный отряд «Звезда» – 12 человек</w:t>
      </w:r>
    </w:p>
    <w:p w14:paraId="4FF33CC8" w14:textId="77777777" w:rsidR="00C57F5F" w:rsidRPr="00E65DB6" w:rsidRDefault="00C57F5F" w:rsidP="00C57F5F">
      <w:pPr>
        <w:pStyle w:val="a8"/>
        <w:numPr>
          <w:ilvl w:val="0"/>
          <w:numId w:val="41"/>
        </w:numPr>
        <w:tabs>
          <w:tab w:val="left" w:pos="993"/>
        </w:tabs>
        <w:spacing w:after="0" w:line="360" w:lineRule="auto"/>
        <w:ind w:left="0" w:firstLine="567"/>
        <w:rPr>
          <w:sz w:val="28"/>
          <w:szCs w:val="28"/>
        </w:rPr>
      </w:pPr>
      <w:r w:rsidRPr="00E65DB6">
        <w:rPr>
          <w:sz w:val="28"/>
          <w:szCs w:val="28"/>
        </w:rPr>
        <w:lastRenderedPageBreak/>
        <w:t>Молодежное объединение «Медиа клуб» – 11 человек</w:t>
      </w:r>
    </w:p>
    <w:p w14:paraId="416F94C1" w14:textId="77777777" w:rsidR="00C57F5F" w:rsidRPr="00E65DB6" w:rsidRDefault="00C57F5F" w:rsidP="00C57F5F">
      <w:pPr>
        <w:pStyle w:val="a8"/>
        <w:numPr>
          <w:ilvl w:val="0"/>
          <w:numId w:val="41"/>
        </w:numPr>
        <w:tabs>
          <w:tab w:val="left" w:pos="993"/>
        </w:tabs>
        <w:spacing w:after="0" w:line="360" w:lineRule="auto"/>
        <w:ind w:left="0" w:firstLine="567"/>
        <w:rPr>
          <w:sz w:val="28"/>
          <w:szCs w:val="28"/>
        </w:rPr>
      </w:pPr>
      <w:r w:rsidRPr="00E65DB6">
        <w:rPr>
          <w:sz w:val="28"/>
          <w:szCs w:val="28"/>
        </w:rPr>
        <w:t>Молодежное движение «Не будь как Гриша» – 15 человек</w:t>
      </w:r>
    </w:p>
    <w:p w14:paraId="70AA909E" w14:textId="77777777" w:rsidR="00C57F5F" w:rsidRPr="00E65DB6" w:rsidRDefault="00C57F5F" w:rsidP="00C57F5F">
      <w:pPr>
        <w:pStyle w:val="a8"/>
        <w:numPr>
          <w:ilvl w:val="0"/>
          <w:numId w:val="41"/>
        </w:numPr>
        <w:tabs>
          <w:tab w:val="left" w:pos="993"/>
        </w:tabs>
        <w:spacing w:after="0" w:line="360" w:lineRule="auto"/>
        <w:ind w:left="0" w:firstLine="567"/>
        <w:rPr>
          <w:sz w:val="28"/>
          <w:szCs w:val="28"/>
        </w:rPr>
      </w:pPr>
      <w:r w:rsidRPr="00E65DB6">
        <w:rPr>
          <w:sz w:val="28"/>
          <w:szCs w:val="28"/>
        </w:rPr>
        <w:t>Молодежное «</w:t>
      </w:r>
      <w:proofErr w:type="gramStart"/>
      <w:r w:rsidRPr="00E65DB6">
        <w:rPr>
          <w:sz w:val="28"/>
          <w:szCs w:val="28"/>
        </w:rPr>
        <w:t>Вело-движение</w:t>
      </w:r>
      <w:proofErr w:type="gramEnd"/>
      <w:r w:rsidRPr="00E65DB6">
        <w:rPr>
          <w:sz w:val="28"/>
          <w:szCs w:val="28"/>
        </w:rPr>
        <w:t>» – 17 человек</w:t>
      </w:r>
    </w:p>
    <w:p w14:paraId="5A7AFBCD" w14:textId="77777777" w:rsidR="00C57F5F" w:rsidRPr="00E65DB6" w:rsidRDefault="00C57F5F" w:rsidP="00C57F5F">
      <w:pPr>
        <w:pStyle w:val="a8"/>
        <w:numPr>
          <w:ilvl w:val="0"/>
          <w:numId w:val="41"/>
        </w:numPr>
        <w:tabs>
          <w:tab w:val="left" w:pos="993"/>
        </w:tabs>
        <w:spacing w:after="0" w:line="360" w:lineRule="auto"/>
        <w:ind w:left="0" w:firstLine="567"/>
        <w:rPr>
          <w:sz w:val="28"/>
          <w:szCs w:val="28"/>
        </w:rPr>
      </w:pPr>
      <w:r w:rsidRPr="00E65DB6">
        <w:rPr>
          <w:sz w:val="28"/>
          <w:szCs w:val="28"/>
        </w:rPr>
        <w:t>Совет Молодежи ДВЗ «Звезда» – 22 человека</w:t>
      </w:r>
    </w:p>
    <w:p w14:paraId="3B1AD1CC" w14:textId="77777777" w:rsidR="00C57F5F" w:rsidRPr="00E65DB6" w:rsidRDefault="00C57F5F" w:rsidP="00C57F5F">
      <w:pPr>
        <w:pStyle w:val="a8"/>
        <w:numPr>
          <w:ilvl w:val="0"/>
          <w:numId w:val="41"/>
        </w:numPr>
        <w:tabs>
          <w:tab w:val="left" w:pos="993"/>
        </w:tabs>
        <w:spacing w:after="0" w:line="360" w:lineRule="auto"/>
        <w:ind w:left="0" w:firstLine="567"/>
        <w:rPr>
          <w:sz w:val="28"/>
          <w:szCs w:val="28"/>
        </w:rPr>
      </w:pPr>
      <w:r w:rsidRPr="00E65DB6">
        <w:rPr>
          <w:sz w:val="28"/>
          <w:szCs w:val="28"/>
        </w:rPr>
        <w:t>Молодежный Совет ССК – 37 человек</w:t>
      </w:r>
    </w:p>
    <w:p w14:paraId="0EEF4F49" w14:textId="77777777" w:rsidR="00C57F5F" w:rsidRPr="00E65DB6" w:rsidRDefault="00C57F5F" w:rsidP="00C57F5F">
      <w:pPr>
        <w:pStyle w:val="a8"/>
        <w:numPr>
          <w:ilvl w:val="0"/>
          <w:numId w:val="41"/>
        </w:numPr>
        <w:tabs>
          <w:tab w:val="left" w:pos="993"/>
        </w:tabs>
        <w:spacing w:after="0" w:line="360" w:lineRule="auto"/>
        <w:ind w:left="0" w:firstLine="567"/>
        <w:rPr>
          <w:sz w:val="28"/>
          <w:szCs w:val="28"/>
        </w:rPr>
      </w:pPr>
      <w:r w:rsidRPr="00E65DB6">
        <w:rPr>
          <w:sz w:val="28"/>
          <w:szCs w:val="28"/>
        </w:rPr>
        <w:t xml:space="preserve">Отряд </w:t>
      </w:r>
      <w:proofErr w:type="spellStart"/>
      <w:r w:rsidRPr="00E65DB6">
        <w:rPr>
          <w:sz w:val="28"/>
          <w:szCs w:val="28"/>
        </w:rPr>
        <w:t>Юнармии</w:t>
      </w:r>
      <w:proofErr w:type="spellEnd"/>
      <w:r w:rsidRPr="00E65DB6">
        <w:rPr>
          <w:sz w:val="28"/>
          <w:szCs w:val="28"/>
        </w:rPr>
        <w:t xml:space="preserve"> им. </w:t>
      </w:r>
      <w:proofErr w:type="spellStart"/>
      <w:r w:rsidRPr="00E65DB6">
        <w:rPr>
          <w:sz w:val="28"/>
          <w:szCs w:val="28"/>
        </w:rPr>
        <w:t>Маргелова</w:t>
      </w:r>
      <w:proofErr w:type="spellEnd"/>
      <w:r w:rsidRPr="00E65DB6">
        <w:rPr>
          <w:sz w:val="28"/>
          <w:szCs w:val="28"/>
        </w:rPr>
        <w:t xml:space="preserve"> – 115 человека</w:t>
      </w:r>
    </w:p>
    <w:p w14:paraId="0DC164A3" w14:textId="77777777" w:rsidR="00C57F5F" w:rsidRPr="00E65DB6" w:rsidRDefault="00C57F5F" w:rsidP="00C57F5F">
      <w:pPr>
        <w:pStyle w:val="a8"/>
        <w:numPr>
          <w:ilvl w:val="0"/>
          <w:numId w:val="41"/>
        </w:numPr>
        <w:tabs>
          <w:tab w:val="left" w:pos="993"/>
        </w:tabs>
        <w:spacing w:after="0" w:line="360" w:lineRule="auto"/>
        <w:ind w:left="0" w:firstLine="567"/>
        <w:rPr>
          <w:sz w:val="28"/>
          <w:szCs w:val="28"/>
        </w:rPr>
      </w:pPr>
      <w:r w:rsidRPr="00E65DB6">
        <w:rPr>
          <w:sz w:val="28"/>
          <w:szCs w:val="28"/>
        </w:rPr>
        <w:t>ВОО «Молодая гвардия» – 132 человека.</w:t>
      </w:r>
    </w:p>
    <w:bookmarkEnd w:id="9"/>
    <w:p w14:paraId="4F3E6EC5" w14:textId="77777777" w:rsidR="00C57F5F" w:rsidRPr="00E65DB6" w:rsidRDefault="00C57F5F" w:rsidP="00C57F5F">
      <w:pPr>
        <w:pStyle w:val="a8"/>
        <w:spacing w:after="0" w:line="360" w:lineRule="auto"/>
        <w:rPr>
          <w:sz w:val="28"/>
          <w:szCs w:val="28"/>
        </w:rPr>
      </w:pPr>
      <w:r w:rsidRPr="00E65DB6">
        <w:rPr>
          <w:spacing w:val="-1"/>
          <w:sz w:val="28"/>
          <w:szCs w:val="28"/>
        </w:rPr>
        <w:t>Реализация мероприятий осуществлялась посредством общественной организаций</w:t>
      </w:r>
      <w:r w:rsidRPr="00E65DB6">
        <w:rPr>
          <w:sz w:val="28"/>
          <w:szCs w:val="28"/>
          <w:shd w:val="clear" w:color="auto" w:fill="FFFFFF"/>
        </w:rPr>
        <w:t xml:space="preserve"> </w:t>
      </w:r>
      <w:r w:rsidRPr="00E65DB6">
        <w:rPr>
          <w:sz w:val="28"/>
          <w:szCs w:val="28"/>
        </w:rPr>
        <w:t xml:space="preserve">«Федерация бокса г. Большой Камень» (454,595 тыс. руб.), </w:t>
      </w:r>
      <w:r w:rsidRPr="00E65DB6">
        <w:rPr>
          <w:spacing w:val="-1"/>
          <w:sz w:val="28"/>
          <w:szCs w:val="28"/>
        </w:rPr>
        <w:t>оказывающих услуги в сфере реализации молодежной политики, на основании Соглашений о предоставлении некоммерческой организации субсидии из бюджета городского округа Большой Камень.</w:t>
      </w:r>
    </w:p>
    <w:p w14:paraId="5496A65A" w14:textId="77777777" w:rsidR="00C57F5F" w:rsidRPr="00E65DB6" w:rsidRDefault="00C57F5F" w:rsidP="00C57F5F">
      <w:pPr>
        <w:pStyle w:val="a8"/>
        <w:spacing w:after="0" w:line="360" w:lineRule="auto"/>
        <w:rPr>
          <w:spacing w:val="-1"/>
          <w:sz w:val="28"/>
          <w:szCs w:val="28"/>
        </w:rPr>
      </w:pPr>
      <w:r w:rsidRPr="00E65DB6">
        <w:rPr>
          <w:spacing w:val="-1"/>
          <w:sz w:val="28"/>
          <w:szCs w:val="28"/>
        </w:rPr>
        <w:t>С привлечением некоммерческой организации выполнены основные мероприятия Подпрограммы № 1:</w:t>
      </w:r>
    </w:p>
    <w:p w14:paraId="32789F4A" w14:textId="77777777" w:rsidR="00C57F5F" w:rsidRPr="00E65DB6" w:rsidRDefault="00C57F5F" w:rsidP="00C57F5F">
      <w:pPr>
        <w:pStyle w:val="a8"/>
        <w:spacing w:after="0" w:line="360" w:lineRule="auto"/>
        <w:rPr>
          <w:sz w:val="28"/>
          <w:szCs w:val="28"/>
        </w:rPr>
      </w:pPr>
      <w:r w:rsidRPr="00E65DB6">
        <w:rPr>
          <w:bCs/>
          <w:snapToGrid w:val="0"/>
          <w:sz w:val="28"/>
          <w:szCs w:val="28"/>
        </w:rPr>
        <w:t>Мероприятие 1</w:t>
      </w:r>
      <w:r w:rsidRPr="00E65DB6">
        <w:rPr>
          <w:snapToGrid w:val="0"/>
          <w:sz w:val="28"/>
          <w:szCs w:val="28"/>
        </w:rPr>
        <w:t xml:space="preserve"> «Совершенствование системы правового и информационного обеспечения молодежной политики»</w:t>
      </w:r>
      <w:r w:rsidRPr="00E65DB6">
        <w:rPr>
          <w:sz w:val="28"/>
          <w:szCs w:val="28"/>
        </w:rPr>
        <w:t xml:space="preserve"> (104,795 тыс. руб.).</w:t>
      </w:r>
    </w:p>
    <w:p w14:paraId="5883B67E" w14:textId="77777777" w:rsidR="00C57F5F" w:rsidRPr="00E65DB6" w:rsidRDefault="00C57F5F" w:rsidP="00C57F5F">
      <w:pPr>
        <w:rPr>
          <w:rFonts w:ascii="Times New Roman" w:hAnsi="Times New Roman" w:cs="Times New Roman"/>
          <w:sz w:val="28"/>
          <w:szCs w:val="28"/>
        </w:rPr>
      </w:pPr>
      <w:r w:rsidRPr="00E65DB6">
        <w:rPr>
          <w:rFonts w:ascii="Times New Roman" w:hAnsi="Times New Roman" w:cs="Times New Roman"/>
          <w:sz w:val="28"/>
          <w:szCs w:val="28"/>
        </w:rPr>
        <w:t xml:space="preserve"> В рамках данного мероприятия проведена следующая работа:</w:t>
      </w:r>
    </w:p>
    <w:p w14:paraId="4FFCED18" w14:textId="75072DC2" w:rsidR="00C57F5F" w:rsidRPr="00E65DB6" w:rsidRDefault="00C57F5F" w:rsidP="00C57F5F">
      <w:pPr>
        <w:ind w:firstLine="851"/>
        <w:rPr>
          <w:rFonts w:ascii="Times New Roman" w:hAnsi="Times New Roman" w:cs="Times New Roman"/>
          <w:sz w:val="28"/>
          <w:szCs w:val="28"/>
        </w:rPr>
      </w:pPr>
      <w:r w:rsidRPr="00E65DB6">
        <w:rPr>
          <w:rFonts w:ascii="Times New Roman" w:hAnsi="Times New Roman" w:cs="Times New Roman"/>
          <w:sz w:val="28"/>
          <w:szCs w:val="28"/>
        </w:rPr>
        <w:t>Выстроена система информационного обеспечения реализации молодежной политики на территории городского округа, и</w:t>
      </w:r>
      <w:r w:rsidRPr="00E65DB6">
        <w:rPr>
          <w:rFonts w:ascii="Times New Roman" w:eastAsia="Times New Roman" w:hAnsi="Times New Roman" w:cs="Times New Roman"/>
          <w:sz w:val="28"/>
          <w:szCs w:val="28"/>
        </w:rPr>
        <w:t>нформационное обеспечение деятельности молодежных объединений городского округа в социальных сетях, а именно: о</w:t>
      </w:r>
      <w:r w:rsidRPr="00E65DB6">
        <w:rPr>
          <w:rFonts w:ascii="Times New Roman" w:hAnsi="Times New Roman" w:cs="Times New Roman"/>
          <w:sz w:val="28"/>
          <w:szCs w:val="28"/>
        </w:rPr>
        <w:t>рганизована деятельность группы «Молодежь Большого Камня» в социальной сети «</w:t>
      </w:r>
      <w:proofErr w:type="spellStart"/>
      <w:r w:rsidRPr="00E65DB6">
        <w:rPr>
          <w:rFonts w:ascii="Times New Roman" w:hAnsi="Times New Roman" w:cs="Times New Roman"/>
          <w:sz w:val="28"/>
          <w:szCs w:val="28"/>
        </w:rPr>
        <w:t>ВКонтакте</w:t>
      </w:r>
      <w:proofErr w:type="spellEnd"/>
      <w:r w:rsidRPr="00E65DB6">
        <w:rPr>
          <w:rFonts w:ascii="Times New Roman" w:hAnsi="Times New Roman" w:cs="Times New Roman"/>
          <w:sz w:val="28"/>
          <w:szCs w:val="28"/>
        </w:rPr>
        <w:t>» (</w:t>
      </w:r>
      <w:hyperlink r:id="rId9" w:history="1">
        <w:r w:rsidRPr="00E65DB6">
          <w:rPr>
            <w:rStyle w:val="af4"/>
            <w:rFonts w:ascii="Times New Roman" w:hAnsi="Times New Roman" w:cs="Times New Roman"/>
            <w:color w:val="auto"/>
            <w:sz w:val="28"/>
            <w:szCs w:val="28"/>
          </w:rPr>
          <w:t>https://vk.com/molodezhbk</w:t>
        </w:r>
      </w:hyperlink>
      <w:r w:rsidRPr="00E65DB6">
        <w:rPr>
          <w:rFonts w:ascii="Times New Roman" w:hAnsi="Times New Roman" w:cs="Times New Roman"/>
          <w:sz w:val="28"/>
          <w:szCs w:val="28"/>
        </w:rPr>
        <w:t>) с количес</w:t>
      </w:r>
      <w:r w:rsidR="001F0407">
        <w:rPr>
          <w:rFonts w:ascii="Times New Roman" w:hAnsi="Times New Roman" w:cs="Times New Roman"/>
          <w:sz w:val="28"/>
          <w:szCs w:val="28"/>
        </w:rPr>
        <w:t>твом участников – 1500 человек.</w:t>
      </w:r>
    </w:p>
    <w:p w14:paraId="35208C15" w14:textId="77777777" w:rsidR="00C57F5F" w:rsidRPr="00E65DB6" w:rsidRDefault="00C57F5F" w:rsidP="00C57F5F">
      <w:pPr>
        <w:ind w:firstLine="851"/>
        <w:rPr>
          <w:rFonts w:ascii="Times New Roman" w:hAnsi="Times New Roman" w:cs="Times New Roman"/>
          <w:sz w:val="28"/>
          <w:szCs w:val="28"/>
        </w:rPr>
      </w:pPr>
      <w:r w:rsidRPr="00E65DB6">
        <w:rPr>
          <w:rFonts w:ascii="Times New Roman" w:hAnsi="Times New Roman" w:cs="Times New Roman"/>
          <w:sz w:val="28"/>
          <w:szCs w:val="28"/>
        </w:rPr>
        <w:t>В отчетном году  Волонтерского центра «ТЫ НЕ ОДИН» (_</w:t>
      </w:r>
      <w:r w:rsidRPr="00E65DB6">
        <w:rPr>
          <w:rFonts w:ascii="Times New Roman" w:hAnsi="Times New Roman" w:cs="Times New Roman"/>
          <w:sz w:val="28"/>
          <w:szCs w:val="28"/>
          <w:lang w:val="en-US"/>
        </w:rPr>
        <w:t>volunteer</w:t>
      </w:r>
      <w:r w:rsidRPr="00E65DB6">
        <w:rPr>
          <w:rFonts w:ascii="Times New Roman" w:hAnsi="Times New Roman" w:cs="Times New Roman"/>
          <w:sz w:val="28"/>
          <w:szCs w:val="28"/>
        </w:rPr>
        <w:t>_</w:t>
      </w:r>
      <w:proofErr w:type="spellStart"/>
      <w:r w:rsidRPr="00E65DB6">
        <w:rPr>
          <w:rFonts w:ascii="Times New Roman" w:hAnsi="Times New Roman" w:cs="Times New Roman"/>
          <w:sz w:val="28"/>
          <w:szCs w:val="28"/>
          <w:lang w:val="en-US"/>
        </w:rPr>
        <w:t>bk</w:t>
      </w:r>
      <w:proofErr w:type="spellEnd"/>
      <w:r w:rsidRPr="00E65DB6">
        <w:rPr>
          <w:rFonts w:ascii="Times New Roman" w:hAnsi="Times New Roman" w:cs="Times New Roman"/>
          <w:sz w:val="28"/>
          <w:szCs w:val="28"/>
        </w:rPr>
        <w:t>_) Количество постоянных подписчиков – 287 чел.; сформирована и постоянно актуализируется страница в социальной сети «</w:t>
      </w:r>
      <w:proofErr w:type="spellStart"/>
      <w:r w:rsidRPr="00E65DB6">
        <w:rPr>
          <w:rFonts w:ascii="Times New Roman" w:hAnsi="Times New Roman" w:cs="Times New Roman"/>
          <w:sz w:val="28"/>
          <w:szCs w:val="28"/>
        </w:rPr>
        <w:t>Телеграм</w:t>
      </w:r>
      <w:proofErr w:type="spellEnd"/>
      <w:r w:rsidRPr="00E65DB6">
        <w:rPr>
          <w:rFonts w:ascii="Times New Roman" w:hAnsi="Times New Roman" w:cs="Times New Roman"/>
          <w:sz w:val="28"/>
          <w:szCs w:val="28"/>
        </w:rPr>
        <w:t>» «Молодежный парламент», 343 подписчиков; размещена страница в социальной сети «Одноклассники» (группа «Молодые Активные Граждане Большого Камня). Количество постоянных участников - 50 человек.</w:t>
      </w:r>
    </w:p>
    <w:p w14:paraId="3CAADDB7" w14:textId="77777777" w:rsidR="00C57F5F" w:rsidRPr="00E65DB6" w:rsidRDefault="00C57F5F" w:rsidP="00C57F5F">
      <w:pPr>
        <w:ind w:firstLine="851"/>
        <w:rPr>
          <w:rFonts w:ascii="Times New Roman" w:hAnsi="Times New Roman" w:cs="Times New Roman"/>
          <w:sz w:val="28"/>
          <w:szCs w:val="28"/>
        </w:rPr>
      </w:pPr>
      <w:r w:rsidRPr="00E65DB6">
        <w:rPr>
          <w:rFonts w:ascii="Times New Roman" w:hAnsi="Times New Roman" w:cs="Times New Roman"/>
          <w:sz w:val="28"/>
          <w:szCs w:val="28"/>
        </w:rPr>
        <w:lastRenderedPageBreak/>
        <w:t xml:space="preserve"> Подготовлены и размещены материалы, касающиеся событий в молодежной сфере города, в средствах массовой информации на сумму                       104,795 тыс. руб. В рамках информационного обеспечения, подготовлены и приобретены печатные материалы: плакаты, баннеры, благодарности, информационные листы, открытки, наклейки, бюллетени для всех общегородских молодежных мероприятий. </w:t>
      </w:r>
    </w:p>
    <w:p w14:paraId="02089864" w14:textId="77777777" w:rsidR="00C57F5F" w:rsidRPr="00E65DB6" w:rsidRDefault="00C57F5F" w:rsidP="00C57F5F">
      <w:pPr>
        <w:ind w:firstLine="851"/>
        <w:rPr>
          <w:rFonts w:ascii="Times New Roman" w:hAnsi="Times New Roman" w:cs="Times New Roman"/>
          <w:sz w:val="28"/>
          <w:szCs w:val="28"/>
        </w:rPr>
      </w:pPr>
      <w:r w:rsidRPr="00E65DB6">
        <w:rPr>
          <w:rFonts w:ascii="Times New Roman" w:hAnsi="Times New Roman" w:cs="Times New Roman"/>
          <w:bCs/>
          <w:sz w:val="28"/>
          <w:szCs w:val="28"/>
        </w:rPr>
        <w:t>Мероприятие 2</w:t>
      </w:r>
      <w:r w:rsidRPr="00E65DB6">
        <w:rPr>
          <w:rFonts w:ascii="Times New Roman" w:hAnsi="Times New Roman" w:cs="Times New Roman"/>
          <w:sz w:val="28"/>
          <w:szCs w:val="28"/>
        </w:rPr>
        <w:t xml:space="preserve"> «Поддержка и развитие созидательной активности молодежи» (</w:t>
      </w:r>
      <w:bookmarkStart w:id="10" w:name="_Hlk124429076"/>
      <w:r w:rsidRPr="00E65DB6">
        <w:rPr>
          <w:rFonts w:ascii="Times New Roman" w:hAnsi="Times New Roman" w:cs="Times New Roman"/>
          <w:sz w:val="28"/>
          <w:szCs w:val="28"/>
        </w:rPr>
        <w:t>150,00 тыс. руб.</w:t>
      </w:r>
      <w:bookmarkEnd w:id="10"/>
      <w:r w:rsidRPr="00E65DB6">
        <w:rPr>
          <w:rFonts w:ascii="Times New Roman" w:hAnsi="Times New Roman" w:cs="Times New Roman"/>
          <w:sz w:val="28"/>
          <w:szCs w:val="28"/>
        </w:rPr>
        <w:t>)</w:t>
      </w:r>
    </w:p>
    <w:p w14:paraId="1ECADED1" w14:textId="77777777" w:rsidR="00C57F5F" w:rsidRPr="00E65DB6" w:rsidRDefault="00C57F5F" w:rsidP="00C57F5F">
      <w:pPr>
        <w:ind w:firstLine="851"/>
        <w:rPr>
          <w:rFonts w:ascii="Times New Roman" w:eastAsia="Calibri" w:hAnsi="Times New Roman" w:cs="Times New Roman"/>
          <w:sz w:val="28"/>
          <w:szCs w:val="28"/>
        </w:rPr>
      </w:pPr>
      <w:r w:rsidRPr="00E65DB6">
        <w:rPr>
          <w:rFonts w:ascii="Times New Roman" w:hAnsi="Times New Roman" w:cs="Times New Roman"/>
          <w:sz w:val="28"/>
          <w:szCs w:val="28"/>
        </w:rPr>
        <w:t xml:space="preserve">На реализацию мероприятий по работе с детьми и молодежью в городском округе Большой Камень в 1 полугодии 2022 года </w:t>
      </w:r>
      <w:r w:rsidRPr="00E65DB6">
        <w:rPr>
          <w:rFonts w:ascii="Times New Roman" w:eastAsia="Times New Roman" w:hAnsi="Times New Roman" w:cs="Times New Roman"/>
          <w:snapToGrid w:val="0"/>
          <w:sz w:val="28"/>
          <w:szCs w:val="28"/>
        </w:rPr>
        <w:t xml:space="preserve">было заключено соглашение </w:t>
      </w:r>
      <w:r w:rsidRPr="00E65DB6">
        <w:rPr>
          <w:rFonts w:ascii="Times New Roman" w:hAnsi="Times New Roman" w:cs="Times New Roman"/>
          <w:sz w:val="28"/>
          <w:szCs w:val="28"/>
        </w:rPr>
        <w:t xml:space="preserve">на получение субсидии из бюджета городского округа Большой Камень </w:t>
      </w:r>
      <w:r w:rsidRPr="00E65DB6">
        <w:rPr>
          <w:rFonts w:ascii="Times New Roman" w:eastAsia="Calibri" w:hAnsi="Times New Roman" w:cs="Times New Roman"/>
          <w:sz w:val="28"/>
          <w:szCs w:val="28"/>
        </w:rPr>
        <w:t xml:space="preserve">с общественной организацией </w:t>
      </w:r>
      <w:r w:rsidRPr="00E65DB6">
        <w:rPr>
          <w:rFonts w:ascii="Times New Roman" w:hAnsi="Times New Roman" w:cs="Times New Roman"/>
          <w:sz w:val="28"/>
          <w:szCs w:val="28"/>
        </w:rPr>
        <w:t>«Федерация бокса».</w:t>
      </w:r>
    </w:p>
    <w:p w14:paraId="67D2AB07" w14:textId="77777777" w:rsidR="00C57F5F" w:rsidRPr="00E65DB6" w:rsidRDefault="00C57F5F" w:rsidP="00C57F5F">
      <w:pPr>
        <w:ind w:firstLine="851"/>
        <w:rPr>
          <w:rFonts w:ascii="Times New Roman" w:eastAsiaTheme="minorEastAsia" w:hAnsi="Times New Roman" w:cs="Times New Roman"/>
          <w:sz w:val="28"/>
          <w:szCs w:val="28"/>
          <w:lang w:eastAsia="ru-RU"/>
        </w:rPr>
      </w:pPr>
      <w:r w:rsidRPr="00E65DB6">
        <w:rPr>
          <w:rFonts w:ascii="Times New Roman" w:hAnsi="Times New Roman" w:cs="Times New Roman"/>
          <w:sz w:val="28"/>
          <w:szCs w:val="28"/>
        </w:rPr>
        <w:t>В рамках данного мероприятия было организовано участие молодежи в различных мероприятиях, в том числе в дистанционном формате: конкурсы, фестивали, турниры, спортивных соревнованиях, проводимых на территории Российской Федерации, в том числе в краевых крупных мероприятиях в дистанционном формате.</w:t>
      </w:r>
    </w:p>
    <w:p w14:paraId="17F817BE" w14:textId="77777777" w:rsidR="00C57F5F" w:rsidRPr="00E65DB6" w:rsidRDefault="00C57F5F" w:rsidP="00C57F5F">
      <w:pPr>
        <w:ind w:firstLine="851"/>
        <w:rPr>
          <w:rFonts w:ascii="Times New Roman" w:hAnsi="Times New Roman" w:cs="Times New Roman"/>
          <w:sz w:val="28"/>
          <w:szCs w:val="28"/>
        </w:rPr>
      </w:pPr>
      <w:r w:rsidRPr="00E65DB6">
        <w:rPr>
          <w:rFonts w:ascii="Times New Roman" w:hAnsi="Times New Roman" w:cs="Times New Roman"/>
          <w:sz w:val="28"/>
          <w:szCs w:val="28"/>
        </w:rPr>
        <w:t>Организованы участия молодежи городского округа в мероприятиях, направленных на реализацию молодежной политики, проводимых на территории Российской Федерации, такие как:</w:t>
      </w:r>
    </w:p>
    <w:p w14:paraId="23B39297" w14:textId="77777777" w:rsidR="00C57F5F" w:rsidRPr="00E65DB6" w:rsidRDefault="00C57F5F" w:rsidP="00C57F5F">
      <w:pPr>
        <w:ind w:firstLine="851"/>
        <w:rPr>
          <w:rFonts w:ascii="Times New Roman" w:hAnsi="Times New Roman" w:cs="Times New Roman"/>
          <w:sz w:val="28"/>
          <w:szCs w:val="28"/>
        </w:rPr>
      </w:pPr>
      <w:r w:rsidRPr="00E65DB6">
        <w:rPr>
          <w:rFonts w:ascii="Times New Roman" w:hAnsi="Times New Roman" w:cs="Times New Roman"/>
          <w:sz w:val="28"/>
          <w:szCs w:val="28"/>
        </w:rPr>
        <w:t>Развитие и поддержка молодежных общественных объединений, молодежных инициатив и проектов на территории городского округа.</w:t>
      </w:r>
    </w:p>
    <w:p w14:paraId="3B0B7808" w14:textId="77777777" w:rsidR="00C57F5F" w:rsidRPr="00E65DB6" w:rsidRDefault="00C57F5F" w:rsidP="00C57F5F">
      <w:pPr>
        <w:ind w:firstLine="851"/>
        <w:rPr>
          <w:rFonts w:ascii="Times New Roman" w:hAnsi="Times New Roman" w:cs="Times New Roman"/>
          <w:sz w:val="28"/>
          <w:szCs w:val="28"/>
        </w:rPr>
      </w:pPr>
      <w:r w:rsidRPr="00E65DB6">
        <w:rPr>
          <w:rFonts w:ascii="Times New Roman" w:hAnsi="Times New Roman" w:cs="Times New Roman"/>
          <w:sz w:val="28"/>
          <w:szCs w:val="28"/>
        </w:rPr>
        <w:t>Оказание содействия талантливой, творческой, интеллектуальной и активной молодежи.</w:t>
      </w:r>
    </w:p>
    <w:p w14:paraId="4208A831" w14:textId="77777777" w:rsidR="00C57F5F" w:rsidRPr="00E65DB6" w:rsidRDefault="00C57F5F" w:rsidP="00C57F5F">
      <w:pPr>
        <w:ind w:firstLine="993"/>
        <w:rPr>
          <w:rFonts w:ascii="Times New Roman" w:hAnsi="Times New Roman" w:cs="Times New Roman"/>
          <w:sz w:val="28"/>
          <w:szCs w:val="28"/>
        </w:rPr>
      </w:pPr>
      <w:r w:rsidRPr="00E65DB6">
        <w:rPr>
          <w:rFonts w:ascii="Times New Roman" w:hAnsi="Times New Roman" w:cs="Times New Roman"/>
          <w:sz w:val="28"/>
          <w:szCs w:val="28"/>
        </w:rPr>
        <w:t xml:space="preserve">На реализацию данных мероприятий было израсходовано </w:t>
      </w:r>
      <w:r w:rsidRPr="00E65DB6">
        <w:rPr>
          <w:rFonts w:ascii="Times New Roman" w:hAnsi="Times New Roman" w:cs="Times New Roman"/>
          <w:sz w:val="28"/>
          <w:szCs w:val="28"/>
        </w:rPr>
        <w:br/>
        <w:t>150,00 тыс. руб.</w:t>
      </w:r>
    </w:p>
    <w:p w14:paraId="61293F1C" w14:textId="77777777" w:rsidR="00C57F5F" w:rsidRPr="00E65DB6" w:rsidRDefault="00C57F5F" w:rsidP="00C57F5F">
      <w:pPr>
        <w:ind w:firstLine="708"/>
        <w:rPr>
          <w:rFonts w:ascii="Times New Roman" w:hAnsi="Times New Roman" w:cs="Times New Roman"/>
          <w:sz w:val="28"/>
          <w:szCs w:val="28"/>
        </w:rPr>
      </w:pPr>
      <w:r w:rsidRPr="00E65DB6">
        <w:rPr>
          <w:rFonts w:ascii="Times New Roman" w:hAnsi="Times New Roman" w:cs="Times New Roman"/>
          <w:sz w:val="28"/>
          <w:szCs w:val="28"/>
        </w:rPr>
        <w:t xml:space="preserve">С помощью объединений молодежи, организовано и проведено около               160 городских мероприятий, способствующих повышению культурного, интеллектуального и творческого уровня молодежи, мероприятий антитеррористической направленности, а также связанных с пропагандой </w:t>
      </w:r>
      <w:r w:rsidRPr="00E65DB6">
        <w:rPr>
          <w:rFonts w:ascii="Times New Roman" w:hAnsi="Times New Roman" w:cs="Times New Roman"/>
          <w:sz w:val="28"/>
          <w:szCs w:val="28"/>
        </w:rPr>
        <w:lastRenderedPageBreak/>
        <w:t>здорового образа жизни. В том числе: фестивали настольных игр, киновечера, игровые программы, клубы по интересам, круглые столы и обучающие встречи, мероприятия, связанные с памятными датами, волонтерские встречи и др.</w:t>
      </w:r>
    </w:p>
    <w:p w14:paraId="0666F0D0" w14:textId="77777777" w:rsidR="00C57F5F" w:rsidRPr="00E65DB6" w:rsidRDefault="00C57F5F" w:rsidP="00C57F5F">
      <w:pPr>
        <w:ind w:firstLine="851"/>
        <w:rPr>
          <w:rFonts w:ascii="Times New Roman" w:hAnsi="Times New Roman" w:cs="Times New Roman"/>
          <w:sz w:val="28"/>
          <w:szCs w:val="28"/>
        </w:rPr>
      </w:pPr>
      <w:r w:rsidRPr="00E65DB6">
        <w:rPr>
          <w:rFonts w:ascii="Times New Roman" w:hAnsi="Times New Roman" w:cs="Times New Roman"/>
          <w:bCs/>
          <w:sz w:val="28"/>
          <w:szCs w:val="28"/>
        </w:rPr>
        <w:t>Мероприятие 3</w:t>
      </w:r>
      <w:r w:rsidRPr="00E65DB6">
        <w:rPr>
          <w:rFonts w:ascii="Times New Roman" w:hAnsi="Times New Roman" w:cs="Times New Roman"/>
          <w:sz w:val="28"/>
          <w:szCs w:val="28"/>
        </w:rPr>
        <w:t xml:space="preserve"> «Патриотическое и духовно-нравственное воспитание молодежи» (74,8 тыс. руб.) В рамках данного направления, проведены социальные акции и мероприятия, способствующие развитию духовно-нравственной стороны личности, включая волонтерское движение.</w:t>
      </w:r>
    </w:p>
    <w:p w14:paraId="363114A9" w14:textId="77777777" w:rsidR="00C57F5F" w:rsidRPr="00E65DB6" w:rsidRDefault="00C57F5F" w:rsidP="00C57F5F">
      <w:pPr>
        <w:ind w:firstLine="567"/>
        <w:rPr>
          <w:rFonts w:ascii="Times New Roman" w:eastAsia="Times New Roman" w:hAnsi="Times New Roman" w:cs="Times New Roman"/>
          <w:sz w:val="28"/>
          <w:szCs w:val="28"/>
        </w:rPr>
      </w:pPr>
      <w:bookmarkStart w:id="11" w:name="_Hlk98068476"/>
      <w:proofErr w:type="gramStart"/>
      <w:r w:rsidRPr="00E65DB6">
        <w:rPr>
          <w:rFonts w:ascii="Times New Roman" w:hAnsi="Times New Roman" w:cs="Times New Roman"/>
          <w:sz w:val="28"/>
          <w:szCs w:val="28"/>
        </w:rPr>
        <w:t>Проведены мероприятия для детей и молодежи, находящихся в трудной жизненной ситуации («</w:t>
      </w:r>
      <w:r w:rsidRPr="00E65DB6">
        <w:rPr>
          <w:rFonts w:ascii="Times New Roman" w:eastAsia="Times New Roman" w:hAnsi="Times New Roman" w:cs="Times New Roman"/>
          <w:sz w:val="28"/>
          <w:szCs w:val="28"/>
        </w:rPr>
        <w:t xml:space="preserve">Помоги собраться в школу», забеги «Бежим во имя добра», </w:t>
      </w:r>
      <w:r w:rsidRPr="00E65DB6">
        <w:rPr>
          <w:rFonts w:ascii="Times New Roman" w:hAnsi="Times New Roman" w:cs="Times New Roman"/>
          <w:sz w:val="28"/>
          <w:szCs w:val="28"/>
        </w:rPr>
        <w:t xml:space="preserve">«Мы одна семья»; «Неделя добра», мастер-классы для детей с малообеспеченных и многодетных детей), новогодние мероприятия («Новый год для всех», </w:t>
      </w:r>
      <w:r w:rsidRPr="00E65DB6">
        <w:rPr>
          <w:rFonts w:ascii="Times New Roman" w:eastAsia="Times New Roman" w:hAnsi="Times New Roman" w:cs="Times New Roman"/>
          <w:sz w:val="28"/>
          <w:szCs w:val="28"/>
        </w:rPr>
        <w:t xml:space="preserve">организовано торжественное новогоднее поздравление для детей из семей мобилизованных граждан, </w:t>
      </w:r>
      <w:r w:rsidRPr="00E65DB6">
        <w:rPr>
          <w:rFonts w:ascii="Times New Roman" w:hAnsi="Times New Roman" w:cs="Times New Roman"/>
          <w:sz w:val="28"/>
          <w:szCs w:val="28"/>
        </w:rPr>
        <w:t>сбор подарков, индивидуальные поздравления), патриотические акции, в том числе Всероссийские:</w:t>
      </w:r>
      <w:proofErr w:type="gramEnd"/>
      <w:r w:rsidRPr="00E65DB6">
        <w:rPr>
          <w:rFonts w:ascii="Times New Roman" w:hAnsi="Times New Roman" w:cs="Times New Roman"/>
          <w:sz w:val="28"/>
          <w:szCs w:val="28"/>
        </w:rPr>
        <w:t xml:space="preserve"> </w:t>
      </w:r>
      <w:proofErr w:type="gramStart"/>
      <w:r w:rsidRPr="00E65DB6">
        <w:rPr>
          <w:rFonts w:ascii="Times New Roman" w:hAnsi="Times New Roman" w:cs="Times New Roman"/>
          <w:sz w:val="28"/>
          <w:szCs w:val="28"/>
        </w:rPr>
        <w:t xml:space="preserve">«Свеча памяти», «Дальневосточная Победа», «Знамя Победы», «Гвоздика Памяти», «Моя страна, моя весна, моя победа», «Память сильнее времени», «День матери», «Здесь живет ветеран» Всероссийская акция «Блокадный хлеб», «Георгиевская ленточка», акция «Сад Памяти», </w:t>
      </w:r>
      <w:r w:rsidRPr="00E65DB6">
        <w:rPr>
          <w:rFonts w:ascii="Times New Roman" w:eastAsia="Calibri" w:hAnsi="Times New Roman" w:cs="Times New Roman"/>
          <w:sz w:val="28"/>
          <w:szCs w:val="28"/>
        </w:rPr>
        <w:t xml:space="preserve">«День неизвестного солдата», «Память в танце» </w:t>
      </w:r>
      <w:r w:rsidRPr="00E65DB6">
        <w:rPr>
          <w:rFonts w:ascii="Times New Roman" w:hAnsi="Times New Roman" w:cs="Times New Roman"/>
          <w:sz w:val="28"/>
          <w:szCs w:val="28"/>
        </w:rPr>
        <w:t xml:space="preserve">и др., реализованы экологические проекты </w:t>
      </w:r>
      <w:r w:rsidRPr="00E65DB6">
        <w:rPr>
          <w:rFonts w:ascii="Times New Roman" w:eastAsia="Times New Roman" w:hAnsi="Times New Roman" w:cs="Times New Roman"/>
          <w:sz w:val="28"/>
          <w:szCs w:val="28"/>
        </w:rPr>
        <w:t>«Чистый берег родному городу», «Чистый сквер», субботники, проект «Сад памяти», «Я люблю свой город», а также ряд мероприятий</w:t>
      </w:r>
      <w:proofErr w:type="gramEnd"/>
      <w:r w:rsidRPr="00E65DB6">
        <w:rPr>
          <w:rFonts w:ascii="Times New Roman" w:eastAsia="Times New Roman" w:hAnsi="Times New Roman" w:cs="Times New Roman"/>
          <w:sz w:val="28"/>
          <w:szCs w:val="28"/>
        </w:rPr>
        <w:t xml:space="preserve"> направленных на поддержку семей мобилизованных граждан.</w:t>
      </w:r>
    </w:p>
    <w:p w14:paraId="13F25A9C" w14:textId="77777777" w:rsidR="00C57F5F" w:rsidRPr="00E65DB6" w:rsidRDefault="00C57F5F" w:rsidP="00C57F5F">
      <w:pPr>
        <w:ind w:firstLine="567"/>
        <w:rPr>
          <w:rFonts w:ascii="Times New Roman" w:eastAsia="Calibri" w:hAnsi="Times New Roman" w:cs="Times New Roman"/>
          <w:sz w:val="28"/>
          <w:szCs w:val="28"/>
        </w:rPr>
      </w:pPr>
      <w:r w:rsidRPr="00E65DB6">
        <w:rPr>
          <w:rFonts w:ascii="Times New Roman" w:eastAsia="Times New Roman" w:hAnsi="Times New Roman" w:cs="Times New Roman"/>
          <w:sz w:val="28"/>
          <w:szCs w:val="28"/>
        </w:rPr>
        <w:t xml:space="preserve">С целью межнационального объединения был проведен Совет по межнациональным и </w:t>
      </w:r>
      <w:proofErr w:type="gramStart"/>
      <w:r w:rsidRPr="00E65DB6">
        <w:rPr>
          <w:rFonts w:ascii="Times New Roman" w:eastAsia="Times New Roman" w:hAnsi="Times New Roman" w:cs="Times New Roman"/>
          <w:sz w:val="28"/>
          <w:szCs w:val="28"/>
        </w:rPr>
        <w:t>межконфессиональном</w:t>
      </w:r>
      <w:proofErr w:type="gramEnd"/>
      <w:r w:rsidRPr="00E65DB6">
        <w:rPr>
          <w:rFonts w:ascii="Times New Roman" w:eastAsia="Times New Roman" w:hAnsi="Times New Roman" w:cs="Times New Roman"/>
          <w:sz w:val="28"/>
          <w:szCs w:val="28"/>
        </w:rPr>
        <w:t xml:space="preserve"> отношения при главе города, в состав Совета вошли представители всех национальных диаспор городского округа. </w:t>
      </w:r>
    </w:p>
    <w:bookmarkEnd w:id="11"/>
    <w:p w14:paraId="538AC386" w14:textId="77777777" w:rsidR="00C57F5F" w:rsidRPr="00E65DB6" w:rsidRDefault="00C57F5F" w:rsidP="00C57F5F">
      <w:pPr>
        <w:ind w:firstLine="851"/>
        <w:rPr>
          <w:rFonts w:ascii="Times New Roman" w:eastAsiaTheme="minorEastAsia" w:hAnsi="Times New Roman" w:cs="Times New Roman"/>
          <w:bCs/>
          <w:i/>
          <w:iCs/>
          <w:sz w:val="28"/>
          <w:szCs w:val="28"/>
        </w:rPr>
      </w:pPr>
      <w:proofErr w:type="gramStart"/>
      <w:r w:rsidRPr="00E65DB6">
        <w:rPr>
          <w:rFonts w:ascii="Times New Roman" w:hAnsi="Times New Roman" w:cs="Times New Roman"/>
          <w:sz w:val="28"/>
          <w:szCs w:val="28"/>
          <w:shd w:val="clear" w:color="auto" w:fill="FFFFFF"/>
        </w:rPr>
        <w:t xml:space="preserve">С целью оказания поддержки социально ориентированным некоммерческим организациям, благотворительной деятельности </w:t>
      </w:r>
      <w:r w:rsidRPr="00E65DB6">
        <w:rPr>
          <w:rFonts w:ascii="Times New Roman" w:hAnsi="Times New Roman" w:cs="Times New Roman"/>
          <w:sz w:val="28"/>
          <w:szCs w:val="28"/>
          <w:shd w:val="clear" w:color="auto" w:fill="FFFFFF"/>
        </w:rPr>
        <w:br/>
        <w:t>и добровольчеству (</w:t>
      </w:r>
      <w:proofErr w:type="spellStart"/>
      <w:r w:rsidRPr="00E65DB6">
        <w:rPr>
          <w:rFonts w:ascii="Times New Roman" w:hAnsi="Times New Roman" w:cs="Times New Roman"/>
          <w:sz w:val="28"/>
          <w:szCs w:val="28"/>
          <w:shd w:val="clear" w:color="auto" w:fill="FFFFFF"/>
        </w:rPr>
        <w:t>волонтерству</w:t>
      </w:r>
      <w:proofErr w:type="spellEnd"/>
      <w:r w:rsidRPr="00E65DB6">
        <w:rPr>
          <w:rFonts w:ascii="Times New Roman" w:hAnsi="Times New Roman" w:cs="Times New Roman"/>
          <w:sz w:val="28"/>
          <w:szCs w:val="28"/>
          <w:shd w:val="clear" w:color="auto" w:fill="FFFFFF"/>
        </w:rPr>
        <w:t xml:space="preserve">), </w:t>
      </w:r>
      <w:r w:rsidRPr="00E65DB6">
        <w:rPr>
          <w:rFonts w:ascii="Times New Roman" w:hAnsi="Times New Roman" w:cs="Times New Roman"/>
          <w:sz w:val="28"/>
          <w:szCs w:val="28"/>
        </w:rPr>
        <w:t xml:space="preserve">создания системы патриотического </w:t>
      </w:r>
      <w:r w:rsidRPr="00E65DB6">
        <w:rPr>
          <w:rFonts w:ascii="Times New Roman" w:hAnsi="Times New Roman" w:cs="Times New Roman"/>
          <w:sz w:val="28"/>
          <w:szCs w:val="28"/>
        </w:rPr>
        <w:lastRenderedPageBreak/>
        <w:t xml:space="preserve">воспитания граждан, укрепления общероссийского гражданского самосознания и духовной общности многонационального народа РФ </w:t>
      </w:r>
      <w:r w:rsidRPr="00E65DB6">
        <w:rPr>
          <w:rFonts w:ascii="Times New Roman" w:hAnsi="Times New Roman" w:cs="Times New Roman"/>
          <w:sz w:val="28"/>
          <w:szCs w:val="28"/>
        </w:rPr>
        <w:br/>
        <w:t xml:space="preserve">в городском округе Большой Камень, а также в целях создания условий </w:t>
      </w:r>
      <w:r w:rsidRPr="00E65DB6">
        <w:rPr>
          <w:rFonts w:ascii="Times New Roman" w:hAnsi="Times New Roman" w:cs="Times New Roman"/>
          <w:sz w:val="28"/>
          <w:szCs w:val="28"/>
        </w:rPr>
        <w:br/>
        <w:t>для эффективной деятельности и развития институтов гражданского общества для привлечения их к активному участию в социально-экономическом развитии городского округа Большой Камень</w:t>
      </w:r>
      <w:proofErr w:type="gramEnd"/>
      <w:r w:rsidRPr="00E65DB6">
        <w:rPr>
          <w:rFonts w:ascii="Times New Roman" w:hAnsi="Times New Roman" w:cs="Times New Roman"/>
          <w:sz w:val="28"/>
          <w:szCs w:val="28"/>
        </w:rPr>
        <w:t xml:space="preserve"> реализуется </w:t>
      </w:r>
      <w:r w:rsidRPr="00E65DB6">
        <w:rPr>
          <w:rFonts w:ascii="Times New Roman" w:hAnsi="Times New Roman" w:cs="Times New Roman"/>
          <w:bCs/>
          <w:sz w:val="28"/>
          <w:szCs w:val="28"/>
        </w:rPr>
        <w:t>Подпрограмма № 2 «Патриотическое воспитание граждан и поддержка социально-ориентированных некоммерческих и иных общественных организаций» на 2020-2027 годы (Далее – Подпрограмма № 2)</w:t>
      </w:r>
    </w:p>
    <w:p w14:paraId="0D7BD602" w14:textId="77777777" w:rsidR="00C57F5F" w:rsidRPr="00E65DB6" w:rsidRDefault="00C57F5F" w:rsidP="00C57F5F">
      <w:pPr>
        <w:pStyle w:val="a8"/>
        <w:spacing w:after="0" w:line="360" w:lineRule="auto"/>
        <w:rPr>
          <w:rStyle w:val="aff3"/>
          <w:b w:val="0"/>
          <w:sz w:val="28"/>
          <w:szCs w:val="28"/>
        </w:rPr>
      </w:pPr>
      <w:r w:rsidRPr="00E65DB6">
        <w:rPr>
          <w:spacing w:val="-1"/>
          <w:sz w:val="28"/>
          <w:szCs w:val="28"/>
        </w:rPr>
        <w:t>В рамках Подпрограммы № 2 для реализации в</w:t>
      </w:r>
      <w:proofErr w:type="gramStart"/>
      <w:r w:rsidRPr="00E65DB6">
        <w:rPr>
          <w:spacing w:val="-1"/>
          <w:sz w:val="28"/>
          <w:szCs w:val="28"/>
        </w:rPr>
        <w:t>1</w:t>
      </w:r>
      <w:proofErr w:type="gramEnd"/>
      <w:r w:rsidRPr="00E65DB6">
        <w:rPr>
          <w:spacing w:val="-1"/>
          <w:sz w:val="28"/>
          <w:szCs w:val="28"/>
        </w:rPr>
        <w:t xml:space="preserve"> квартале 2022 года было заключено соглашение с </w:t>
      </w:r>
      <w:r w:rsidRPr="00E65DB6">
        <w:rPr>
          <w:rStyle w:val="aff3"/>
          <w:b w:val="0"/>
          <w:sz w:val="28"/>
          <w:szCs w:val="28"/>
        </w:rPr>
        <w:t>общественной организацией «Федерация бокса» на сумму 75,00 тыс. руб.</w:t>
      </w:r>
    </w:p>
    <w:p w14:paraId="62CDB489" w14:textId="77777777" w:rsidR="00C57F5F" w:rsidRPr="00E65DB6" w:rsidRDefault="00C57F5F" w:rsidP="00C57F5F">
      <w:pPr>
        <w:pStyle w:val="a8"/>
        <w:spacing w:after="0" w:line="360" w:lineRule="auto"/>
        <w:rPr>
          <w:bCs/>
        </w:rPr>
      </w:pPr>
      <w:r w:rsidRPr="00E65DB6">
        <w:rPr>
          <w:rStyle w:val="aff3"/>
          <w:b w:val="0"/>
          <w:sz w:val="28"/>
          <w:szCs w:val="28"/>
        </w:rPr>
        <w:t>В рамках реализации данной субсидии были организованы круглые столы с представителями НКО Большого Камня по различным вопросам социального характера, волонтерства, благотворительности, помощи семьям, воспитывающим детей-инвалидов информационно - разъяснительные встречи с гражданами пожилого возраста, проведен ряд социальных проектов направленных на поддержку семей мобилизованных граждан.</w:t>
      </w:r>
    </w:p>
    <w:p w14:paraId="0893D340" w14:textId="77777777" w:rsidR="00C57F5F" w:rsidRPr="00E65DB6" w:rsidRDefault="00C57F5F" w:rsidP="00C57F5F">
      <w:pPr>
        <w:pStyle w:val="a8"/>
        <w:spacing w:after="0" w:line="360" w:lineRule="auto"/>
        <w:rPr>
          <w:sz w:val="28"/>
          <w:szCs w:val="28"/>
        </w:rPr>
      </w:pPr>
      <w:r w:rsidRPr="00E65DB6">
        <w:rPr>
          <w:sz w:val="28"/>
          <w:szCs w:val="28"/>
        </w:rPr>
        <w:t>В результате реализации Подпрограммы № 2 к концу 2027 года:</w:t>
      </w:r>
    </w:p>
    <w:p w14:paraId="2A1BEBCF" w14:textId="77777777" w:rsidR="00C57F5F" w:rsidRPr="00E65DB6" w:rsidRDefault="00C57F5F" w:rsidP="00C57F5F">
      <w:pPr>
        <w:pStyle w:val="a3"/>
        <w:numPr>
          <w:ilvl w:val="0"/>
          <w:numId w:val="42"/>
        </w:numPr>
        <w:tabs>
          <w:tab w:val="left" w:pos="1276"/>
        </w:tabs>
        <w:ind w:left="0" w:firstLine="709"/>
        <w:rPr>
          <w:rFonts w:ascii="Times New Roman" w:hAnsi="Times New Roman"/>
          <w:sz w:val="28"/>
          <w:szCs w:val="28"/>
        </w:rPr>
      </w:pPr>
      <w:r w:rsidRPr="00E65DB6">
        <w:rPr>
          <w:rFonts w:ascii="Times New Roman" w:hAnsi="Times New Roman"/>
          <w:sz w:val="28"/>
          <w:szCs w:val="28"/>
        </w:rPr>
        <w:t>доля жителей городского округа Большой Камень, принявших участие в акциях и мероприятиях патриотической направленности до 5000 человек;</w:t>
      </w:r>
      <w:r w:rsidRPr="00E65DB6">
        <w:rPr>
          <w:rFonts w:ascii="Times New Roman" w:hAnsi="Times New Roman"/>
          <w:sz w:val="28"/>
          <w:szCs w:val="28"/>
          <w:shd w:val="clear" w:color="auto" w:fill="FFFFFF"/>
        </w:rPr>
        <w:t xml:space="preserve"> </w:t>
      </w:r>
    </w:p>
    <w:p w14:paraId="0C322876" w14:textId="77777777" w:rsidR="00C57F5F" w:rsidRPr="00E65DB6" w:rsidRDefault="00C57F5F" w:rsidP="00C57F5F">
      <w:pPr>
        <w:pStyle w:val="a3"/>
        <w:widowControl w:val="0"/>
        <w:numPr>
          <w:ilvl w:val="0"/>
          <w:numId w:val="43"/>
        </w:numPr>
        <w:tabs>
          <w:tab w:val="left" w:pos="1134"/>
        </w:tabs>
        <w:autoSpaceDE w:val="0"/>
        <w:autoSpaceDN w:val="0"/>
        <w:adjustRightInd w:val="0"/>
        <w:ind w:left="0" w:firstLine="709"/>
        <w:rPr>
          <w:rFonts w:ascii="Times New Roman" w:hAnsi="Times New Roman"/>
          <w:sz w:val="28"/>
          <w:szCs w:val="28"/>
        </w:rPr>
      </w:pPr>
      <w:r w:rsidRPr="00E65DB6">
        <w:rPr>
          <w:rFonts w:ascii="Times New Roman" w:hAnsi="Times New Roman"/>
          <w:sz w:val="28"/>
          <w:szCs w:val="28"/>
          <w:shd w:val="clear" w:color="auto" w:fill="FFFFFF"/>
        </w:rPr>
        <w:t xml:space="preserve">количество проведенных патриотических акций и мероприятий </w:t>
      </w:r>
      <w:r w:rsidRPr="00E65DB6">
        <w:rPr>
          <w:rFonts w:ascii="Times New Roman" w:hAnsi="Times New Roman"/>
          <w:sz w:val="28"/>
          <w:szCs w:val="28"/>
          <w:shd w:val="clear" w:color="auto" w:fill="FFFFFF"/>
        </w:rPr>
        <w:br/>
        <w:t>на территории городского округа Большой Камень до 400 единиц;</w:t>
      </w:r>
      <w:r w:rsidRPr="00E65DB6">
        <w:rPr>
          <w:rFonts w:ascii="Times New Roman" w:hAnsi="Times New Roman"/>
          <w:sz w:val="28"/>
          <w:szCs w:val="28"/>
        </w:rPr>
        <w:t xml:space="preserve"> </w:t>
      </w:r>
    </w:p>
    <w:p w14:paraId="7B46FC8C" w14:textId="77777777" w:rsidR="00C57F5F" w:rsidRPr="00E65DB6" w:rsidRDefault="00C57F5F" w:rsidP="00C57F5F">
      <w:pPr>
        <w:pStyle w:val="a3"/>
        <w:widowControl w:val="0"/>
        <w:numPr>
          <w:ilvl w:val="0"/>
          <w:numId w:val="43"/>
        </w:numPr>
        <w:tabs>
          <w:tab w:val="left" w:pos="1134"/>
        </w:tabs>
        <w:autoSpaceDE w:val="0"/>
        <w:autoSpaceDN w:val="0"/>
        <w:adjustRightInd w:val="0"/>
        <w:ind w:left="0" w:firstLine="709"/>
        <w:rPr>
          <w:rFonts w:ascii="Times New Roman" w:hAnsi="Times New Roman"/>
          <w:sz w:val="28"/>
          <w:szCs w:val="28"/>
        </w:rPr>
      </w:pPr>
      <w:r w:rsidRPr="00E65DB6">
        <w:rPr>
          <w:rFonts w:ascii="Times New Roman" w:hAnsi="Times New Roman"/>
          <w:sz w:val="28"/>
          <w:szCs w:val="28"/>
        </w:rPr>
        <w:t xml:space="preserve">количество реализованных СО НКО общественно значимых программ (проектов) на территории городского округа Большой Камень </w:t>
      </w:r>
      <w:r w:rsidRPr="00E65DB6">
        <w:rPr>
          <w:rFonts w:ascii="Times New Roman" w:hAnsi="Times New Roman"/>
          <w:sz w:val="28"/>
          <w:szCs w:val="28"/>
        </w:rPr>
        <w:br/>
        <w:t>до 32 единиц;</w:t>
      </w:r>
    </w:p>
    <w:p w14:paraId="6D538436" w14:textId="77777777" w:rsidR="00C57F5F" w:rsidRPr="00E65DB6" w:rsidRDefault="00C57F5F" w:rsidP="00C57F5F">
      <w:pPr>
        <w:pStyle w:val="aff0"/>
        <w:numPr>
          <w:ilvl w:val="0"/>
          <w:numId w:val="43"/>
        </w:numPr>
        <w:tabs>
          <w:tab w:val="left" w:pos="1134"/>
        </w:tabs>
        <w:spacing w:line="360" w:lineRule="auto"/>
        <w:ind w:left="0" w:firstLine="709"/>
        <w:jc w:val="both"/>
        <w:rPr>
          <w:rFonts w:ascii="Times New Roman" w:hAnsi="Times New Roman"/>
          <w:sz w:val="28"/>
          <w:szCs w:val="28"/>
        </w:rPr>
      </w:pPr>
      <w:r w:rsidRPr="00E65DB6">
        <w:rPr>
          <w:rFonts w:ascii="Times New Roman" w:hAnsi="Times New Roman"/>
          <w:sz w:val="28"/>
          <w:szCs w:val="28"/>
        </w:rPr>
        <w:t xml:space="preserve">численность граждан и добровольцев, привлеченных СО НКО </w:t>
      </w:r>
      <w:r w:rsidRPr="00E65DB6">
        <w:rPr>
          <w:rFonts w:ascii="Times New Roman" w:hAnsi="Times New Roman"/>
          <w:sz w:val="28"/>
          <w:szCs w:val="28"/>
        </w:rPr>
        <w:br/>
        <w:t>к реализации общественно значимых программ (проектов) до 150 единиц;</w:t>
      </w:r>
    </w:p>
    <w:p w14:paraId="38040779" w14:textId="77777777" w:rsidR="00C57F5F" w:rsidRPr="00E65DB6" w:rsidRDefault="00C57F5F" w:rsidP="00C57F5F">
      <w:pPr>
        <w:pStyle w:val="a3"/>
        <w:widowControl w:val="0"/>
        <w:numPr>
          <w:ilvl w:val="0"/>
          <w:numId w:val="43"/>
        </w:numPr>
        <w:tabs>
          <w:tab w:val="left" w:pos="1134"/>
        </w:tabs>
        <w:autoSpaceDE w:val="0"/>
        <w:autoSpaceDN w:val="0"/>
        <w:adjustRightInd w:val="0"/>
        <w:ind w:left="0" w:firstLine="709"/>
        <w:rPr>
          <w:rFonts w:ascii="Times New Roman" w:hAnsi="Times New Roman"/>
          <w:sz w:val="28"/>
          <w:szCs w:val="28"/>
        </w:rPr>
      </w:pPr>
      <w:r w:rsidRPr="00E65DB6">
        <w:rPr>
          <w:rFonts w:ascii="Times New Roman" w:hAnsi="Times New Roman"/>
          <w:sz w:val="28"/>
          <w:szCs w:val="28"/>
          <w:shd w:val="clear" w:color="auto" w:fill="FFFFFF"/>
        </w:rPr>
        <w:t xml:space="preserve">численность детей и подростков, привлеченных СО НКО </w:t>
      </w:r>
      <w:r w:rsidRPr="00E65DB6">
        <w:rPr>
          <w:rFonts w:ascii="Times New Roman" w:hAnsi="Times New Roman"/>
          <w:sz w:val="28"/>
          <w:szCs w:val="28"/>
          <w:shd w:val="clear" w:color="auto" w:fill="FFFFFF"/>
        </w:rPr>
        <w:br/>
      </w:r>
      <w:r w:rsidRPr="00E65DB6">
        <w:rPr>
          <w:rFonts w:ascii="Times New Roman" w:hAnsi="Times New Roman"/>
          <w:sz w:val="28"/>
          <w:szCs w:val="28"/>
          <w:shd w:val="clear" w:color="auto" w:fill="FFFFFF"/>
        </w:rPr>
        <w:lastRenderedPageBreak/>
        <w:t>к участию в мероприятиях, проведенных в рамках реализации программ (проектов), направленных на развитие гражданско-патриотического воспитания, краеведения</w:t>
      </w:r>
      <w:r w:rsidRPr="00E65DB6">
        <w:rPr>
          <w:rFonts w:ascii="Times New Roman" w:hAnsi="Times New Roman"/>
          <w:sz w:val="28"/>
          <w:szCs w:val="28"/>
        </w:rPr>
        <w:t xml:space="preserve"> до 100 единиц;</w:t>
      </w:r>
    </w:p>
    <w:p w14:paraId="0D9F908A" w14:textId="77777777" w:rsidR="00C57F5F" w:rsidRPr="00E65DB6" w:rsidRDefault="00C57F5F" w:rsidP="00C57F5F">
      <w:pPr>
        <w:pStyle w:val="a3"/>
        <w:numPr>
          <w:ilvl w:val="0"/>
          <w:numId w:val="43"/>
        </w:numPr>
        <w:tabs>
          <w:tab w:val="left" w:pos="1134"/>
        </w:tabs>
        <w:ind w:left="0" w:firstLine="709"/>
        <w:rPr>
          <w:rFonts w:ascii="Times New Roman" w:hAnsi="Times New Roman"/>
          <w:sz w:val="28"/>
          <w:szCs w:val="28"/>
        </w:rPr>
      </w:pPr>
      <w:r w:rsidRPr="00E65DB6">
        <w:rPr>
          <w:rFonts w:ascii="Times New Roman" w:hAnsi="Times New Roman"/>
          <w:sz w:val="28"/>
          <w:szCs w:val="28"/>
          <w:shd w:val="clear" w:color="auto" w:fill="FFFFFF"/>
        </w:rPr>
        <w:t>количество СО НКО, которым оказана поддержка в нефинансовых формах до 8 единиц.</w:t>
      </w:r>
    </w:p>
    <w:p w14:paraId="3D78C0F8" w14:textId="77777777" w:rsidR="00C57F5F" w:rsidRPr="00E65DB6" w:rsidRDefault="00C57F5F" w:rsidP="00C57F5F">
      <w:pPr>
        <w:autoSpaceDE w:val="0"/>
        <w:autoSpaceDN w:val="0"/>
        <w:adjustRightInd w:val="0"/>
        <w:rPr>
          <w:rFonts w:ascii="Times New Roman" w:hAnsi="Times New Roman" w:cs="Times New Roman"/>
          <w:sz w:val="28"/>
          <w:szCs w:val="28"/>
        </w:rPr>
      </w:pPr>
      <w:proofErr w:type="gramStart"/>
      <w:r w:rsidRPr="00E65DB6">
        <w:rPr>
          <w:rFonts w:ascii="Times New Roman" w:hAnsi="Times New Roman" w:cs="Times New Roman"/>
          <w:sz w:val="28"/>
          <w:szCs w:val="28"/>
        </w:rPr>
        <w:t xml:space="preserve">С целью формирования негативного отношения жителей городского округа Большой Камень к незаконному потреблению наркотических средств и психотропных веществ, развития антинаркотической пропаганды, своевременное выявление причин и условий, способствующих распространению наркомании на территории городского округа реализуется </w:t>
      </w:r>
      <w:r w:rsidRPr="00E65DB6">
        <w:rPr>
          <w:rFonts w:ascii="Times New Roman" w:hAnsi="Times New Roman" w:cs="Times New Roman"/>
          <w:bCs/>
          <w:sz w:val="28"/>
          <w:szCs w:val="28"/>
        </w:rPr>
        <w:t xml:space="preserve">Подпрограмма № 3 «Профилактика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 </w:t>
      </w:r>
      <w:r w:rsidRPr="00E65DB6">
        <w:rPr>
          <w:rFonts w:ascii="Times New Roman" w:hAnsi="Times New Roman" w:cs="Times New Roman"/>
          <w:bCs/>
          <w:sz w:val="28"/>
          <w:szCs w:val="28"/>
        </w:rPr>
        <w:br/>
        <w:t>(далее – Подпрограмма № 3)</w:t>
      </w:r>
      <w:r w:rsidRPr="00E65DB6">
        <w:rPr>
          <w:rFonts w:ascii="Times New Roman" w:hAnsi="Times New Roman" w:cs="Times New Roman"/>
          <w:sz w:val="28"/>
          <w:szCs w:val="28"/>
        </w:rPr>
        <w:t xml:space="preserve"> муниципальной программы.</w:t>
      </w:r>
      <w:proofErr w:type="gramEnd"/>
    </w:p>
    <w:p w14:paraId="5C8FC4D5" w14:textId="77777777" w:rsidR="00C57F5F" w:rsidRPr="00E65DB6" w:rsidRDefault="00C57F5F" w:rsidP="00C57F5F">
      <w:pPr>
        <w:pStyle w:val="a8"/>
        <w:spacing w:after="0" w:line="360" w:lineRule="auto"/>
        <w:rPr>
          <w:sz w:val="28"/>
          <w:szCs w:val="28"/>
        </w:rPr>
      </w:pPr>
      <w:r w:rsidRPr="00E65DB6">
        <w:rPr>
          <w:sz w:val="28"/>
          <w:szCs w:val="28"/>
        </w:rPr>
        <w:t xml:space="preserve">В отчетном году на финансовое обеспечение реализации Подпрограммы                               № 3 в бюджете городского округа было направлено 50,00 тыс. рублей. Основное мероприятие – организационно-правовое обеспечение антинаркотической деятельности на территории городского округа Большой Камень – было выполнено в полном объеме, установленном ресурсным обеспечением реализации муниципальной программы на 2022 год. </w:t>
      </w:r>
    </w:p>
    <w:p w14:paraId="127EF7F2" w14:textId="77777777" w:rsidR="00C57F5F" w:rsidRPr="00E65DB6" w:rsidRDefault="00C57F5F" w:rsidP="00C57F5F">
      <w:pPr>
        <w:rPr>
          <w:rFonts w:ascii="Times New Roman" w:hAnsi="Times New Roman" w:cs="Times New Roman"/>
          <w:sz w:val="28"/>
          <w:szCs w:val="28"/>
        </w:rPr>
      </w:pPr>
      <w:bookmarkStart w:id="12" w:name="_Hlk98069030"/>
      <w:r w:rsidRPr="00E65DB6">
        <w:rPr>
          <w:rFonts w:ascii="Times New Roman" w:hAnsi="Times New Roman" w:cs="Times New Roman"/>
          <w:sz w:val="28"/>
          <w:szCs w:val="28"/>
        </w:rPr>
        <w:t xml:space="preserve">В течение 2022 года было проведено более 30 антинаркотических профилактических мероприятий, в которых приняли участие учащиеся школ, студенты, всего в мероприятиях антинаркотической направленности участвовали 2007 чел. Мероприятия по профилактике наркомании и противодействия незаконному обороту наркотических средств, психотропных средств </w:t>
      </w:r>
      <w:r w:rsidRPr="00E65DB6">
        <w:rPr>
          <w:rFonts w:ascii="Times New Roman" w:hAnsi="Times New Roman" w:cs="Times New Roman"/>
          <w:sz w:val="28"/>
          <w:szCs w:val="28"/>
        </w:rPr>
        <w:br/>
        <w:t>на территории городского округа Большой Камень</w:t>
      </w:r>
      <w:bookmarkEnd w:id="12"/>
      <w:r w:rsidRPr="00E65DB6">
        <w:rPr>
          <w:rFonts w:ascii="Times New Roman" w:hAnsi="Times New Roman" w:cs="Times New Roman"/>
          <w:sz w:val="28"/>
          <w:szCs w:val="28"/>
        </w:rPr>
        <w:t>:</w:t>
      </w:r>
    </w:p>
    <w:p w14:paraId="2BFACD37" w14:textId="77777777" w:rsidR="00C57F5F" w:rsidRPr="00E65DB6" w:rsidRDefault="00C57F5F" w:rsidP="00C57F5F">
      <w:pPr>
        <w:rPr>
          <w:rFonts w:ascii="Times New Roman" w:hAnsi="Times New Roman" w:cs="Times New Roman"/>
          <w:sz w:val="28"/>
          <w:szCs w:val="28"/>
        </w:rPr>
      </w:pPr>
      <w:bookmarkStart w:id="13" w:name="_Hlk98069101"/>
      <w:r w:rsidRPr="00E65DB6">
        <w:rPr>
          <w:rFonts w:ascii="Times New Roman" w:hAnsi="Times New Roman" w:cs="Times New Roman"/>
          <w:sz w:val="28"/>
          <w:szCs w:val="28"/>
        </w:rPr>
        <w:t>Теоретический семинар для молодежи «Мир без наркотиков»;</w:t>
      </w:r>
    </w:p>
    <w:p w14:paraId="4F9F89B3" w14:textId="533268BC" w:rsidR="00C57F5F" w:rsidRPr="00E65DB6" w:rsidRDefault="00C57F5F" w:rsidP="00C57F5F">
      <w:pPr>
        <w:rPr>
          <w:rFonts w:ascii="Times New Roman" w:hAnsi="Times New Roman" w:cs="Times New Roman"/>
          <w:sz w:val="28"/>
          <w:szCs w:val="28"/>
        </w:rPr>
      </w:pPr>
      <w:r w:rsidRPr="00E65DB6">
        <w:rPr>
          <w:rFonts w:ascii="Times New Roman" w:hAnsi="Times New Roman" w:cs="Times New Roman"/>
          <w:sz w:val="28"/>
          <w:szCs w:val="28"/>
        </w:rPr>
        <w:lastRenderedPageBreak/>
        <w:t>В общеобразовательных организациях городского округа проведены совместное мероприятия с сотрудниками отдела по борьбе с оборотом наркотиков МО МВД «Большекаменский».</w:t>
      </w:r>
    </w:p>
    <w:p w14:paraId="3672863F" w14:textId="77777777" w:rsidR="00C57F5F" w:rsidRPr="00E65DB6" w:rsidRDefault="00C57F5F" w:rsidP="00C57F5F">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Осуществлялось тесное сотрудничество с родителями (законными представителями) учащихся: </w:t>
      </w:r>
      <w:r w:rsidRPr="00E65DB6">
        <w:rPr>
          <w:rFonts w:ascii="Times New Roman" w:hAnsi="Times New Roman" w:cs="Times New Roman"/>
          <w:sz w:val="28"/>
          <w:szCs w:val="28"/>
        </w:rPr>
        <w:t xml:space="preserve">согласно утвержденному Плану работы (и по мере необходимости дополнительно) проводились классные часы, родительские собрания, на которых освещались вопросы антинаркотической профилактики, профилактики безнадзорности и правонарушений несовершеннолетних: </w:t>
      </w:r>
      <w:r w:rsidRPr="00E65DB6">
        <w:rPr>
          <w:rFonts w:ascii="Times New Roman" w:eastAsia="Calibri" w:hAnsi="Times New Roman" w:cs="Times New Roman"/>
          <w:sz w:val="28"/>
          <w:szCs w:val="28"/>
        </w:rPr>
        <w:t xml:space="preserve">«Психологические особенности подростков», «Телефон доверия для школьников», «Если ваш ребенок вызывает подозрение». «Суицид. Как не допустить этого», Акция «Я выбираю яркую жизнь». </w:t>
      </w:r>
    </w:p>
    <w:p w14:paraId="62950024" w14:textId="77777777" w:rsidR="00C57F5F" w:rsidRPr="00E65DB6" w:rsidRDefault="00C57F5F" w:rsidP="00C57F5F">
      <w:pPr>
        <w:rPr>
          <w:rFonts w:ascii="Times New Roman" w:eastAsiaTheme="minorEastAsia" w:hAnsi="Times New Roman" w:cs="Times New Roman"/>
          <w:sz w:val="28"/>
          <w:szCs w:val="28"/>
        </w:rPr>
      </w:pPr>
      <w:r w:rsidRPr="00E65DB6">
        <w:rPr>
          <w:rFonts w:ascii="Times New Roman" w:hAnsi="Times New Roman" w:cs="Times New Roman"/>
          <w:sz w:val="28"/>
          <w:szCs w:val="28"/>
        </w:rPr>
        <w:t>В собрания отдельно был включен вопрос о необходимости проведения социально-психологического тестирования (СПТ) в общеобразовательных организациях по темам «Подростковый кризис», «Интересы и сферы общения подростков», «Причины употребления ПАВ» с привлечением педагога-психолога, социального педагога, нарколога (в качестве консультанта по согласованию) для проведения родительского собрания</w:t>
      </w:r>
      <w:r w:rsidRPr="00E65DB6">
        <w:rPr>
          <w:rFonts w:ascii="Times New Roman" w:hAnsi="Times New Roman" w:cs="Times New Roman"/>
        </w:rPr>
        <w:t xml:space="preserve">. </w:t>
      </w:r>
    </w:p>
    <w:p w14:paraId="09335C71" w14:textId="77777777" w:rsidR="00C57F5F" w:rsidRPr="00E65DB6" w:rsidRDefault="00C57F5F" w:rsidP="00C57F5F">
      <w:pPr>
        <w:rPr>
          <w:rFonts w:ascii="Times New Roman" w:hAnsi="Times New Roman" w:cs="Times New Roman"/>
          <w:sz w:val="28"/>
          <w:szCs w:val="28"/>
        </w:rPr>
      </w:pPr>
      <w:r w:rsidRPr="00E65DB6">
        <w:rPr>
          <w:rFonts w:ascii="Times New Roman" w:hAnsi="Times New Roman" w:cs="Times New Roman"/>
          <w:sz w:val="28"/>
          <w:szCs w:val="28"/>
        </w:rPr>
        <w:t>В рамках работы по данному направлению среди несовершеннолетних в 2022 году в общеобразовательных учреждениях городского округа проведены следующие мероприятия:</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C57F5F" w:rsidRPr="00E65DB6" w14:paraId="25386B4F" w14:textId="77777777" w:rsidTr="00C57F5F">
        <w:tc>
          <w:tcPr>
            <w:tcW w:w="9464" w:type="dxa"/>
            <w:vAlign w:val="center"/>
            <w:hideMark/>
          </w:tcPr>
          <w:p w14:paraId="126E1C17" w14:textId="77777777" w:rsidR="00C57F5F" w:rsidRPr="00E65DB6" w:rsidRDefault="00C57F5F" w:rsidP="00C57F5F">
            <w:pPr>
              <w:pStyle w:val="a3"/>
              <w:numPr>
                <w:ilvl w:val="0"/>
                <w:numId w:val="44"/>
              </w:numPr>
              <w:tabs>
                <w:tab w:val="left" w:pos="1035"/>
              </w:tabs>
              <w:ind w:left="0" w:firstLine="709"/>
              <w:jc w:val="left"/>
              <w:rPr>
                <w:rFonts w:ascii="Times New Roman" w:hAnsi="Times New Roman"/>
                <w:sz w:val="28"/>
                <w:szCs w:val="28"/>
              </w:rPr>
            </w:pPr>
            <w:r w:rsidRPr="00E65DB6">
              <w:rPr>
                <w:rFonts w:ascii="Times New Roman" w:hAnsi="Times New Roman"/>
                <w:sz w:val="28"/>
                <w:szCs w:val="28"/>
              </w:rPr>
              <w:t>Выпуск и раздача буклетов на тему «Здоровье-это главное»;</w:t>
            </w:r>
          </w:p>
        </w:tc>
      </w:tr>
      <w:tr w:rsidR="00C57F5F" w:rsidRPr="00E65DB6" w14:paraId="4FE6B0F0" w14:textId="77777777" w:rsidTr="00C57F5F">
        <w:tc>
          <w:tcPr>
            <w:tcW w:w="9464" w:type="dxa"/>
            <w:vAlign w:val="center"/>
            <w:hideMark/>
          </w:tcPr>
          <w:p w14:paraId="00797E16" w14:textId="77777777" w:rsidR="00C57F5F" w:rsidRPr="00E65DB6" w:rsidRDefault="00C57F5F" w:rsidP="00C57F5F">
            <w:pPr>
              <w:pStyle w:val="a3"/>
              <w:numPr>
                <w:ilvl w:val="0"/>
                <w:numId w:val="44"/>
              </w:numPr>
              <w:tabs>
                <w:tab w:val="left" w:pos="1035"/>
              </w:tabs>
              <w:ind w:left="0" w:firstLine="709"/>
              <w:rPr>
                <w:rFonts w:ascii="Times New Roman" w:hAnsi="Times New Roman"/>
                <w:sz w:val="28"/>
                <w:szCs w:val="28"/>
              </w:rPr>
            </w:pPr>
            <w:r w:rsidRPr="00E65DB6">
              <w:rPr>
                <w:rFonts w:ascii="Times New Roman" w:hAnsi="Times New Roman"/>
                <w:sz w:val="28"/>
                <w:szCs w:val="28"/>
              </w:rPr>
              <w:t>Участие в межведомственной комплексной оперативно-профилактической операции «Дети России - 2022»;</w:t>
            </w:r>
          </w:p>
        </w:tc>
      </w:tr>
      <w:tr w:rsidR="00C57F5F" w:rsidRPr="00E65DB6" w14:paraId="16F9E585" w14:textId="77777777" w:rsidTr="00C57F5F">
        <w:tc>
          <w:tcPr>
            <w:tcW w:w="9464" w:type="dxa"/>
            <w:vAlign w:val="center"/>
            <w:hideMark/>
          </w:tcPr>
          <w:p w14:paraId="601EC1B3" w14:textId="77777777" w:rsidR="00C57F5F" w:rsidRPr="00E65DB6" w:rsidRDefault="00C57F5F" w:rsidP="00C57F5F">
            <w:pPr>
              <w:pStyle w:val="a3"/>
              <w:numPr>
                <w:ilvl w:val="0"/>
                <w:numId w:val="44"/>
              </w:numPr>
              <w:tabs>
                <w:tab w:val="left" w:pos="1035"/>
              </w:tabs>
              <w:ind w:left="0" w:firstLine="709"/>
              <w:jc w:val="left"/>
              <w:rPr>
                <w:rFonts w:ascii="Times New Roman" w:hAnsi="Times New Roman"/>
                <w:sz w:val="28"/>
                <w:szCs w:val="28"/>
              </w:rPr>
            </w:pPr>
            <w:r w:rsidRPr="00E65DB6">
              <w:rPr>
                <w:rFonts w:ascii="Times New Roman" w:hAnsi="Times New Roman"/>
                <w:sz w:val="28"/>
                <w:szCs w:val="28"/>
              </w:rPr>
              <w:t>День здоровья, посвященный Дню города;</w:t>
            </w:r>
          </w:p>
        </w:tc>
      </w:tr>
      <w:tr w:rsidR="00C57F5F" w:rsidRPr="00E65DB6" w14:paraId="301D93D6" w14:textId="77777777" w:rsidTr="00C57F5F">
        <w:tc>
          <w:tcPr>
            <w:tcW w:w="9464" w:type="dxa"/>
            <w:vAlign w:val="center"/>
            <w:hideMark/>
          </w:tcPr>
          <w:p w14:paraId="0BE6CB9A" w14:textId="77777777" w:rsidR="00C57F5F" w:rsidRPr="00E65DB6" w:rsidRDefault="00C57F5F" w:rsidP="00C57F5F">
            <w:pPr>
              <w:pStyle w:val="a3"/>
              <w:numPr>
                <w:ilvl w:val="0"/>
                <w:numId w:val="44"/>
              </w:numPr>
              <w:tabs>
                <w:tab w:val="left" w:pos="1035"/>
              </w:tabs>
              <w:ind w:left="0" w:firstLine="709"/>
              <w:rPr>
                <w:rFonts w:ascii="Times New Roman" w:hAnsi="Times New Roman"/>
                <w:sz w:val="28"/>
                <w:szCs w:val="28"/>
              </w:rPr>
            </w:pPr>
            <w:r w:rsidRPr="00E65DB6">
              <w:rPr>
                <w:rFonts w:ascii="Times New Roman" w:hAnsi="Times New Roman"/>
                <w:sz w:val="28"/>
                <w:szCs w:val="28"/>
              </w:rPr>
              <w:t>Классные часы, тематические беседы, направленные на профилактику потребления психоактивных веществ и пропаганду здорового образа жизни;</w:t>
            </w:r>
          </w:p>
        </w:tc>
      </w:tr>
      <w:tr w:rsidR="00C57F5F" w:rsidRPr="00E65DB6" w14:paraId="6B10DE19" w14:textId="77777777" w:rsidTr="00C57F5F">
        <w:tc>
          <w:tcPr>
            <w:tcW w:w="9464" w:type="dxa"/>
            <w:vAlign w:val="center"/>
            <w:hideMark/>
          </w:tcPr>
          <w:p w14:paraId="79BD37C1" w14:textId="77777777" w:rsidR="00C57F5F" w:rsidRPr="00E65DB6" w:rsidRDefault="00C57F5F" w:rsidP="00C57F5F">
            <w:pPr>
              <w:pStyle w:val="a3"/>
              <w:numPr>
                <w:ilvl w:val="0"/>
                <w:numId w:val="44"/>
              </w:numPr>
              <w:tabs>
                <w:tab w:val="left" w:pos="1035"/>
              </w:tabs>
              <w:ind w:left="0" w:firstLine="709"/>
              <w:jc w:val="left"/>
              <w:rPr>
                <w:rFonts w:ascii="Times New Roman" w:hAnsi="Times New Roman"/>
                <w:sz w:val="28"/>
                <w:szCs w:val="28"/>
              </w:rPr>
            </w:pPr>
            <w:r w:rsidRPr="00E65DB6">
              <w:rPr>
                <w:rFonts w:ascii="Times New Roman" w:hAnsi="Times New Roman"/>
                <w:sz w:val="28"/>
                <w:szCs w:val="28"/>
              </w:rPr>
              <w:t>Родительские лектории;</w:t>
            </w:r>
          </w:p>
        </w:tc>
      </w:tr>
      <w:tr w:rsidR="00C57F5F" w:rsidRPr="00E65DB6" w14:paraId="0F7B1800" w14:textId="77777777" w:rsidTr="00C57F5F">
        <w:tc>
          <w:tcPr>
            <w:tcW w:w="9464" w:type="dxa"/>
            <w:vAlign w:val="center"/>
            <w:hideMark/>
          </w:tcPr>
          <w:p w14:paraId="01255002" w14:textId="77777777" w:rsidR="00C57F5F" w:rsidRPr="00E65DB6" w:rsidRDefault="00C57F5F" w:rsidP="00C57F5F">
            <w:pPr>
              <w:pStyle w:val="a3"/>
              <w:numPr>
                <w:ilvl w:val="0"/>
                <w:numId w:val="44"/>
              </w:numPr>
              <w:tabs>
                <w:tab w:val="left" w:pos="1035"/>
              </w:tabs>
              <w:ind w:left="0" w:firstLine="709"/>
              <w:rPr>
                <w:rFonts w:ascii="Times New Roman" w:hAnsi="Times New Roman"/>
                <w:sz w:val="28"/>
                <w:szCs w:val="28"/>
              </w:rPr>
            </w:pPr>
            <w:r w:rsidRPr="00E65DB6">
              <w:rPr>
                <w:rFonts w:ascii="Times New Roman" w:hAnsi="Times New Roman"/>
                <w:sz w:val="28"/>
                <w:szCs w:val="28"/>
              </w:rPr>
              <w:lastRenderedPageBreak/>
              <w:t>Профилактическая беседа с элементами кинолектория на тему: «Социальные и медицинские последствия употребления несовершеннолетними табачных изделий и спиртсодержащей продукции»;</w:t>
            </w:r>
          </w:p>
        </w:tc>
      </w:tr>
      <w:tr w:rsidR="00C57F5F" w:rsidRPr="00E65DB6" w14:paraId="3FD1B9D5" w14:textId="77777777" w:rsidTr="00C57F5F">
        <w:tc>
          <w:tcPr>
            <w:tcW w:w="9464" w:type="dxa"/>
            <w:vAlign w:val="center"/>
            <w:hideMark/>
          </w:tcPr>
          <w:p w14:paraId="00545F1E" w14:textId="77777777" w:rsidR="00C57F5F" w:rsidRPr="00E65DB6" w:rsidRDefault="00C57F5F" w:rsidP="00C57F5F">
            <w:pPr>
              <w:pStyle w:val="aff0"/>
              <w:numPr>
                <w:ilvl w:val="0"/>
                <w:numId w:val="44"/>
              </w:numPr>
              <w:tabs>
                <w:tab w:val="left" w:pos="1035"/>
              </w:tabs>
              <w:spacing w:line="360" w:lineRule="auto"/>
              <w:ind w:left="0" w:firstLine="709"/>
              <w:jc w:val="both"/>
              <w:rPr>
                <w:rFonts w:ascii="Times New Roman" w:hAnsi="Times New Roman"/>
                <w:sz w:val="28"/>
                <w:szCs w:val="28"/>
              </w:rPr>
            </w:pPr>
            <w:r w:rsidRPr="00E65DB6">
              <w:rPr>
                <w:rFonts w:ascii="Times New Roman" w:hAnsi="Times New Roman"/>
                <w:sz w:val="28"/>
                <w:szCs w:val="28"/>
              </w:rPr>
              <w:t>Классные часы, посвященные здоровому образу жизни «Мое здоровье-здоровье нации»;</w:t>
            </w:r>
          </w:p>
        </w:tc>
      </w:tr>
      <w:tr w:rsidR="00C57F5F" w:rsidRPr="00E65DB6" w14:paraId="18618018" w14:textId="77777777" w:rsidTr="00C57F5F">
        <w:tc>
          <w:tcPr>
            <w:tcW w:w="9464" w:type="dxa"/>
            <w:vAlign w:val="center"/>
            <w:hideMark/>
          </w:tcPr>
          <w:p w14:paraId="6BD2FDDA" w14:textId="77777777" w:rsidR="00C57F5F" w:rsidRPr="00E65DB6" w:rsidRDefault="00C57F5F" w:rsidP="00C57F5F">
            <w:pPr>
              <w:pStyle w:val="aff0"/>
              <w:numPr>
                <w:ilvl w:val="0"/>
                <w:numId w:val="44"/>
              </w:numPr>
              <w:tabs>
                <w:tab w:val="left" w:pos="1035"/>
              </w:tabs>
              <w:spacing w:line="360" w:lineRule="auto"/>
              <w:ind w:left="0" w:firstLine="709"/>
              <w:jc w:val="both"/>
              <w:rPr>
                <w:rFonts w:ascii="Times New Roman" w:hAnsi="Times New Roman"/>
                <w:sz w:val="28"/>
                <w:szCs w:val="28"/>
              </w:rPr>
            </w:pPr>
            <w:r w:rsidRPr="00E65DB6">
              <w:rPr>
                <w:rFonts w:ascii="Times New Roman" w:hAnsi="Times New Roman"/>
                <w:sz w:val="28"/>
                <w:szCs w:val="28"/>
              </w:rPr>
              <w:t xml:space="preserve">Проведение социально - </w:t>
            </w:r>
            <w:r w:rsidRPr="00E65DB6">
              <w:rPr>
                <w:rFonts w:ascii="Times New Roman" w:hAnsi="Times New Roman"/>
                <w:sz w:val="28"/>
                <w:szCs w:val="28"/>
              </w:rPr>
              <w:softHyphen/>
              <w:t>психологического тестирования обучающихся общеобразовательных организаций, направленное на выявление немедицинского потребления наркотических и психотропных веществ;</w:t>
            </w:r>
          </w:p>
        </w:tc>
      </w:tr>
      <w:tr w:rsidR="00C57F5F" w:rsidRPr="00E65DB6" w14:paraId="7E914696" w14:textId="77777777" w:rsidTr="00C57F5F">
        <w:tc>
          <w:tcPr>
            <w:tcW w:w="9464" w:type="dxa"/>
            <w:vAlign w:val="center"/>
            <w:hideMark/>
          </w:tcPr>
          <w:p w14:paraId="6F7BE1C5" w14:textId="77777777" w:rsidR="00C57F5F" w:rsidRPr="00E65DB6" w:rsidRDefault="00C57F5F" w:rsidP="00C57F5F">
            <w:pPr>
              <w:pStyle w:val="a3"/>
              <w:numPr>
                <w:ilvl w:val="0"/>
                <w:numId w:val="44"/>
              </w:numPr>
              <w:tabs>
                <w:tab w:val="left" w:pos="1035"/>
              </w:tabs>
              <w:ind w:left="0" w:firstLine="709"/>
              <w:rPr>
                <w:rFonts w:ascii="Times New Roman" w:hAnsi="Times New Roman"/>
                <w:sz w:val="28"/>
                <w:szCs w:val="28"/>
              </w:rPr>
            </w:pPr>
            <w:r w:rsidRPr="00E65DB6">
              <w:rPr>
                <w:rFonts w:ascii="Times New Roman" w:hAnsi="Times New Roman"/>
                <w:sz w:val="28"/>
                <w:szCs w:val="28"/>
              </w:rPr>
              <w:t>Мероприятия, приуроченные к Всемирному дню отказа от курения;</w:t>
            </w:r>
          </w:p>
        </w:tc>
      </w:tr>
      <w:tr w:rsidR="00C57F5F" w:rsidRPr="00E65DB6" w14:paraId="163542CB" w14:textId="77777777" w:rsidTr="00C57F5F">
        <w:tc>
          <w:tcPr>
            <w:tcW w:w="9464" w:type="dxa"/>
            <w:vAlign w:val="center"/>
            <w:hideMark/>
          </w:tcPr>
          <w:p w14:paraId="264DEACB" w14:textId="77777777" w:rsidR="00C57F5F" w:rsidRPr="00E65DB6" w:rsidRDefault="00C57F5F" w:rsidP="00C57F5F">
            <w:pPr>
              <w:pStyle w:val="a3"/>
              <w:numPr>
                <w:ilvl w:val="0"/>
                <w:numId w:val="44"/>
              </w:numPr>
              <w:tabs>
                <w:tab w:val="left" w:pos="1035"/>
              </w:tabs>
              <w:ind w:left="0" w:firstLine="709"/>
              <w:rPr>
                <w:rFonts w:ascii="Times New Roman" w:hAnsi="Times New Roman"/>
                <w:sz w:val="28"/>
                <w:szCs w:val="28"/>
              </w:rPr>
            </w:pPr>
            <w:r w:rsidRPr="00E65DB6">
              <w:rPr>
                <w:rFonts w:ascii="Times New Roman" w:hAnsi="Times New Roman"/>
                <w:sz w:val="28"/>
                <w:szCs w:val="28"/>
              </w:rPr>
              <w:t>Мероприятия, приуроченные к Всемирному дню борьбы со СПИДом;</w:t>
            </w:r>
          </w:p>
        </w:tc>
      </w:tr>
    </w:tbl>
    <w:p w14:paraId="14501F72" w14:textId="77777777" w:rsidR="00C57F5F" w:rsidRPr="00E65DB6" w:rsidRDefault="00C57F5F" w:rsidP="00C57F5F">
      <w:pPr>
        <w:pStyle w:val="a3"/>
        <w:numPr>
          <w:ilvl w:val="0"/>
          <w:numId w:val="44"/>
        </w:numPr>
        <w:tabs>
          <w:tab w:val="left" w:pos="1134"/>
        </w:tabs>
        <w:ind w:left="0" w:firstLine="709"/>
        <w:jc w:val="left"/>
        <w:rPr>
          <w:rFonts w:ascii="Times New Roman" w:hAnsi="Times New Roman"/>
          <w:sz w:val="28"/>
          <w:szCs w:val="28"/>
        </w:rPr>
      </w:pPr>
      <w:r w:rsidRPr="00E65DB6">
        <w:rPr>
          <w:rFonts w:ascii="Times New Roman" w:hAnsi="Times New Roman"/>
          <w:sz w:val="28"/>
          <w:szCs w:val="28"/>
        </w:rPr>
        <w:t>В МБОУ СОШ № 4 разработана программа «МЫ за здоровый образ жизни!» на 2021-2024 гг.</w:t>
      </w:r>
    </w:p>
    <w:p w14:paraId="60D306A5" w14:textId="77777777" w:rsidR="00C57F5F" w:rsidRPr="00E65DB6" w:rsidRDefault="00C57F5F" w:rsidP="00C57F5F">
      <w:pPr>
        <w:rPr>
          <w:rFonts w:ascii="Times New Roman" w:hAnsi="Times New Roman" w:cs="Times New Roman"/>
          <w:sz w:val="28"/>
          <w:szCs w:val="28"/>
        </w:rPr>
      </w:pPr>
      <w:r w:rsidRPr="00E65DB6">
        <w:rPr>
          <w:rFonts w:ascii="Times New Roman" w:hAnsi="Times New Roman" w:cs="Times New Roman"/>
          <w:sz w:val="28"/>
          <w:szCs w:val="28"/>
        </w:rPr>
        <w:t>Совместная деятельность с отделом по делам несовершеннолетних МОМ МВД России «Большекаменский»: рейды в семью, лекции, беседы, школьные советы профилактики, работа с родителями, акция «Дети России». В настоящее время на учёте в КДН и ЗП состоит 1 несовершеннолетний, замеченных в употреблении наркотических веществ.</w:t>
      </w:r>
    </w:p>
    <w:p w14:paraId="1AB2C48E" w14:textId="77777777" w:rsidR="00C57F5F" w:rsidRPr="00E65DB6" w:rsidRDefault="00C57F5F" w:rsidP="00C57F5F">
      <w:pPr>
        <w:rPr>
          <w:rFonts w:ascii="Times New Roman" w:hAnsi="Times New Roman" w:cs="Times New Roman"/>
          <w:sz w:val="28"/>
          <w:szCs w:val="28"/>
        </w:rPr>
      </w:pPr>
      <w:bookmarkStart w:id="14" w:name="_Hlk98069193"/>
      <w:bookmarkEnd w:id="13"/>
      <w:proofErr w:type="gramStart"/>
      <w:r w:rsidRPr="00E65DB6">
        <w:rPr>
          <w:rFonts w:ascii="Times New Roman" w:hAnsi="Times New Roman" w:cs="Times New Roman"/>
          <w:sz w:val="28"/>
          <w:szCs w:val="28"/>
        </w:rPr>
        <w:t xml:space="preserve">С целью повышения эффективности работы по предупреждению и пресечению правонарушений, связанных с незаконным оборотом наркотиков, профилактики асоциальных явлений и пропаганды здорового образа жизни, в рамках Всемирного Дня борьбы с наркоманией на территории городского округа Большой Камень </w:t>
      </w:r>
      <w:r w:rsidRPr="00E65DB6">
        <w:rPr>
          <w:rFonts w:ascii="Times New Roman" w:hAnsi="Times New Roman" w:cs="Times New Roman"/>
          <w:bCs/>
          <w:sz w:val="28"/>
          <w:szCs w:val="28"/>
        </w:rPr>
        <w:t xml:space="preserve">совместно с некоммерческими организациями проведен ряд общегородских акции и мероприятий по профилактике </w:t>
      </w:r>
      <w:r w:rsidRPr="00E65DB6">
        <w:rPr>
          <w:rFonts w:ascii="Times New Roman" w:hAnsi="Times New Roman" w:cs="Times New Roman"/>
          <w:sz w:val="28"/>
          <w:szCs w:val="28"/>
        </w:rPr>
        <w:t>незаконного потребления наркотических средств и психотропных веществ</w:t>
      </w:r>
      <w:r w:rsidRPr="00E65DB6">
        <w:rPr>
          <w:rFonts w:ascii="Times New Roman" w:hAnsi="Times New Roman" w:cs="Times New Roman"/>
          <w:bCs/>
          <w:sz w:val="28"/>
          <w:szCs w:val="28"/>
        </w:rPr>
        <w:t xml:space="preserve"> наркомании</w:t>
      </w:r>
      <w:r w:rsidRPr="00E65DB6">
        <w:rPr>
          <w:rFonts w:ascii="Times New Roman" w:hAnsi="Times New Roman" w:cs="Times New Roman"/>
          <w:sz w:val="28"/>
          <w:szCs w:val="28"/>
        </w:rPr>
        <w:t>.</w:t>
      </w:r>
      <w:proofErr w:type="gramEnd"/>
    </w:p>
    <w:p w14:paraId="572B428B" w14:textId="77777777" w:rsidR="00C57F5F" w:rsidRPr="00E65DB6" w:rsidRDefault="00C57F5F" w:rsidP="00C57F5F">
      <w:pPr>
        <w:pStyle w:val="a8"/>
        <w:spacing w:after="0" w:line="360" w:lineRule="auto"/>
        <w:rPr>
          <w:sz w:val="28"/>
          <w:szCs w:val="28"/>
        </w:rPr>
      </w:pPr>
      <w:bookmarkStart w:id="15" w:name="_Hlk98069281"/>
      <w:bookmarkEnd w:id="14"/>
      <w:r w:rsidRPr="00E65DB6">
        <w:rPr>
          <w:rFonts w:eastAsia="Calibri"/>
          <w:sz w:val="28"/>
        </w:rPr>
        <w:t xml:space="preserve">На официальном сайте администрации городского округа Большой Камень, как и на всех сайтах общеобразовательных учреждений городского </w:t>
      </w:r>
      <w:proofErr w:type="gramStart"/>
      <w:r w:rsidRPr="00E65DB6">
        <w:rPr>
          <w:rFonts w:eastAsia="Calibri"/>
          <w:sz w:val="28"/>
        </w:rPr>
        <w:t>округа</w:t>
      </w:r>
      <w:proofErr w:type="gramEnd"/>
      <w:r w:rsidRPr="00E65DB6">
        <w:rPr>
          <w:rFonts w:eastAsia="Calibri"/>
          <w:sz w:val="28"/>
        </w:rPr>
        <w:t xml:space="preserve"> Большой Камень создан раздел «Профилактика употребления </w:t>
      </w:r>
      <w:r w:rsidRPr="00E65DB6">
        <w:rPr>
          <w:rFonts w:eastAsia="Calibri"/>
          <w:sz w:val="28"/>
        </w:rPr>
        <w:lastRenderedPageBreak/>
        <w:t>психоактивных веществ и пропаганда здорового образа жизни», в котором размещены материалы по вопросу пропаганды здорового образа жизни и вопросу незаконного потребления наркотических средств и психотропных веществ.</w:t>
      </w:r>
    </w:p>
    <w:p w14:paraId="31A4A8DC" w14:textId="77777777" w:rsidR="00C57F5F" w:rsidRPr="00E65DB6" w:rsidRDefault="00C57F5F" w:rsidP="00C57F5F">
      <w:pPr>
        <w:ind w:firstLine="708"/>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В отчетном году </w:t>
      </w:r>
      <w:proofErr w:type="gramStart"/>
      <w:r w:rsidRPr="00E65DB6">
        <w:rPr>
          <w:rFonts w:ascii="Times New Roman" w:eastAsia="Times New Roman" w:hAnsi="Times New Roman" w:cs="Times New Roman"/>
          <w:sz w:val="28"/>
          <w:szCs w:val="28"/>
        </w:rPr>
        <w:t>на ряду</w:t>
      </w:r>
      <w:proofErr w:type="gramEnd"/>
      <w:r w:rsidRPr="00E65DB6">
        <w:rPr>
          <w:rFonts w:ascii="Times New Roman" w:eastAsia="Times New Roman" w:hAnsi="Times New Roman" w:cs="Times New Roman"/>
          <w:sz w:val="28"/>
          <w:szCs w:val="28"/>
        </w:rPr>
        <w:t xml:space="preserve"> со школьными мероприятиями (лекции, открытые уроки, викторины) были проведены следующие мероприятия: </w:t>
      </w:r>
    </w:p>
    <w:p w14:paraId="14EEDC03" w14:textId="77777777" w:rsidR="00C57F5F" w:rsidRPr="00E65DB6" w:rsidRDefault="00C57F5F" w:rsidP="00C57F5F">
      <w:pPr>
        <w:tabs>
          <w:tab w:val="left" w:pos="1134"/>
        </w:tabs>
        <w:contextualSpacing/>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акция, приуроченная к Международному дню отказа от курения;</w:t>
      </w:r>
    </w:p>
    <w:p w14:paraId="2A7B1BA2" w14:textId="77777777" w:rsidR="00C57F5F" w:rsidRPr="00E65DB6" w:rsidRDefault="00C57F5F" w:rsidP="00C57F5F">
      <w:pPr>
        <w:tabs>
          <w:tab w:val="left" w:pos="1134"/>
        </w:tabs>
        <w:contextualSpacing/>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акция «Мы против наркотиков»;</w:t>
      </w:r>
    </w:p>
    <w:p w14:paraId="4FDFE6B3" w14:textId="77777777" w:rsidR="00C57F5F" w:rsidRPr="00E65DB6" w:rsidRDefault="00C57F5F" w:rsidP="00C57F5F">
      <w:pPr>
        <w:tabs>
          <w:tab w:val="left" w:pos="1134"/>
        </w:tabs>
        <w:contextualSpacing/>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 Всероссийская акция СТОПВИЧ/СПИД;  </w:t>
      </w:r>
    </w:p>
    <w:p w14:paraId="5BA23A7E" w14:textId="77777777" w:rsidR="00C57F5F" w:rsidRPr="00E65DB6" w:rsidRDefault="00C57F5F" w:rsidP="00C57F5F">
      <w:pPr>
        <w:tabs>
          <w:tab w:val="left" w:pos="1134"/>
        </w:tabs>
        <w:contextualSpacing/>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 Всероссийская </w:t>
      </w:r>
      <w:proofErr w:type="spellStart"/>
      <w:r w:rsidRPr="00E65DB6">
        <w:rPr>
          <w:rFonts w:ascii="Times New Roman" w:eastAsia="Times New Roman" w:hAnsi="Times New Roman" w:cs="Times New Roman"/>
          <w:sz w:val="28"/>
          <w:szCs w:val="28"/>
        </w:rPr>
        <w:t>профориентационная</w:t>
      </w:r>
      <w:proofErr w:type="spellEnd"/>
      <w:r w:rsidRPr="00E65DB6">
        <w:rPr>
          <w:rFonts w:ascii="Times New Roman" w:eastAsia="Times New Roman" w:hAnsi="Times New Roman" w:cs="Times New Roman"/>
          <w:sz w:val="28"/>
          <w:szCs w:val="28"/>
        </w:rPr>
        <w:t xml:space="preserve"> акция «Твой выбор»;</w:t>
      </w:r>
    </w:p>
    <w:p w14:paraId="79AAC8F7" w14:textId="77777777" w:rsidR="00C57F5F" w:rsidRPr="00E65DB6" w:rsidRDefault="00C57F5F" w:rsidP="00C57F5F">
      <w:pPr>
        <w:tabs>
          <w:tab w:val="left" w:pos="1134"/>
        </w:tabs>
        <w:contextualSpacing/>
        <w:rPr>
          <w:rFonts w:ascii="Times New Roman" w:eastAsiaTheme="minorEastAsia" w:hAnsi="Times New Roman" w:cs="Times New Roman"/>
          <w:sz w:val="28"/>
          <w:szCs w:val="28"/>
        </w:rPr>
      </w:pPr>
      <w:r w:rsidRPr="00E65DB6">
        <w:rPr>
          <w:rFonts w:ascii="Times New Roman" w:eastAsia="Times New Roman" w:hAnsi="Times New Roman" w:cs="Times New Roman"/>
          <w:sz w:val="28"/>
          <w:szCs w:val="28"/>
        </w:rPr>
        <w:t xml:space="preserve">- </w:t>
      </w:r>
      <w:r w:rsidRPr="00E65DB6">
        <w:rPr>
          <w:rFonts w:ascii="Times New Roman" w:hAnsi="Times New Roman" w:cs="Times New Roman"/>
          <w:sz w:val="28"/>
          <w:szCs w:val="28"/>
        </w:rPr>
        <w:t>акция взаимопомощи #</w:t>
      </w:r>
      <w:proofErr w:type="spellStart"/>
      <w:r w:rsidRPr="00E65DB6">
        <w:rPr>
          <w:rFonts w:ascii="Times New Roman" w:hAnsi="Times New Roman" w:cs="Times New Roman"/>
          <w:sz w:val="28"/>
          <w:szCs w:val="28"/>
        </w:rPr>
        <w:t>МыВместе</w:t>
      </w:r>
      <w:proofErr w:type="spellEnd"/>
      <w:r w:rsidRPr="00E65DB6">
        <w:rPr>
          <w:rFonts w:ascii="Times New Roman" w:hAnsi="Times New Roman" w:cs="Times New Roman"/>
          <w:sz w:val="28"/>
          <w:szCs w:val="28"/>
        </w:rPr>
        <w:t>;</w:t>
      </w:r>
    </w:p>
    <w:p w14:paraId="27EC99BA" w14:textId="77777777" w:rsidR="00C57F5F" w:rsidRPr="00E65DB6" w:rsidRDefault="00C57F5F" w:rsidP="00C57F5F">
      <w:pPr>
        <w:tabs>
          <w:tab w:val="left" w:pos="1134"/>
        </w:tabs>
        <w:contextualSpacing/>
        <w:rPr>
          <w:rFonts w:ascii="Times New Roman" w:hAnsi="Times New Roman" w:cs="Times New Roman"/>
          <w:sz w:val="28"/>
          <w:szCs w:val="28"/>
        </w:rPr>
      </w:pPr>
      <w:r w:rsidRPr="00E65DB6">
        <w:rPr>
          <w:rFonts w:ascii="Times New Roman" w:eastAsia="Times New Roman" w:hAnsi="Times New Roman" w:cs="Times New Roman"/>
          <w:sz w:val="28"/>
          <w:szCs w:val="28"/>
        </w:rPr>
        <w:t xml:space="preserve">- </w:t>
      </w:r>
      <w:r w:rsidRPr="00E65DB6">
        <w:rPr>
          <w:rFonts w:ascii="Times New Roman" w:hAnsi="Times New Roman" w:cs="Times New Roman"/>
          <w:sz w:val="28"/>
          <w:szCs w:val="28"/>
        </w:rPr>
        <w:t>Фото онлайн-выставка «Дыши»;</w:t>
      </w:r>
    </w:p>
    <w:p w14:paraId="3AD240EC" w14:textId="77777777" w:rsidR="00C57F5F" w:rsidRPr="00E65DB6" w:rsidRDefault="00C57F5F" w:rsidP="00C57F5F">
      <w:pPr>
        <w:tabs>
          <w:tab w:val="left" w:pos="1134"/>
        </w:tabs>
        <w:contextualSpacing/>
        <w:rPr>
          <w:rFonts w:ascii="Times New Roman" w:hAnsi="Times New Roman" w:cs="Times New Roman"/>
          <w:sz w:val="28"/>
          <w:szCs w:val="28"/>
        </w:rPr>
      </w:pPr>
      <w:r w:rsidRPr="00E65DB6">
        <w:rPr>
          <w:rFonts w:ascii="Times New Roman" w:hAnsi="Times New Roman" w:cs="Times New Roman"/>
          <w:sz w:val="28"/>
          <w:szCs w:val="28"/>
        </w:rPr>
        <w:t>- Спортивные состязания «Здоровым быть модно»;</w:t>
      </w:r>
    </w:p>
    <w:p w14:paraId="2F117B19" w14:textId="77777777" w:rsidR="00C57F5F" w:rsidRPr="00E65DB6" w:rsidRDefault="00C57F5F" w:rsidP="00C57F5F">
      <w:pPr>
        <w:tabs>
          <w:tab w:val="left" w:pos="1134"/>
        </w:tabs>
        <w:contextualSpacing/>
        <w:rPr>
          <w:rFonts w:ascii="Times New Roman" w:hAnsi="Times New Roman" w:cs="Times New Roman"/>
          <w:sz w:val="28"/>
          <w:szCs w:val="28"/>
        </w:rPr>
      </w:pPr>
      <w:r w:rsidRPr="00E65DB6">
        <w:rPr>
          <w:rFonts w:ascii="Times New Roman" w:hAnsi="Times New Roman" w:cs="Times New Roman"/>
          <w:sz w:val="28"/>
          <w:szCs w:val="28"/>
        </w:rPr>
        <w:t>- Библиотечный час «Секреты бодрости;</w:t>
      </w:r>
    </w:p>
    <w:p w14:paraId="4CAC2DFF" w14:textId="77777777" w:rsidR="00C57F5F" w:rsidRPr="00E65DB6" w:rsidRDefault="00C57F5F" w:rsidP="00C57F5F">
      <w:pPr>
        <w:tabs>
          <w:tab w:val="left" w:pos="1134"/>
        </w:tabs>
        <w:contextualSpacing/>
        <w:rPr>
          <w:rFonts w:ascii="Times New Roman" w:hAnsi="Times New Roman" w:cs="Times New Roman"/>
          <w:sz w:val="28"/>
          <w:szCs w:val="28"/>
        </w:rPr>
      </w:pPr>
      <w:r w:rsidRPr="00E65DB6">
        <w:rPr>
          <w:rFonts w:ascii="Times New Roman" w:hAnsi="Times New Roman" w:cs="Times New Roman"/>
          <w:sz w:val="28"/>
          <w:szCs w:val="28"/>
        </w:rPr>
        <w:t>- распространение Листовки «Наркотики — убивают».</w:t>
      </w:r>
    </w:p>
    <w:p w14:paraId="046D6728" w14:textId="77777777" w:rsidR="00C57F5F" w:rsidRPr="00E65DB6" w:rsidRDefault="00C57F5F" w:rsidP="00C57F5F">
      <w:pPr>
        <w:ind w:firstLine="851"/>
        <w:rPr>
          <w:rFonts w:ascii="Times New Roman" w:hAnsi="Times New Roman" w:cs="Times New Roman"/>
          <w:sz w:val="28"/>
          <w:szCs w:val="28"/>
        </w:rPr>
      </w:pPr>
      <w:bookmarkStart w:id="16" w:name="_Hlk63930255"/>
      <w:bookmarkEnd w:id="15"/>
      <w:r w:rsidRPr="00E65DB6">
        <w:rPr>
          <w:rFonts w:ascii="Times New Roman" w:hAnsi="Times New Roman" w:cs="Times New Roman"/>
          <w:sz w:val="28"/>
          <w:szCs w:val="28"/>
        </w:rPr>
        <w:t xml:space="preserve">Реализация </w:t>
      </w:r>
      <w:r w:rsidRPr="00E65DB6">
        <w:rPr>
          <w:rFonts w:ascii="Times New Roman" w:hAnsi="Times New Roman" w:cs="Times New Roman"/>
          <w:bCs/>
          <w:sz w:val="28"/>
          <w:szCs w:val="28"/>
        </w:rPr>
        <w:t>Подпрограммы № 4 «Участие в профилактике экстремизма, а также в минимизации и (или) ликвидации последствий проявления экстремизма на территории городского округа Большой Камень» на 2020-2027 годы</w:t>
      </w:r>
      <w:r w:rsidRPr="00E65DB6">
        <w:rPr>
          <w:rFonts w:ascii="Times New Roman" w:hAnsi="Times New Roman" w:cs="Times New Roman"/>
          <w:sz w:val="28"/>
          <w:szCs w:val="28"/>
        </w:rPr>
        <w:t xml:space="preserve"> (далее – Подпрограмма № 4) муниципальной программы осуществляется с целью предупреждения экстремистской деятельности, формирования общегражданского единства, осуществления мер, направленных на предупреждение экстремистской деятельности. </w:t>
      </w:r>
      <w:r w:rsidRPr="00E65DB6">
        <w:rPr>
          <w:rFonts w:ascii="Times New Roman" w:hAnsi="Times New Roman" w:cs="Times New Roman"/>
          <w:sz w:val="28"/>
          <w:szCs w:val="28"/>
        </w:rPr>
        <w:br/>
        <w:t xml:space="preserve">На финансовое обеспечение реализации Подпрограммы № 4 средств </w:t>
      </w:r>
      <w:r w:rsidRPr="00E65DB6">
        <w:rPr>
          <w:rFonts w:ascii="Times New Roman" w:hAnsi="Times New Roman" w:cs="Times New Roman"/>
          <w:sz w:val="28"/>
          <w:szCs w:val="28"/>
        </w:rPr>
        <w:br/>
        <w:t>из бюджета городского округа Большой Камень направлено не было.</w:t>
      </w:r>
    </w:p>
    <w:bookmarkEnd w:id="16"/>
    <w:p w14:paraId="741B2300" w14:textId="77777777" w:rsidR="00C57F5F" w:rsidRPr="00E65DB6" w:rsidRDefault="00C57F5F" w:rsidP="00C57F5F">
      <w:pPr>
        <w:pStyle w:val="a8"/>
        <w:spacing w:after="0" w:line="360" w:lineRule="auto"/>
        <w:rPr>
          <w:sz w:val="28"/>
          <w:szCs w:val="28"/>
        </w:rPr>
      </w:pPr>
      <w:r w:rsidRPr="00E65DB6">
        <w:rPr>
          <w:sz w:val="28"/>
          <w:szCs w:val="28"/>
        </w:rPr>
        <w:t>В рамках подпрограммы№ 4 реализованы следующие мероприятия:</w:t>
      </w:r>
    </w:p>
    <w:p w14:paraId="501A9D0D" w14:textId="77777777" w:rsidR="00C57F5F" w:rsidRPr="00240507" w:rsidRDefault="00C57F5F" w:rsidP="00240507">
      <w:pPr>
        <w:rPr>
          <w:rFonts w:ascii="Times New Roman" w:hAnsi="Times New Roman" w:cs="Times New Roman"/>
          <w:sz w:val="28"/>
          <w:szCs w:val="28"/>
        </w:rPr>
      </w:pPr>
      <w:bookmarkStart w:id="17" w:name="_Hlk97924932"/>
      <w:r w:rsidRPr="00240507">
        <w:rPr>
          <w:rFonts w:ascii="Times New Roman" w:hAnsi="Times New Roman" w:cs="Times New Roman"/>
          <w:sz w:val="28"/>
          <w:szCs w:val="28"/>
        </w:rPr>
        <w:t>Совместно с военным комиссариатом городов Большой Камень и Фокино, Шкотовского района Приморского края были заказаны баннеры для городского округа Большой Камень, которые размещены на территории военкомата (4 шт.);</w:t>
      </w:r>
      <w:bookmarkEnd w:id="17"/>
    </w:p>
    <w:p w14:paraId="2807E4D9" w14:textId="77777777" w:rsidR="00C57F5F" w:rsidRPr="00240507" w:rsidRDefault="00C57F5F" w:rsidP="00240507">
      <w:pPr>
        <w:rPr>
          <w:rFonts w:ascii="Times New Roman" w:hAnsi="Times New Roman" w:cs="Times New Roman"/>
          <w:sz w:val="28"/>
          <w:szCs w:val="28"/>
        </w:rPr>
      </w:pPr>
      <w:bookmarkStart w:id="18" w:name="_Hlk98069491"/>
      <w:r w:rsidRPr="00240507">
        <w:rPr>
          <w:rFonts w:ascii="Times New Roman" w:hAnsi="Times New Roman" w:cs="Times New Roman"/>
          <w:sz w:val="28"/>
          <w:szCs w:val="28"/>
        </w:rPr>
        <w:lastRenderedPageBreak/>
        <w:t>Совместно с некоммерческими организациями, молодежными и волонтерскими организациями городского округа проведены общегородские мероприятия по профилактике экстремизма:</w:t>
      </w:r>
    </w:p>
    <w:p w14:paraId="51E32C9A" w14:textId="77777777" w:rsidR="00C57F5F" w:rsidRPr="00E65DB6" w:rsidRDefault="00C57F5F" w:rsidP="00C57F5F">
      <w:pPr>
        <w:numPr>
          <w:ilvl w:val="0"/>
          <w:numId w:val="45"/>
        </w:numPr>
        <w:tabs>
          <w:tab w:val="left" w:pos="1134"/>
        </w:tabs>
        <w:autoSpaceDE w:val="0"/>
        <w:autoSpaceDN w:val="0"/>
        <w:adjustRightInd w:val="0"/>
        <w:ind w:left="0" w:firstLine="709"/>
        <w:rPr>
          <w:rFonts w:ascii="Times New Roman" w:eastAsia="Calibri" w:hAnsi="Times New Roman" w:cs="Times New Roman"/>
          <w:sz w:val="24"/>
          <w:szCs w:val="24"/>
        </w:rPr>
      </w:pPr>
      <w:r w:rsidRPr="00E65DB6">
        <w:rPr>
          <w:rFonts w:ascii="Times New Roman" w:eastAsia="Times New Roman" w:hAnsi="Times New Roman" w:cs="Times New Roman"/>
          <w:sz w:val="28"/>
          <w:szCs w:val="28"/>
        </w:rPr>
        <w:t xml:space="preserve">игра – путешествие «В мире закона и права» </w:t>
      </w:r>
      <w:r w:rsidRPr="00E65DB6">
        <w:rPr>
          <w:rFonts w:ascii="Times New Roman" w:eastAsia="Calibri" w:hAnsi="Times New Roman" w:cs="Times New Roman"/>
          <w:bCs/>
          <w:sz w:val="28"/>
          <w:szCs w:val="28"/>
        </w:rPr>
        <w:t xml:space="preserve">для подростков и молодежи с целью </w:t>
      </w:r>
      <w:r w:rsidRPr="00E65DB6">
        <w:rPr>
          <w:rFonts w:ascii="Times New Roman" w:eastAsia="Calibri" w:hAnsi="Times New Roman" w:cs="Times New Roman"/>
          <w:sz w:val="28"/>
          <w:szCs w:val="28"/>
        </w:rPr>
        <w:t>повышения общего уровня правосознания, понимания ответственности за совершение преступлений экстремистского характера, воспитания патриотической составляющей (разъяснительная работа среди руководителей и активистов студенческих объединений и общественных организаций для проведения разъяснительной работы среди молодежи);</w:t>
      </w:r>
    </w:p>
    <w:p w14:paraId="1332ECA2" w14:textId="42FB163D" w:rsidR="00C57F5F" w:rsidRPr="00E65DB6" w:rsidRDefault="00245E4E" w:rsidP="00C57F5F">
      <w:pPr>
        <w:numPr>
          <w:ilvl w:val="0"/>
          <w:numId w:val="45"/>
        </w:numPr>
        <w:tabs>
          <w:tab w:val="left" w:pos="1134"/>
        </w:tabs>
        <w:autoSpaceDE w:val="0"/>
        <w:autoSpaceDN w:val="0"/>
        <w:adjustRightInd w:val="0"/>
        <w:ind w:left="0" w:firstLine="709"/>
        <w:rPr>
          <w:rFonts w:ascii="Times New Roman" w:eastAsia="Calibri" w:hAnsi="Times New Roman" w:cs="Times New Roman"/>
          <w:sz w:val="24"/>
          <w:szCs w:val="24"/>
        </w:rPr>
      </w:pPr>
      <w:r>
        <w:rPr>
          <w:rFonts w:ascii="Times New Roman" w:eastAsia="Times New Roman" w:hAnsi="Times New Roman" w:cs="Times New Roman"/>
          <w:sz w:val="28"/>
          <w:szCs w:val="28"/>
        </w:rPr>
        <w:t xml:space="preserve">круглый стол «Терроризм – </w:t>
      </w:r>
      <w:r w:rsidR="00C57F5F" w:rsidRPr="00E65DB6">
        <w:rPr>
          <w:rFonts w:ascii="Times New Roman" w:eastAsia="Times New Roman" w:hAnsi="Times New Roman" w:cs="Times New Roman"/>
          <w:sz w:val="28"/>
          <w:szCs w:val="28"/>
        </w:rPr>
        <w:t>угроза будущему»;</w:t>
      </w:r>
    </w:p>
    <w:p w14:paraId="23ACD0C7" w14:textId="52846123" w:rsidR="00C57F5F" w:rsidRPr="00E65DB6" w:rsidRDefault="00245E4E" w:rsidP="00C57F5F">
      <w:pPr>
        <w:numPr>
          <w:ilvl w:val="0"/>
          <w:numId w:val="45"/>
        </w:numPr>
        <w:tabs>
          <w:tab w:val="left" w:pos="1134"/>
        </w:tabs>
        <w:autoSpaceDE w:val="0"/>
        <w:autoSpaceDN w:val="0"/>
        <w:adjustRightInd w:val="0"/>
        <w:ind w:left="0" w:firstLine="709"/>
        <w:rPr>
          <w:rFonts w:ascii="Times New Roman" w:eastAsia="Calibri" w:hAnsi="Times New Roman" w:cs="Times New Roman"/>
          <w:sz w:val="24"/>
          <w:szCs w:val="24"/>
        </w:rPr>
      </w:pPr>
      <w:r>
        <w:rPr>
          <w:rFonts w:ascii="Times New Roman" w:eastAsia="Times New Roman" w:hAnsi="Times New Roman" w:cs="Times New Roman"/>
          <w:sz w:val="28"/>
          <w:szCs w:val="28"/>
        </w:rPr>
        <w:t>информационно-</w:t>
      </w:r>
      <w:r w:rsidR="00C57F5F" w:rsidRPr="00E65DB6">
        <w:rPr>
          <w:rFonts w:ascii="Times New Roman" w:eastAsia="Times New Roman" w:hAnsi="Times New Roman" w:cs="Times New Roman"/>
          <w:sz w:val="28"/>
          <w:szCs w:val="28"/>
        </w:rPr>
        <w:t>познавательный час «Не переступи закон»;</w:t>
      </w:r>
    </w:p>
    <w:p w14:paraId="37D23889" w14:textId="77777777" w:rsidR="00C57F5F" w:rsidRPr="00E65DB6" w:rsidRDefault="00C57F5F" w:rsidP="00C57F5F">
      <w:pPr>
        <w:numPr>
          <w:ilvl w:val="0"/>
          <w:numId w:val="45"/>
        </w:numPr>
        <w:tabs>
          <w:tab w:val="left" w:pos="1134"/>
        </w:tabs>
        <w:autoSpaceDE w:val="0"/>
        <w:autoSpaceDN w:val="0"/>
        <w:adjustRightInd w:val="0"/>
        <w:ind w:left="0" w:firstLine="709"/>
        <w:rPr>
          <w:rFonts w:ascii="Times New Roman" w:eastAsia="Calibri" w:hAnsi="Times New Roman" w:cs="Times New Roman"/>
          <w:sz w:val="24"/>
          <w:szCs w:val="24"/>
        </w:rPr>
      </w:pPr>
      <w:r w:rsidRPr="00E65DB6">
        <w:rPr>
          <w:rFonts w:ascii="Times New Roman" w:eastAsia="Calibri" w:hAnsi="Times New Roman" w:cs="Times New Roman"/>
          <w:bCs/>
          <w:sz w:val="28"/>
          <w:szCs w:val="28"/>
        </w:rPr>
        <w:t>раздача буклетов, листовок о правилах поведения в местах массового скопления народа в торговых центрах;</w:t>
      </w:r>
    </w:p>
    <w:p w14:paraId="16CFBC3C" w14:textId="77777777" w:rsidR="00C57F5F" w:rsidRPr="00E65DB6" w:rsidRDefault="00C57F5F" w:rsidP="00C57F5F">
      <w:pPr>
        <w:numPr>
          <w:ilvl w:val="0"/>
          <w:numId w:val="45"/>
        </w:numPr>
        <w:tabs>
          <w:tab w:val="left" w:pos="1134"/>
        </w:tabs>
        <w:autoSpaceDE w:val="0"/>
        <w:autoSpaceDN w:val="0"/>
        <w:adjustRightInd w:val="0"/>
        <w:ind w:left="0" w:firstLine="709"/>
        <w:rPr>
          <w:rFonts w:ascii="Times New Roman" w:eastAsia="Calibri" w:hAnsi="Times New Roman" w:cs="Times New Roman"/>
          <w:sz w:val="24"/>
          <w:szCs w:val="24"/>
        </w:rPr>
      </w:pPr>
      <w:r w:rsidRPr="00E65DB6">
        <w:rPr>
          <w:rFonts w:ascii="Times New Roman" w:eastAsia="Calibri" w:hAnsi="Times New Roman" w:cs="Times New Roman"/>
          <w:bCs/>
          <w:sz w:val="28"/>
          <w:szCs w:val="28"/>
        </w:rPr>
        <w:t>размещение плакатов «</w:t>
      </w:r>
      <w:r w:rsidRPr="00E65DB6">
        <w:rPr>
          <w:rFonts w:ascii="Times New Roman" w:eastAsia="Times New Roman" w:hAnsi="Times New Roman" w:cs="Times New Roman"/>
          <w:sz w:val="28"/>
          <w:szCs w:val="28"/>
        </w:rPr>
        <w:t>Мы – разные, но мы вместе против террора!</w:t>
      </w:r>
      <w:r w:rsidRPr="00E65DB6">
        <w:rPr>
          <w:rFonts w:ascii="Times New Roman" w:eastAsia="Calibri" w:hAnsi="Times New Roman" w:cs="Times New Roman"/>
          <w:bCs/>
          <w:sz w:val="28"/>
          <w:szCs w:val="28"/>
        </w:rPr>
        <w:t>» в рейсовых автобусах, в учреждениях спорта, культуры и образования;</w:t>
      </w:r>
    </w:p>
    <w:p w14:paraId="3A7502D1" w14:textId="77777777" w:rsidR="00C57F5F" w:rsidRPr="00E65DB6" w:rsidRDefault="00C57F5F" w:rsidP="00C57F5F">
      <w:pPr>
        <w:numPr>
          <w:ilvl w:val="0"/>
          <w:numId w:val="45"/>
        </w:numPr>
        <w:tabs>
          <w:tab w:val="left" w:pos="1134"/>
        </w:tabs>
        <w:autoSpaceDE w:val="0"/>
        <w:autoSpaceDN w:val="0"/>
        <w:adjustRightInd w:val="0"/>
        <w:ind w:left="0" w:firstLine="709"/>
        <w:rPr>
          <w:rFonts w:ascii="Times New Roman" w:eastAsia="Calibri" w:hAnsi="Times New Roman" w:cs="Times New Roman"/>
          <w:sz w:val="24"/>
          <w:szCs w:val="24"/>
        </w:rPr>
      </w:pPr>
      <w:r w:rsidRPr="00E65DB6">
        <w:rPr>
          <w:rFonts w:ascii="Times New Roman" w:eastAsia="Calibri" w:hAnsi="Times New Roman" w:cs="Times New Roman"/>
          <w:bCs/>
          <w:sz w:val="28"/>
          <w:szCs w:val="28"/>
        </w:rPr>
        <w:t>Волонтерская акция «День солидарности по борьбе с терроризмом» (раздача листовок, конкурс рисунков на асфальте).</w:t>
      </w:r>
    </w:p>
    <w:p w14:paraId="35F9EE88" w14:textId="77777777" w:rsidR="00C57F5F" w:rsidRPr="00E65DB6" w:rsidRDefault="00C57F5F" w:rsidP="00C57F5F">
      <w:pPr>
        <w:tabs>
          <w:tab w:val="left" w:pos="1276"/>
        </w:tabs>
        <w:autoSpaceDE w:val="0"/>
        <w:autoSpaceDN w:val="0"/>
        <w:adjustRightInd w:val="0"/>
        <w:rPr>
          <w:rFonts w:ascii="Times New Roman" w:eastAsia="Calibri" w:hAnsi="Times New Roman" w:cs="Times New Roman"/>
          <w:bCs/>
          <w:sz w:val="28"/>
          <w:szCs w:val="28"/>
        </w:rPr>
      </w:pPr>
      <w:r w:rsidRPr="00E65DB6">
        <w:rPr>
          <w:rFonts w:ascii="Times New Roman" w:eastAsia="Calibri" w:hAnsi="Times New Roman" w:cs="Times New Roman"/>
          <w:bCs/>
          <w:sz w:val="28"/>
          <w:szCs w:val="28"/>
        </w:rPr>
        <w:t>На официальном сайте администрации городского округа Большой Камень размещается информация по противодействию экстремизму и терроризму.</w:t>
      </w:r>
    </w:p>
    <w:p w14:paraId="5040B2BE" w14:textId="77777777" w:rsidR="00C57F5F" w:rsidRPr="00E65DB6" w:rsidRDefault="00C57F5F" w:rsidP="00C57F5F">
      <w:pPr>
        <w:tabs>
          <w:tab w:val="left" w:pos="1134"/>
        </w:tabs>
        <w:autoSpaceDE w:val="0"/>
        <w:autoSpaceDN w:val="0"/>
        <w:adjustRightInd w:val="0"/>
        <w:rPr>
          <w:rFonts w:ascii="Times New Roman" w:eastAsiaTheme="minorEastAsia" w:hAnsi="Times New Roman" w:cs="Times New Roman"/>
          <w:sz w:val="24"/>
          <w:szCs w:val="24"/>
        </w:rPr>
      </w:pPr>
      <w:r w:rsidRPr="00E65DB6">
        <w:rPr>
          <w:rFonts w:ascii="Times New Roman" w:hAnsi="Times New Roman" w:cs="Times New Roman"/>
          <w:sz w:val="28"/>
          <w:szCs w:val="28"/>
        </w:rPr>
        <w:t>Ведется страница в социальной сети «</w:t>
      </w:r>
      <w:proofErr w:type="spellStart"/>
      <w:r w:rsidRPr="00E65DB6">
        <w:rPr>
          <w:rFonts w:ascii="Times New Roman" w:hAnsi="Times New Roman" w:cs="Times New Roman"/>
          <w:sz w:val="28"/>
          <w:szCs w:val="28"/>
        </w:rPr>
        <w:t>Инстаграмм</w:t>
      </w:r>
      <w:proofErr w:type="spellEnd"/>
      <w:r w:rsidRPr="00E65DB6">
        <w:rPr>
          <w:rFonts w:ascii="Times New Roman" w:hAnsi="Times New Roman" w:cs="Times New Roman"/>
          <w:sz w:val="28"/>
          <w:szCs w:val="28"/>
        </w:rPr>
        <w:t>» Совета молодежи (</w:t>
      </w:r>
      <w:proofErr w:type="spellStart"/>
      <w:r w:rsidRPr="00E65DB6">
        <w:rPr>
          <w:rFonts w:ascii="Times New Roman" w:hAnsi="Times New Roman" w:cs="Times New Roman"/>
          <w:sz w:val="28"/>
          <w:szCs w:val="28"/>
        </w:rPr>
        <w:t>molodezhbk</w:t>
      </w:r>
      <w:proofErr w:type="spellEnd"/>
      <w:r w:rsidRPr="00E65DB6">
        <w:rPr>
          <w:rFonts w:ascii="Times New Roman" w:hAnsi="Times New Roman" w:cs="Times New Roman"/>
          <w:sz w:val="28"/>
          <w:szCs w:val="28"/>
        </w:rPr>
        <w:t>) и Волонтерского центра «ТЫ НЕ ОДИН» (_</w:t>
      </w:r>
      <w:r w:rsidRPr="00E65DB6">
        <w:rPr>
          <w:rFonts w:ascii="Times New Roman" w:hAnsi="Times New Roman" w:cs="Times New Roman"/>
          <w:sz w:val="28"/>
          <w:szCs w:val="28"/>
          <w:lang w:val="en-US"/>
        </w:rPr>
        <w:t>volunteer</w:t>
      </w:r>
      <w:r w:rsidRPr="00E65DB6">
        <w:rPr>
          <w:rFonts w:ascii="Times New Roman" w:hAnsi="Times New Roman" w:cs="Times New Roman"/>
          <w:sz w:val="28"/>
          <w:szCs w:val="28"/>
        </w:rPr>
        <w:t>_</w:t>
      </w:r>
      <w:proofErr w:type="spellStart"/>
      <w:r w:rsidRPr="00E65DB6">
        <w:rPr>
          <w:rFonts w:ascii="Times New Roman" w:hAnsi="Times New Roman" w:cs="Times New Roman"/>
          <w:sz w:val="28"/>
          <w:szCs w:val="28"/>
          <w:lang w:val="en-US"/>
        </w:rPr>
        <w:t>bk</w:t>
      </w:r>
      <w:proofErr w:type="spellEnd"/>
      <w:r w:rsidRPr="00E65DB6">
        <w:rPr>
          <w:rFonts w:ascii="Times New Roman" w:hAnsi="Times New Roman" w:cs="Times New Roman"/>
          <w:sz w:val="28"/>
          <w:szCs w:val="28"/>
        </w:rPr>
        <w:t>_)</w:t>
      </w:r>
      <w:r w:rsidRPr="00E65DB6">
        <w:rPr>
          <w:rFonts w:ascii="Times New Roman" w:hAnsi="Times New Roman" w:cs="Times New Roman"/>
          <w:bCs/>
          <w:sz w:val="28"/>
          <w:szCs w:val="28"/>
        </w:rPr>
        <w:t xml:space="preserve">, где систематически размещаются посты </w:t>
      </w:r>
      <w:r w:rsidRPr="00E65DB6">
        <w:rPr>
          <w:rFonts w:ascii="Times New Roman" w:hAnsi="Times New Roman" w:cs="Times New Roman"/>
          <w:sz w:val="28"/>
          <w:szCs w:val="28"/>
        </w:rPr>
        <w:t>экстремистской направленности.</w:t>
      </w:r>
    </w:p>
    <w:p w14:paraId="5D160CF8" w14:textId="77777777" w:rsidR="00C57F5F" w:rsidRPr="00E65DB6" w:rsidRDefault="00C57F5F" w:rsidP="00C57F5F">
      <w:pPr>
        <w:tabs>
          <w:tab w:val="left" w:pos="1134"/>
        </w:tabs>
        <w:autoSpaceDE w:val="0"/>
        <w:autoSpaceDN w:val="0"/>
        <w:adjustRightInd w:val="0"/>
        <w:rPr>
          <w:rFonts w:ascii="Times New Roman" w:hAnsi="Times New Roman" w:cs="Times New Roman"/>
          <w:sz w:val="24"/>
          <w:szCs w:val="24"/>
        </w:rPr>
      </w:pPr>
      <w:r w:rsidRPr="00E65DB6">
        <w:rPr>
          <w:rFonts w:ascii="Times New Roman" w:hAnsi="Times New Roman" w:cs="Times New Roman"/>
          <w:bCs/>
          <w:sz w:val="28"/>
          <w:szCs w:val="28"/>
        </w:rPr>
        <w:t xml:space="preserve">В </w:t>
      </w:r>
      <w:r w:rsidRPr="00E65DB6">
        <w:rPr>
          <w:rFonts w:ascii="Times New Roman" w:hAnsi="Times New Roman" w:cs="Times New Roman"/>
          <w:sz w:val="28"/>
          <w:szCs w:val="28"/>
        </w:rPr>
        <w:t>образовательные и спортивные учреждения</w:t>
      </w:r>
      <w:r w:rsidRPr="00E65DB6">
        <w:rPr>
          <w:rFonts w:ascii="Times New Roman" w:hAnsi="Times New Roman" w:cs="Times New Roman"/>
          <w:bCs/>
          <w:sz w:val="28"/>
          <w:szCs w:val="28"/>
        </w:rPr>
        <w:t xml:space="preserve"> городского округа,</w:t>
      </w:r>
      <w:r w:rsidRPr="00E65DB6">
        <w:rPr>
          <w:rFonts w:ascii="Times New Roman" w:hAnsi="Times New Roman" w:cs="Times New Roman"/>
          <w:sz w:val="28"/>
          <w:szCs w:val="28"/>
        </w:rPr>
        <w:t xml:space="preserve"> в КГКУ «Центр содействия семейному устройству детей-сирот и детей, оставшихся без попечения родителей г. Большого Камня» </w:t>
      </w:r>
      <w:r w:rsidRPr="00E65DB6">
        <w:rPr>
          <w:rFonts w:ascii="Times New Roman" w:hAnsi="Times New Roman" w:cs="Times New Roman"/>
          <w:bCs/>
          <w:sz w:val="28"/>
          <w:szCs w:val="28"/>
        </w:rPr>
        <w:t>направл</w:t>
      </w:r>
      <w:r w:rsidRPr="00E65DB6">
        <w:rPr>
          <w:rFonts w:ascii="Times New Roman" w:hAnsi="Times New Roman" w:cs="Times New Roman"/>
          <w:sz w:val="28"/>
          <w:szCs w:val="28"/>
        </w:rPr>
        <w:t xml:space="preserve">ены </w:t>
      </w:r>
      <w:r w:rsidRPr="00E65DB6">
        <w:rPr>
          <w:rFonts w:ascii="Times New Roman" w:hAnsi="Times New Roman" w:cs="Times New Roman"/>
          <w:bCs/>
          <w:sz w:val="28"/>
          <w:szCs w:val="28"/>
        </w:rPr>
        <w:t xml:space="preserve">методические рекомендации </w:t>
      </w:r>
      <w:r w:rsidRPr="00E65DB6">
        <w:rPr>
          <w:rFonts w:ascii="Times New Roman" w:eastAsia="Times New Roman" w:hAnsi="Times New Roman" w:cs="Times New Roman"/>
          <w:sz w:val="28"/>
          <w:szCs w:val="28"/>
        </w:rPr>
        <w:t>для организации работы по толерантному воспитанию учащихся и воспитанников.</w:t>
      </w:r>
    </w:p>
    <w:p w14:paraId="31FC8027" w14:textId="77777777" w:rsidR="00C57F5F" w:rsidRPr="00E65DB6" w:rsidRDefault="00C57F5F" w:rsidP="00C57F5F">
      <w:pPr>
        <w:tabs>
          <w:tab w:val="left" w:pos="1134"/>
        </w:tabs>
        <w:autoSpaceDE w:val="0"/>
        <w:autoSpaceDN w:val="0"/>
        <w:adjustRightInd w:val="0"/>
        <w:rPr>
          <w:rFonts w:ascii="Times New Roman" w:hAnsi="Times New Roman" w:cs="Times New Roman"/>
          <w:sz w:val="24"/>
          <w:szCs w:val="24"/>
        </w:rPr>
      </w:pPr>
      <w:r w:rsidRPr="00E65DB6">
        <w:rPr>
          <w:rFonts w:ascii="Times New Roman" w:hAnsi="Times New Roman" w:cs="Times New Roman"/>
          <w:bCs/>
          <w:sz w:val="28"/>
          <w:szCs w:val="28"/>
        </w:rPr>
        <w:lastRenderedPageBreak/>
        <w:t xml:space="preserve">В учреждениях образования и спорта систематически ведется работа по данному направлению: </w:t>
      </w:r>
    </w:p>
    <w:p w14:paraId="3ECD2DE3" w14:textId="77777777" w:rsidR="00C57F5F" w:rsidRPr="00E65DB6" w:rsidRDefault="00C57F5F" w:rsidP="00C57F5F">
      <w:pPr>
        <w:tabs>
          <w:tab w:val="left" w:pos="709"/>
          <w:tab w:val="left" w:pos="1134"/>
        </w:tabs>
        <w:autoSpaceDE w:val="0"/>
        <w:autoSpaceDN w:val="0"/>
        <w:adjustRightInd w:val="0"/>
        <w:rPr>
          <w:rFonts w:ascii="Times New Roman" w:eastAsia="Calibri" w:hAnsi="Times New Roman" w:cs="Times New Roman"/>
          <w:bCs/>
          <w:sz w:val="28"/>
          <w:szCs w:val="28"/>
        </w:rPr>
      </w:pPr>
      <w:r w:rsidRPr="00E65DB6">
        <w:rPr>
          <w:rFonts w:ascii="Times New Roman" w:eastAsia="Calibri" w:hAnsi="Times New Roman" w:cs="Times New Roman"/>
          <w:bCs/>
          <w:sz w:val="28"/>
          <w:szCs w:val="28"/>
        </w:rPr>
        <w:t xml:space="preserve">- проводятся плановые и внеплановые инструктажи с учащимися </w:t>
      </w:r>
      <w:r w:rsidRPr="00E65DB6">
        <w:rPr>
          <w:rFonts w:ascii="Times New Roman" w:eastAsia="Calibri" w:hAnsi="Times New Roman" w:cs="Times New Roman"/>
          <w:bCs/>
          <w:sz w:val="28"/>
          <w:szCs w:val="28"/>
        </w:rPr>
        <w:br/>
        <w:t>и работниками ОУ, учреждений культуры и спорта;</w:t>
      </w:r>
    </w:p>
    <w:p w14:paraId="60662F82" w14:textId="77777777" w:rsidR="00C57F5F" w:rsidRPr="00E65DB6" w:rsidRDefault="00C57F5F" w:rsidP="00C57F5F">
      <w:pPr>
        <w:autoSpaceDE w:val="0"/>
        <w:autoSpaceDN w:val="0"/>
        <w:adjustRightInd w:val="0"/>
        <w:ind w:firstLine="708"/>
        <w:rPr>
          <w:rFonts w:ascii="Times New Roman" w:eastAsia="Calibri" w:hAnsi="Times New Roman" w:cs="Times New Roman"/>
          <w:bCs/>
          <w:sz w:val="28"/>
          <w:szCs w:val="28"/>
        </w:rPr>
      </w:pPr>
      <w:r w:rsidRPr="00E65DB6">
        <w:rPr>
          <w:rFonts w:ascii="Times New Roman" w:eastAsia="Calibri" w:hAnsi="Times New Roman" w:cs="Times New Roman"/>
          <w:bCs/>
          <w:sz w:val="28"/>
          <w:szCs w:val="28"/>
        </w:rPr>
        <w:t>- ежеквартально обновляются стенды, проводятся беседы, классные часы, общешкольные мероприятия;</w:t>
      </w:r>
    </w:p>
    <w:p w14:paraId="4B398A75" w14:textId="77777777" w:rsidR="00C57F5F" w:rsidRPr="00E65DB6" w:rsidRDefault="00C57F5F" w:rsidP="00C57F5F">
      <w:pPr>
        <w:autoSpaceDE w:val="0"/>
        <w:autoSpaceDN w:val="0"/>
        <w:adjustRightInd w:val="0"/>
        <w:ind w:firstLine="708"/>
        <w:rPr>
          <w:rFonts w:ascii="Times New Roman" w:eastAsia="Calibri" w:hAnsi="Times New Roman" w:cs="Times New Roman"/>
          <w:sz w:val="24"/>
          <w:szCs w:val="24"/>
        </w:rPr>
      </w:pPr>
      <w:r w:rsidRPr="00E65DB6">
        <w:rPr>
          <w:rFonts w:ascii="Times New Roman" w:eastAsia="Calibri" w:hAnsi="Times New Roman" w:cs="Times New Roman"/>
          <w:bCs/>
          <w:sz w:val="28"/>
          <w:szCs w:val="28"/>
        </w:rPr>
        <w:t>- на официальных сайтах каждого учреждения образования и спорта имеется раздел «Антитеррористическая безопасность», в который входит профилактика экстремизма;</w:t>
      </w:r>
    </w:p>
    <w:p w14:paraId="79818A7C" w14:textId="77777777" w:rsidR="00C57F5F" w:rsidRPr="00240507" w:rsidRDefault="00C57F5F" w:rsidP="00240507">
      <w:pPr>
        <w:rPr>
          <w:rFonts w:ascii="Times New Roman" w:eastAsiaTheme="minorEastAsia" w:hAnsi="Times New Roman" w:cs="Times New Roman"/>
          <w:sz w:val="28"/>
          <w:szCs w:val="28"/>
        </w:rPr>
      </w:pPr>
      <w:r w:rsidRPr="00240507">
        <w:rPr>
          <w:rFonts w:ascii="Times New Roman" w:hAnsi="Times New Roman" w:cs="Times New Roman"/>
          <w:sz w:val="28"/>
          <w:szCs w:val="28"/>
        </w:rPr>
        <w:t xml:space="preserve">- во всех учреждениях образования установлена система контентной фильтрации при осуществлении доступа в сеть «Интернет», в </w:t>
      </w:r>
      <w:proofErr w:type="gramStart"/>
      <w:r w:rsidRPr="00240507">
        <w:rPr>
          <w:rFonts w:ascii="Times New Roman" w:hAnsi="Times New Roman" w:cs="Times New Roman"/>
          <w:sz w:val="28"/>
          <w:szCs w:val="28"/>
        </w:rPr>
        <w:t>связи</w:t>
      </w:r>
      <w:proofErr w:type="gramEnd"/>
      <w:r w:rsidRPr="00240507">
        <w:rPr>
          <w:rFonts w:ascii="Times New Roman" w:hAnsi="Times New Roman" w:cs="Times New Roman"/>
          <w:sz w:val="28"/>
          <w:szCs w:val="28"/>
        </w:rPr>
        <w:t xml:space="preserve"> с чем ограничен доступ несовершеннолетних к запрещенной информации. </w:t>
      </w:r>
      <w:bookmarkEnd w:id="18"/>
    </w:p>
    <w:p w14:paraId="00FF5831" w14:textId="77777777" w:rsidR="00D05419" w:rsidRPr="00E65DB6" w:rsidRDefault="00D05419" w:rsidP="001C49D5">
      <w:pPr>
        <w:tabs>
          <w:tab w:val="left" w:pos="1134"/>
        </w:tabs>
        <w:autoSpaceDE w:val="0"/>
        <w:autoSpaceDN w:val="0"/>
        <w:adjustRightInd w:val="0"/>
        <w:spacing w:line="240" w:lineRule="auto"/>
        <w:ind w:firstLine="0"/>
        <w:rPr>
          <w:rFonts w:ascii="Times New Roman" w:eastAsia="Calibri" w:hAnsi="Times New Roman" w:cs="Times New Roman"/>
          <w:bCs/>
          <w:sz w:val="28"/>
          <w:szCs w:val="28"/>
          <w:highlight w:val="lightGray"/>
        </w:rPr>
      </w:pPr>
    </w:p>
    <w:p w14:paraId="69E3235C" w14:textId="5B8A760D" w:rsidR="00B809BC" w:rsidRPr="00842F48" w:rsidRDefault="00743C96" w:rsidP="00842F48">
      <w:pPr>
        <w:pStyle w:val="2"/>
        <w:numPr>
          <w:ilvl w:val="0"/>
          <w:numId w:val="47"/>
        </w:numPr>
        <w:rPr>
          <w:rFonts w:ascii="Times New Roman" w:eastAsia="Times New Roman" w:hAnsi="Times New Roman" w:cs="Times New Roman"/>
          <w:noProof/>
          <w:color w:val="auto"/>
          <w:sz w:val="28"/>
          <w:szCs w:val="28"/>
          <w:lang w:eastAsia="ru-RU"/>
        </w:rPr>
      </w:pPr>
      <w:r w:rsidRPr="00842F48">
        <w:rPr>
          <w:rFonts w:ascii="Times New Roman" w:eastAsia="Times New Roman" w:hAnsi="Times New Roman" w:cs="Times New Roman"/>
          <w:noProof/>
          <w:color w:val="auto"/>
          <w:sz w:val="28"/>
          <w:szCs w:val="28"/>
          <w:lang w:eastAsia="ru-RU"/>
        </w:rPr>
        <w:t xml:space="preserve"> </w:t>
      </w:r>
      <w:bookmarkStart w:id="19" w:name="_Toc133747231"/>
      <w:r w:rsidR="005C598F" w:rsidRPr="00842F48">
        <w:rPr>
          <w:rFonts w:ascii="Times New Roman" w:eastAsia="Times New Roman" w:hAnsi="Times New Roman" w:cs="Times New Roman"/>
          <w:noProof/>
          <w:color w:val="auto"/>
          <w:sz w:val="28"/>
          <w:szCs w:val="28"/>
          <w:lang w:eastAsia="ru-RU"/>
        </w:rPr>
        <w:t>Ф</w:t>
      </w:r>
      <w:r w:rsidR="00550AE7" w:rsidRPr="00842F48">
        <w:rPr>
          <w:rFonts w:ascii="Times New Roman" w:eastAsia="Times New Roman" w:hAnsi="Times New Roman" w:cs="Times New Roman"/>
          <w:noProof/>
          <w:color w:val="auto"/>
          <w:sz w:val="28"/>
          <w:szCs w:val="28"/>
          <w:lang w:eastAsia="ru-RU"/>
        </w:rPr>
        <w:t>изическая культура и спорт</w:t>
      </w:r>
      <w:bookmarkEnd w:id="19"/>
      <w:r w:rsidR="007445BD" w:rsidRPr="00842F48">
        <w:rPr>
          <w:rFonts w:ascii="Times New Roman" w:eastAsia="Times New Roman" w:hAnsi="Times New Roman" w:cs="Times New Roman"/>
          <w:noProof/>
          <w:color w:val="auto"/>
          <w:sz w:val="28"/>
          <w:szCs w:val="28"/>
          <w:lang w:eastAsia="ru-RU"/>
        </w:rPr>
        <w:t xml:space="preserve"> </w:t>
      </w:r>
    </w:p>
    <w:p w14:paraId="49D05E9B" w14:textId="77777777" w:rsidR="005A0C1D" w:rsidRPr="00E65DB6" w:rsidRDefault="000E0D6D" w:rsidP="005538C4">
      <w:pPr>
        <w:pStyle w:val="a8"/>
        <w:spacing w:after="0" w:line="360" w:lineRule="auto"/>
        <w:rPr>
          <w:sz w:val="28"/>
          <w:szCs w:val="28"/>
        </w:rPr>
      </w:pPr>
      <w:r w:rsidRPr="00E65DB6">
        <w:rPr>
          <w:rFonts w:eastAsia="Calibri"/>
          <w:sz w:val="28"/>
          <w:szCs w:val="28"/>
        </w:rPr>
        <w:t xml:space="preserve">С целью </w:t>
      </w:r>
      <w:r w:rsidR="009E79FD" w:rsidRPr="00E65DB6">
        <w:rPr>
          <w:sz w:val="28"/>
          <w:szCs w:val="28"/>
        </w:rPr>
        <w:t xml:space="preserve">решения вопросов по обеспечению условий для развития на территории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  </w:t>
      </w:r>
      <w:r w:rsidRPr="00E65DB6">
        <w:rPr>
          <w:sz w:val="28"/>
          <w:szCs w:val="28"/>
        </w:rPr>
        <w:t>действует</w:t>
      </w:r>
      <w:r w:rsidR="009E79FD" w:rsidRPr="00E65DB6">
        <w:rPr>
          <w:sz w:val="28"/>
          <w:szCs w:val="28"/>
        </w:rPr>
        <w:t xml:space="preserve"> </w:t>
      </w:r>
      <w:r w:rsidR="005A0C1D" w:rsidRPr="00E65DB6">
        <w:rPr>
          <w:sz w:val="28"/>
          <w:szCs w:val="28"/>
        </w:rPr>
        <w:t xml:space="preserve"> муниципальн</w:t>
      </w:r>
      <w:r w:rsidR="009E79FD" w:rsidRPr="00E65DB6">
        <w:rPr>
          <w:sz w:val="28"/>
          <w:szCs w:val="28"/>
        </w:rPr>
        <w:t>ая</w:t>
      </w:r>
      <w:r w:rsidR="005A0C1D" w:rsidRPr="00E65DB6">
        <w:rPr>
          <w:sz w:val="28"/>
          <w:szCs w:val="28"/>
        </w:rPr>
        <w:t xml:space="preserve"> программ</w:t>
      </w:r>
      <w:r w:rsidR="009E79FD" w:rsidRPr="00E65DB6">
        <w:rPr>
          <w:sz w:val="28"/>
          <w:szCs w:val="28"/>
        </w:rPr>
        <w:t>а</w:t>
      </w:r>
      <w:r w:rsidR="005A0C1D" w:rsidRPr="00E65DB6">
        <w:rPr>
          <w:sz w:val="28"/>
          <w:szCs w:val="28"/>
        </w:rPr>
        <w:t xml:space="preserve"> «Развитие физической культуры и спорта в  городском округе Большой Камень» на  20</w:t>
      </w:r>
      <w:r w:rsidR="00BB546F" w:rsidRPr="00E65DB6">
        <w:rPr>
          <w:sz w:val="28"/>
          <w:szCs w:val="28"/>
        </w:rPr>
        <w:t>20</w:t>
      </w:r>
      <w:r w:rsidR="005A0C1D" w:rsidRPr="00E65DB6">
        <w:rPr>
          <w:sz w:val="28"/>
          <w:szCs w:val="28"/>
        </w:rPr>
        <w:t>-202</w:t>
      </w:r>
      <w:r w:rsidR="00BB546F" w:rsidRPr="00E65DB6">
        <w:rPr>
          <w:sz w:val="28"/>
          <w:szCs w:val="28"/>
        </w:rPr>
        <w:t>7</w:t>
      </w:r>
      <w:r w:rsidR="005A0C1D" w:rsidRPr="00E65DB6">
        <w:rPr>
          <w:sz w:val="28"/>
          <w:szCs w:val="28"/>
        </w:rPr>
        <w:t xml:space="preserve"> годы.</w:t>
      </w:r>
    </w:p>
    <w:p w14:paraId="5423FE80" w14:textId="2BE750FC" w:rsidR="00547946" w:rsidRPr="00E65DB6" w:rsidRDefault="004833BF" w:rsidP="005538C4">
      <w:pPr>
        <w:pStyle w:val="a8"/>
        <w:spacing w:after="0" w:line="360" w:lineRule="auto"/>
        <w:rPr>
          <w:sz w:val="28"/>
          <w:szCs w:val="28"/>
        </w:rPr>
      </w:pPr>
      <w:r w:rsidRPr="00E65DB6">
        <w:rPr>
          <w:sz w:val="28"/>
          <w:szCs w:val="28"/>
        </w:rPr>
        <w:t>Финансовое обеспечение реализации Программы в 2022 году составило 123 515,83 тыс. руб., в том числе: за счёт средств федерального бюджета – 18 010,39 тыс. руб. за счёт сре</w:t>
      </w:r>
      <w:proofErr w:type="gramStart"/>
      <w:r w:rsidRPr="00E65DB6">
        <w:rPr>
          <w:sz w:val="28"/>
          <w:szCs w:val="28"/>
        </w:rPr>
        <w:t>дств кр</w:t>
      </w:r>
      <w:proofErr w:type="gramEnd"/>
      <w:r w:rsidRPr="00E65DB6">
        <w:rPr>
          <w:sz w:val="28"/>
          <w:szCs w:val="28"/>
        </w:rPr>
        <w:t>аевого бюджета – 41 662,95 тыс. руб. и бюджета городского округа в размере 63 842,49 тыс. руб.  Фактическое исполнение составило 96,56 %.</w:t>
      </w:r>
    </w:p>
    <w:p w14:paraId="3FFFE023" w14:textId="77777777" w:rsidR="008C3B70" w:rsidRPr="00E65DB6" w:rsidRDefault="00353AF4" w:rsidP="00353AF4">
      <w:pPr>
        <w:pStyle w:val="a8"/>
        <w:spacing w:after="0" w:line="360" w:lineRule="auto"/>
        <w:rPr>
          <w:sz w:val="28"/>
          <w:szCs w:val="28"/>
        </w:rPr>
      </w:pPr>
      <w:r w:rsidRPr="00E65DB6">
        <w:rPr>
          <w:sz w:val="28"/>
          <w:szCs w:val="28"/>
        </w:rPr>
        <w:t>В рамках Программы реализованы следующие мероприятия:</w:t>
      </w:r>
    </w:p>
    <w:p w14:paraId="564682AB" w14:textId="77777777" w:rsidR="000E0D6D" w:rsidRPr="00E65DB6" w:rsidRDefault="00665A9B" w:rsidP="001B2DA2">
      <w:pPr>
        <w:ind w:firstLine="708"/>
        <w:rPr>
          <w:rFonts w:ascii="Times New Roman" w:hAnsi="Times New Roman" w:cs="Times New Roman"/>
          <w:sz w:val="28"/>
          <w:szCs w:val="28"/>
        </w:rPr>
      </w:pPr>
      <w:r w:rsidRPr="00E65DB6">
        <w:rPr>
          <w:rFonts w:ascii="Times New Roman" w:hAnsi="Times New Roman" w:cs="Times New Roman"/>
          <w:sz w:val="28"/>
          <w:szCs w:val="28"/>
        </w:rPr>
        <w:t>1.</w:t>
      </w:r>
      <w:r w:rsidR="000E0D6D" w:rsidRPr="00E65DB6">
        <w:rPr>
          <w:rFonts w:ascii="Times New Roman" w:hAnsi="Times New Roman" w:cs="Times New Roman"/>
          <w:sz w:val="28"/>
          <w:szCs w:val="28"/>
        </w:rPr>
        <w:t xml:space="preserve"> </w:t>
      </w:r>
      <w:r w:rsidR="00E96A7B" w:rsidRPr="00E65DB6">
        <w:rPr>
          <w:rFonts w:ascii="Times New Roman" w:hAnsi="Times New Roman" w:cs="Times New Roman"/>
          <w:sz w:val="28"/>
          <w:szCs w:val="28"/>
        </w:rPr>
        <w:t>«</w:t>
      </w:r>
      <w:r w:rsidR="000C3868" w:rsidRPr="00E65DB6">
        <w:rPr>
          <w:rFonts w:ascii="Times New Roman" w:hAnsi="Times New Roman" w:cs="Times New Roman"/>
          <w:sz w:val="28"/>
          <w:szCs w:val="28"/>
        </w:rPr>
        <w:t>Организация и проведение официальных физкультурных и спортивных мероприятий</w:t>
      </w:r>
      <w:r w:rsidR="00E96A7B" w:rsidRPr="00E65DB6">
        <w:rPr>
          <w:rFonts w:ascii="Times New Roman" w:hAnsi="Times New Roman" w:cs="Times New Roman"/>
          <w:sz w:val="28"/>
          <w:szCs w:val="28"/>
        </w:rPr>
        <w:t>»</w:t>
      </w:r>
      <w:r w:rsidR="000E0D6D" w:rsidRPr="00E65DB6">
        <w:rPr>
          <w:rFonts w:ascii="Times New Roman" w:hAnsi="Times New Roman" w:cs="Times New Roman"/>
          <w:sz w:val="28"/>
          <w:szCs w:val="28"/>
        </w:rPr>
        <w:t>.</w:t>
      </w:r>
      <w:r w:rsidR="002D0BF6" w:rsidRPr="00E65DB6">
        <w:rPr>
          <w:rFonts w:ascii="Times New Roman" w:hAnsi="Times New Roman" w:cs="Times New Roman"/>
          <w:sz w:val="28"/>
          <w:szCs w:val="28"/>
        </w:rPr>
        <w:t xml:space="preserve"> </w:t>
      </w:r>
    </w:p>
    <w:p w14:paraId="16EA9F1E"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xml:space="preserve">На исполнение календарного плана официальных физкультурно-оздоровительных и спортивных мероприятий городского округа направлено </w:t>
      </w:r>
      <w:r w:rsidRPr="00E65DB6">
        <w:rPr>
          <w:rFonts w:ascii="Times New Roman" w:hAnsi="Times New Roman" w:cs="Times New Roman"/>
          <w:sz w:val="28"/>
          <w:szCs w:val="28"/>
        </w:rPr>
        <w:lastRenderedPageBreak/>
        <w:t>3 137,01 тыс. рублей из бюджета городского округа, фактическое исполнение составило 100%.</w:t>
      </w:r>
    </w:p>
    <w:p w14:paraId="41E701F6"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За счёт субсидии на исполнение календарного плана Проведено 96 физкультурных и спортивных мероприятий. Привлечено 3 567 участника мероприятий.</w:t>
      </w:r>
    </w:p>
    <w:p w14:paraId="56431FD2"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Помимо муниципальных соревнований городского округа Большой Камень, спортсмены приняли участие в выездных соревнованиях различного уровня. Среди них 21 рейтинговых мероприятий, количество которых влияет на показатели социально-экономического развития городского округа Большой Камень. Рейтинговые мероприятия, такие как:</w:t>
      </w:r>
    </w:p>
    <w:p w14:paraId="682892E1"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краевые финальные соревнования по хоккею «Золотая шайба»;</w:t>
      </w:r>
    </w:p>
    <w:p w14:paraId="7797A889" w14:textId="74FDACF9"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w:t>
      </w:r>
      <w:r w:rsidR="00487DE8">
        <w:rPr>
          <w:rFonts w:ascii="Times New Roman" w:hAnsi="Times New Roman" w:cs="Times New Roman"/>
          <w:sz w:val="28"/>
          <w:szCs w:val="28"/>
        </w:rPr>
        <w:t xml:space="preserve"> </w:t>
      </w:r>
      <w:r w:rsidRPr="00E65DB6">
        <w:rPr>
          <w:rFonts w:ascii="Times New Roman" w:hAnsi="Times New Roman" w:cs="Times New Roman"/>
          <w:sz w:val="28"/>
          <w:szCs w:val="28"/>
        </w:rPr>
        <w:t>краевые финальные соревнования по шахматам «Белая ладья»;</w:t>
      </w:r>
    </w:p>
    <w:p w14:paraId="10299811"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краевые финальные соревнования среди школьников "Президентские спортивные игры",</w:t>
      </w:r>
    </w:p>
    <w:p w14:paraId="26BB873D"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краевые финальные соревнования «Президентские состязания»;</w:t>
      </w:r>
    </w:p>
    <w:p w14:paraId="033FF872" w14:textId="694D59F8"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w:t>
      </w:r>
      <w:r w:rsidR="00487DE8">
        <w:rPr>
          <w:rFonts w:ascii="Times New Roman" w:hAnsi="Times New Roman" w:cs="Times New Roman"/>
          <w:sz w:val="28"/>
          <w:szCs w:val="28"/>
        </w:rPr>
        <w:t xml:space="preserve"> </w:t>
      </w:r>
      <w:r w:rsidRPr="00E65DB6">
        <w:rPr>
          <w:rFonts w:ascii="Times New Roman" w:hAnsi="Times New Roman" w:cs="Times New Roman"/>
          <w:sz w:val="28"/>
          <w:szCs w:val="28"/>
        </w:rPr>
        <w:t>краевая финальная спартакиада «Допризывник»;</w:t>
      </w:r>
    </w:p>
    <w:p w14:paraId="482AD341" w14:textId="42E1BE46"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w:t>
      </w:r>
      <w:r w:rsidR="00487DE8">
        <w:rPr>
          <w:rFonts w:ascii="Times New Roman" w:hAnsi="Times New Roman" w:cs="Times New Roman"/>
          <w:sz w:val="28"/>
          <w:szCs w:val="28"/>
        </w:rPr>
        <w:t xml:space="preserve"> </w:t>
      </w:r>
      <w:r w:rsidRPr="00E65DB6">
        <w:rPr>
          <w:rFonts w:ascii="Times New Roman" w:hAnsi="Times New Roman" w:cs="Times New Roman"/>
          <w:sz w:val="28"/>
          <w:szCs w:val="28"/>
        </w:rPr>
        <w:t>краевые финальные соревнования по футболу «Кожаный мяч»;</w:t>
      </w:r>
    </w:p>
    <w:p w14:paraId="2DF7340B" w14:textId="066A25B8"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w:t>
      </w:r>
      <w:r w:rsidR="00487DE8">
        <w:rPr>
          <w:rFonts w:ascii="Times New Roman" w:hAnsi="Times New Roman" w:cs="Times New Roman"/>
          <w:sz w:val="28"/>
          <w:szCs w:val="28"/>
        </w:rPr>
        <w:t xml:space="preserve"> </w:t>
      </w:r>
      <w:r w:rsidRPr="00E65DB6">
        <w:rPr>
          <w:rFonts w:ascii="Times New Roman" w:hAnsi="Times New Roman" w:cs="Times New Roman"/>
          <w:sz w:val="28"/>
          <w:szCs w:val="28"/>
        </w:rPr>
        <w:t xml:space="preserve">краевые финальные соревнования по легкой атлетике «Шиповка </w:t>
      </w:r>
      <w:proofErr w:type="gramStart"/>
      <w:r w:rsidRPr="00E65DB6">
        <w:rPr>
          <w:rFonts w:ascii="Times New Roman" w:hAnsi="Times New Roman" w:cs="Times New Roman"/>
          <w:sz w:val="28"/>
          <w:szCs w:val="28"/>
        </w:rPr>
        <w:t>юных</w:t>
      </w:r>
      <w:proofErr w:type="gramEnd"/>
      <w:r w:rsidRPr="00E65DB6">
        <w:rPr>
          <w:rFonts w:ascii="Times New Roman" w:hAnsi="Times New Roman" w:cs="Times New Roman"/>
          <w:sz w:val="28"/>
          <w:szCs w:val="28"/>
        </w:rPr>
        <w:t>» (весна);</w:t>
      </w:r>
    </w:p>
    <w:p w14:paraId="7F9442CA" w14:textId="3135B273"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w:t>
      </w:r>
      <w:r w:rsidR="00487DE8">
        <w:rPr>
          <w:rFonts w:ascii="Times New Roman" w:hAnsi="Times New Roman" w:cs="Times New Roman"/>
          <w:sz w:val="28"/>
          <w:szCs w:val="28"/>
        </w:rPr>
        <w:t xml:space="preserve"> </w:t>
      </w:r>
      <w:r w:rsidRPr="00E65DB6">
        <w:rPr>
          <w:rFonts w:ascii="Times New Roman" w:hAnsi="Times New Roman" w:cs="Times New Roman"/>
          <w:sz w:val="28"/>
          <w:szCs w:val="28"/>
        </w:rPr>
        <w:t>краевые финальные соревнования по легкой атлетике «Первая высота»;</w:t>
      </w:r>
    </w:p>
    <w:p w14:paraId="75D33372"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xml:space="preserve">- краевой фестиваль ГТО среди </w:t>
      </w:r>
      <w:proofErr w:type="gramStart"/>
      <w:r w:rsidRPr="00E65DB6">
        <w:rPr>
          <w:rFonts w:ascii="Times New Roman" w:hAnsi="Times New Roman" w:cs="Times New Roman"/>
          <w:sz w:val="28"/>
          <w:szCs w:val="28"/>
        </w:rPr>
        <w:t>обучающихся</w:t>
      </w:r>
      <w:proofErr w:type="gramEnd"/>
      <w:r w:rsidRPr="00E65DB6">
        <w:rPr>
          <w:rFonts w:ascii="Times New Roman" w:hAnsi="Times New Roman" w:cs="Times New Roman"/>
          <w:sz w:val="28"/>
          <w:szCs w:val="28"/>
        </w:rPr>
        <w:t xml:space="preserve"> (зимний);</w:t>
      </w:r>
    </w:p>
    <w:p w14:paraId="42698431"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краевой фестиваль ГТО среди трудовых коллективов;</w:t>
      </w:r>
    </w:p>
    <w:p w14:paraId="6501154E"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краевой фестиваль ГТО среди пенсионеров;</w:t>
      </w:r>
    </w:p>
    <w:p w14:paraId="759B3271"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краевой фестиваль, посвященный Всероссийской декаде инвалидов;</w:t>
      </w:r>
    </w:p>
    <w:p w14:paraId="5DEB0279"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краевая Спартакиада среди лиц с ограниченными возможностями здоровья "</w:t>
      </w:r>
      <w:proofErr w:type="spellStart"/>
      <w:r w:rsidRPr="00E65DB6">
        <w:rPr>
          <w:rFonts w:ascii="Times New Roman" w:hAnsi="Times New Roman" w:cs="Times New Roman"/>
          <w:sz w:val="28"/>
          <w:szCs w:val="28"/>
        </w:rPr>
        <w:t>Инваспорт</w:t>
      </w:r>
      <w:proofErr w:type="spellEnd"/>
      <w:r w:rsidRPr="00E65DB6">
        <w:rPr>
          <w:rFonts w:ascii="Times New Roman" w:hAnsi="Times New Roman" w:cs="Times New Roman"/>
          <w:sz w:val="28"/>
          <w:szCs w:val="28"/>
        </w:rPr>
        <w:t>"</w:t>
      </w:r>
    </w:p>
    <w:p w14:paraId="1BCACBAD"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физкультурные мероприятия в рамках Всероссийской Декады спорта и здоровья;</w:t>
      </w:r>
    </w:p>
    <w:p w14:paraId="4DF47F04"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lastRenderedPageBreak/>
        <w:t>- спартакиада среди команд муниципальных образований Приморского края;</w:t>
      </w:r>
    </w:p>
    <w:p w14:paraId="37B9AE1F"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краевые соревнования по хоккею с шайбой в зачет зимней спартакиады среди команд муниципальных образований Приморского края;</w:t>
      </w:r>
    </w:p>
    <w:p w14:paraId="6959A3CA"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спартакиада среди команд ветеранов спорта муниципальных образований Приморского края</w:t>
      </w:r>
    </w:p>
    <w:p w14:paraId="2EED75FE"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краевой фестиваль "Готов к труду и обороне" среди трудовых коллективов Приморского края</w:t>
      </w:r>
    </w:p>
    <w:p w14:paraId="66D4638B"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краевые соревнования в рамках  проведения XL открытой Всероссийской массовой лыжной гонки "Лыжня России", и другие.</w:t>
      </w:r>
    </w:p>
    <w:p w14:paraId="5F8C48AF" w14:textId="740BBEDD" w:rsidR="004833BF" w:rsidRPr="00E65DB6" w:rsidRDefault="004833BF" w:rsidP="00487DE8">
      <w:pPr>
        <w:ind w:firstLine="708"/>
        <w:rPr>
          <w:rFonts w:ascii="Times New Roman" w:hAnsi="Times New Roman" w:cs="Times New Roman"/>
          <w:sz w:val="28"/>
          <w:szCs w:val="28"/>
        </w:rPr>
      </w:pPr>
      <w:r w:rsidRPr="00E65DB6">
        <w:rPr>
          <w:rFonts w:ascii="Times New Roman" w:hAnsi="Times New Roman" w:cs="Times New Roman"/>
          <w:sz w:val="28"/>
          <w:szCs w:val="28"/>
        </w:rPr>
        <w:t>В отчетном 2022 году 7 спортсмена городского округа вошли в сборную Приморского края по видам спорта: плаванию, боксу, лёгкая атлетика. 15 хоккеистов команды «Гранит 2011-2012» выиграли краевой этап «Золотая шайба» и заняли 3 место на Всероссийском этапе «Золотая шайба».</w:t>
      </w:r>
    </w:p>
    <w:p w14:paraId="23CD56B0"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xml:space="preserve">В течение 2022 года на территории городского округа организованы </w:t>
      </w:r>
    </w:p>
    <w:p w14:paraId="1783741C"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и проведены основные массовые мероприятия:</w:t>
      </w:r>
    </w:p>
    <w:p w14:paraId="290A054E"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Физкультурные мероприятия в рамках Всероссийской Декады спорта и здоровья;</w:t>
      </w:r>
    </w:p>
    <w:p w14:paraId="007A3E7B"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Фестиваль по хоккею с мячом на валенках;</w:t>
      </w:r>
    </w:p>
    <w:p w14:paraId="6CBBB08D"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Фестиваль трудовых коллективов городского округа Большой Камень среди женских команд, посвященного Международному женскому дню</w:t>
      </w:r>
    </w:p>
    <w:p w14:paraId="7770F014"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Физкультурные мероприятия в рамках празднования Дня Победы в Великой Отечественной войне 1941-1945гг.;</w:t>
      </w:r>
    </w:p>
    <w:p w14:paraId="42B7395C"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xml:space="preserve">- Фестиваль и Первенство городского округа Большой Камень по </w:t>
      </w:r>
      <w:proofErr w:type="spellStart"/>
      <w:r w:rsidRPr="00E65DB6">
        <w:rPr>
          <w:rFonts w:ascii="Times New Roman" w:hAnsi="Times New Roman" w:cs="Times New Roman"/>
          <w:sz w:val="28"/>
          <w:szCs w:val="28"/>
        </w:rPr>
        <w:t>всестилевому</w:t>
      </w:r>
      <w:proofErr w:type="spellEnd"/>
      <w:r w:rsidRPr="00E65DB6">
        <w:rPr>
          <w:rFonts w:ascii="Times New Roman" w:hAnsi="Times New Roman" w:cs="Times New Roman"/>
          <w:sz w:val="28"/>
          <w:szCs w:val="28"/>
        </w:rPr>
        <w:t xml:space="preserve"> </w:t>
      </w:r>
      <w:proofErr w:type="gramStart"/>
      <w:r w:rsidRPr="00E65DB6">
        <w:rPr>
          <w:rFonts w:ascii="Times New Roman" w:hAnsi="Times New Roman" w:cs="Times New Roman"/>
          <w:sz w:val="28"/>
          <w:szCs w:val="28"/>
        </w:rPr>
        <w:t>карате</w:t>
      </w:r>
      <w:proofErr w:type="gramEnd"/>
      <w:r w:rsidRPr="00E65DB6">
        <w:rPr>
          <w:rFonts w:ascii="Times New Roman" w:hAnsi="Times New Roman" w:cs="Times New Roman"/>
          <w:sz w:val="28"/>
          <w:szCs w:val="28"/>
        </w:rPr>
        <w:t xml:space="preserve"> среди юношей и девушек;</w:t>
      </w:r>
    </w:p>
    <w:p w14:paraId="0A204F46"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Фестиваль игровых видов спорта;</w:t>
      </w:r>
    </w:p>
    <w:p w14:paraId="148DE389"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Первенство городского округа Большой Камень по спортивной аэробике;</w:t>
      </w:r>
    </w:p>
    <w:p w14:paraId="225EAD9A"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Открытое Первенство ГО Б.К. по боксу "Золотая осень"</w:t>
      </w:r>
    </w:p>
    <w:p w14:paraId="2536B494"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Краевой турнир по боксу "Первая перчатка";</w:t>
      </w:r>
    </w:p>
    <w:p w14:paraId="3EBA5E1E" w14:textId="0F3E9BB3"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lastRenderedPageBreak/>
        <w:t>- фестиваль по хоккею среди любительских  команд (региональный чемпионат) "Ночная Хоккейная Лига" региональный этап</w:t>
      </w:r>
    </w:p>
    <w:p w14:paraId="0EB98243"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Физкультурные мероприятия в рамках празднования Дня России;</w:t>
      </w:r>
    </w:p>
    <w:p w14:paraId="7DC70440"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Кубок памяти Суворова по джиу-джитсу;</w:t>
      </w:r>
    </w:p>
    <w:p w14:paraId="56FB0921"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Чемпионат и Первенство городского округа Большой Камень по парусному спорту, посвящённое Дню ВМФ;</w:t>
      </w:r>
    </w:p>
    <w:p w14:paraId="779A16D2"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Физкультурные мероприятия в рамках празднования "Дня физкультурника"</w:t>
      </w:r>
    </w:p>
    <w:p w14:paraId="6D6A5C57"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Физкультурные мероприятия в рамках празднования Дня города Большой Камень,</w:t>
      </w:r>
    </w:p>
    <w:p w14:paraId="24655EBB" w14:textId="77777777" w:rsidR="004833BF" w:rsidRPr="00E65DB6" w:rsidRDefault="004833BF" w:rsidP="004833BF">
      <w:pPr>
        <w:ind w:firstLine="708"/>
        <w:rPr>
          <w:rFonts w:ascii="Times New Roman" w:hAnsi="Times New Roman" w:cs="Times New Roman"/>
          <w:sz w:val="28"/>
          <w:szCs w:val="28"/>
        </w:rPr>
      </w:pPr>
      <w:proofErr w:type="gramStart"/>
      <w:r w:rsidRPr="00E65DB6">
        <w:rPr>
          <w:rFonts w:ascii="Times New Roman" w:hAnsi="Times New Roman" w:cs="Times New Roman"/>
          <w:sz w:val="28"/>
          <w:szCs w:val="28"/>
        </w:rPr>
        <w:t>- «Дети Азии» (легкая атлетика, настольный теннис, плавание, бокс, самбо) и другие.</w:t>
      </w:r>
      <w:proofErr w:type="gramEnd"/>
    </w:p>
    <w:p w14:paraId="1B8963F2" w14:textId="77777777" w:rsidR="00D72948" w:rsidRPr="00E65DB6" w:rsidRDefault="00C22DDA" w:rsidP="00D72948">
      <w:pPr>
        <w:ind w:firstLine="708"/>
        <w:rPr>
          <w:rFonts w:ascii="Times New Roman" w:hAnsi="Times New Roman" w:cs="Times New Roman"/>
          <w:sz w:val="28"/>
          <w:szCs w:val="28"/>
        </w:rPr>
      </w:pPr>
      <w:r w:rsidRPr="00E65DB6">
        <w:rPr>
          <w:rFonts w:ascii="Times New Roman" w:hAnsi="Times New Roman" w:cs="Times New Roman"/>
          <w:sz w:val="28"/>
          <w:szCs w:val="28"/>
        </w:rPr>
        <w:t>2.</w:t>
      </w:r>
      <w:r w:rsidR="00D72948" w:rsidRPr="00E65DB6">
        <w:rPr>
          <w:rFonts w:ascii="Times New Roman" w:hAnsi="Times New Roman" w:cs="Times New Roman"/>
        </w:rPr>
        <w:t xml:space="preserve"> </w:t>
      </w:r>
      <w:r w:rsidR="00D72948" w:rsidRPr="00E65DB6">
        <w:rPr>
          <w:rFonts w:ascii="Times New Roman" w:hAnsi="Times New Roman" w:cs="Times New Roman"/>
          <w:sz w:val="28"/>
          <w:szCs w:val="28"/>
        </w:rPr>
        <w:t xml:space="preserve">Создание и модернизация материально-технической базы для развития </w:t>
      </w:r>
      <w:r w:rsidR="00BE2685" w:rsidRPr="00E65DB6">
        <w:rPr>
          <w:rFonts w:ascii="Times New Roman" w:hAnsi="Times New Roman" w:cs="Times New Roman"/>
          <w:sz w:val="28"/>
          <w:szCs w:val="28"/>
        </w:rPr>
        <w:t xml:space="preserve">массовой </w:t>
      </w:r>
      <w:r w:rsidR="00D72948" w:rsidRPr="00E65DB6">
        <w:rPr>
          <w:rFonts w:ascii="Times New Roman" w:hAnsi="Times New Roman" w:cs="Times New Roman"/>
          <w:sz w:val="28"/>
          <w:szCs w:val="28"/>
        </w:rPr>
        <w:t>физической культуры и спорта.</w:t>
      </w:r>
    </w:p>
    <w:p w14:paraId="66E94BA4" w14:textId="77777777" w:rsidR="004833BF" w:rsidRPr="00E65DB6" w:rsidRDefault="004833BF" w:rsidP="004833BF">
      <w:pPr>
        <w:ind w:firstLine="708"/>
        <w:rPr>
          <w:rFonts w:ascii="Times New Roman" w:hAnsi="Times New Roman" w:cs="Times New Roman"/>
          <w:sz w:val="28"/>
          <w:szCs w:val="28"/>
        </w:rPr>
      </w:pPr>
      <w:proofErr w:type="gramStart"/>
      <w:r w:rsidRPr="00E65DB6">
        <w:rPr>
          <w:rFonts w:ascii="Times New Roman" w:hAnsi="Times New Roman" w:cs="Times New Roman"/>
          <w:sz w:val="28"/>
          <w:szCs w:val="28"/>
        </w:rPr>
        <w:t>Объём финансовых средств, предусмотренный бюджетом городского округа составил 60 139,88 тыс. руб., в том числе: за счёт средств федерального бюджета – 18 010,39 тыс. руб. за счёт средств краевого бюджета – 37 744,07 тыс. руб. и бюджета городского округа в размере  4 385,42 тыс. руб.  Кассовый расход – 55 893,60 тыс. руб. (92,94%) на выполнение следующих мероприятий:</w:t>
      </w:r>
      <w:proofErr w:type="gramEnd"/>
    </w:p>
    <w:p w14:paraId="1F07C333" w14:textId="77777777"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реконструкция здания муниципального автономного учреждения «Спортивный комплекс» - 1 567,89 тыс. руб.  (доля местного бюджета на создание ПСД), кассовый расход – 100%;</w:t>
      </w:r>
    </w:p>
    <w:p w14:paraId="07D82F3B" w14:textId="5072B4C1"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подготовка основания для создания «умных» спортивных площадок – 36 173,76 тыс. руб. (в том числе из краевого бюджета – 33 675,28 тыс. руб.). Кассовый расход – 32 723,36 тыс. руб. (экономия по результату проведённых закупок, второй этап работ по устройству асфальтового покрытия парковки, огражд</w:t>
      </w:r>
      <w:r w:rsidR="00487DE8">
        <w:rPr>
          <w:rFonts w:ascii="Times New Roman" w:hAnsi="Times New Roman" w:cs="Times New Roman"/>
          <w:sz w:val="28"/>
          <w:szCs w:val="28"/>
        </w:rPr>
        <w:t>ение пандуса перенесён на март-</w:t>
      </w:r>
      <w:r w:rsidRPr="00E65DB6">
        <w:rPr>
          <w:rFonts w:ascii="Times New Roman" w:hAnsi="Times New Roman" w:cs="Times New Roman"/>
          <w:sz w:val="28"/>
          <w:szCs w:val="28"/>
        </w:rPr>
        <w:t>апрель 2023 года)</w:t>
      </w:r>
      <w:r w:rsidR="00487DE8">
        <w:rPr>
          <w:rFonts w:ascii="Times New Roman" w:hAnsi="Times New Roman" w:cs="Times New Roman"/>
          <w:sz w:val="28"/>
          <w:szCs w:val="28"/>
        </w:rPr>
        <w:t>;</w:t>
      </w:r>
    </w:p>
    <w:p w14:paraId="35D6DF3B" w14:textId="7FA0F262" w:rsidR="004833BF" w:rsidRPr="00E65DB6" w:rsidRDefault="004833BF" w:rsidP="004833BF">
      <w:pPr>
        <w:ind w:firstLine="708"/>
        <w:rPr>
          <w:rFonts w:ascii="Times New Roman" w:hAnsi="Times New Roman" w:cs="Times New Roman"/>
          <w:sz w:val="28"/>
          <w:szCs w:val="28"/>
        </w:rPr>
      </w:pPr>
      <w:r w:rsidRPr="00E65DB6">
        <w:rPr>
          <w:rFonts w:ascii="Times New Roman" w:hAnsi="Times New Roman" w:cs="Times New Roman"/>
          <w:sz w:val="28"/>
          <w:szCs w:val="28"/>
        </w:rPr>
        <w:t xml:space="preserve">- поставка и монтаж оборудования для создания «умной» площадки – 22 398,23 тыс. руб. Кассовый расход – 21 003,36 тыс. руб. (93,77%). </w:t>
      </w:r>
      <w:proofErr w:type="gramStart"/>
      <w:r w:rsidRPr="00E65DB6">
        <w:rPr>
          <w:rFonts w:ascii="Times New Roman" w:hAnsi="Times New Roman" w:cs="Times New Roman"/>
          <w:sz w:val="28"/>
          <w:szCs w:val="28"/>
        </w:rPr>
        <w:lastRenderedPageBreak/>
        <w:t>Завершение второго этапа работ по устройству покрытия футбольного поля перенесён на апрель 2023 года.</w:t>
      </w:r>
      <w:proofErr w:type="gramEnd"/>
    </w:p>
    <w:p w14:paraId="7117B4E7" w14:textId="7E5A47A8" w:rsidR="0010557E" w:rsidRPr="00E65DB6" w:rsidRDefault="0010557E" w:rsidP="004833BF">
      <w:pPr>
        <w:ind w:firstLine="708"/>
        <w:rPr>
          <w:rFonts w:ascii="Times New Roman" w:hAnsi="Times New Roman" w:cs="Times New Roman"/>
          <w:sz w:val="28"/>
          <w:szCs w:val="28"/>
        </w:rPr>
      </w:pPr>
      <w:r w:rsidRPr="00E65DB6">
        <w:rPr>
          <w:rFonts w:ascii="Times New Roman" w:hAnsi="Times New Roman" w:cs="Times New Roman"/>
          <w:sz w:val="28"/>
          <w:szCs w:val="28"/>
        </w:rPr>
        <w:t xml:space="preserve">3. «Развитие физической культуры и массового спорта в городском округе». </w:t>
      </w:r>
      <w:r w:rsidR="00487DE8">
        <w:rPr>
          <w:rFonts w:ascii="Times New Roman" w:hAnsi="Times New Roman" w:cs="Times New Roman"/>
          <w:sz w:val="28"/>
          <w:szCs w:val="28"/>
        </w:rPr>
        <w:t>Р</w:t>
      </w:r>
      <w:r w:rsidR="00C57F5F" w:rsidRPr="00E65DB6">
        <w:rPr>
          <w:rFonts w:ascii="Times New Roman" w:hAnsi="Times New Roman" w:cs="Times New Roman"/>
          <w:sz w:val="28"/>
          <w:szCs w:val="28"/>
        </w:rPr>
        <w:t>асходы на обеспечение деятельности (оказание услуг, выполнение работ) муниципальных учреждений.</w:t>
      </w:r>
    </w:p>
    <w:p w14:paraId="76FD2990" w14:textId="77777777" w:rsidR="00C57F5F" w:rsidRPr="00E65DB6" w:rsidRDefault="00C57F5F" w:rsidP="00C57F5F">
      <w:pPr>
        <w:widowControl w:val="0"/>
        <w:rPr>
          <w:rFonts w:ascii="Times New Roman" w:hAnsi="Times New Roman" w:cs="Times New Roman"/>
          <w:sz w:val="28"/>
          <w:szCs w:val="28"/>
        </w:rPr>
      </w:pPr>
      <w:r w:rsidRPr="00E65DB6">
        <w:rPr>
          <w:rFonts w:ascii="Times New Roman" w:hAnsi="Times New Roman" w:cs="Times New Roman"/>
          <w:sz w:val="28"/>
          <w:szCs w:val="28"/>
        </w:rPr>
        <w:t>Финансовое обеспечение на выполнение муниципального задания на оказание муниципальных услуг – 53 409,79 тыс. руб., кассовый расход – 100%:</w:t>
      </w:r>
    </w:p>
    <w:p w14:paraId="693062A9" w14:textId="77777777" w:rsidR="00C57F5F" w:rsidRPr="00E65DB6" w:rsidRDefault="00C57F5F" w:rsidP="00C57F5F">
      <w:pPr>
        <w:widowControl w:val="0"/>
        <w:rPr>
          <w:rFonts w:ascii="Times New Roman" w:hAnsi="Times New Roman" w:cs="Times New Roman"/>
          <w:sz w:val="28"/>
          <w:szCs w:val="28"/>
        </w:rPr>
      </w:pPr>
      <w:r w:rsidRPr="00E65DB6">
        <w:rPr>
          <w:rFonts w:ascii="Times New Roman" w:hAnsi="Times New Roman" w:cs="Times New Roman"/>
          <w:sz w:val="28"/>
          <w:szCs w:val="28"/>
        </w:rPr>
        <w:t>•</w:t>
      </w:r>
      <w:r w:rsidRPr="00E65DB6">
        <w:rPr>
          <w:rFonts w:ascii="Times New Roman" w:hAnsi="Times New Roman" w:cs="Times New Roman"/>
          <w:sz w:val="28"/>
          <w:szCs w:val="28"/>
        </w:rPr>
        <w:tab/>
        <w:t>МБУ ДО ДЮСШ «Лидер», на дополнительное образование детей в сфере физической культуры и спорта – 16 354,92 тыс. руб., кассовый расход – 100%;</w:t>
      </w:r>
    </w:p>
    <w:p w14:paraId="0045D639" w14:textId="77777777" w:rsidR="00C57F5F" w:rsidRPr="00E65DB6" w:rsidRDefault="00C57F5F" w:rsidP="00C57F5F">
      <w:pPr>
        <w:widowControl w:val="0"/>
        <w:rPr>
          <w:rFonts w:ascii="Times New Roman" w:hAnsi="Times New Roman" w:cs="Times New Roman"/>
          <w:sz w:val="28"/>
          <w:szCs w:val="28"/>
        </w:rPr>
      </w:pPr>
      <w:r w:rsidRPr="00E65DB6">
        <w:rPr>
          <w:rFonts w:ascii="Times New Roman" w:hAnsi="Times New Roman" w:cs="Times New Roman"/>
          <w:sz w:val="28"/>
          <w:szCs w:val="28"/>
        </w:rPr>
        <w:t>•</w:t>
      </w:r>
      <w:r w:rsidRPr="00E65DB6">
        <w:rPr>
          <w:rFonts w:ascii="Times New Roman" w:hAnsi="Times New Roman" w:cs="Times New Roman"/>
          <w:sz w:val="28"/>
          <w:szCs w:val="28"/>
        </w:rPr>
        <w:tab/>
        <w:t>МБУ ДО ДЮСШ «Лидер», на спортивную подготовку по хоккею – 11 321,75 тыс. руб., кассовый расход – 100%;</w:t>
      </w:r>
    </w:p>
    <w:p w14:paraId="097C011F" w14:textId="77777777" w:rsidR="00C57F5F" w:rsidRPr="00E65DB6" w:rsidRDefault="00C57F5F" w:rsidP="00C57F5F">
      <w:pPr>
        <w:widowControl w:val="0"/>
        <w:rPr>
          <w:rFonts w:ascii="Times New Roman" w:hAnsi="Times New Roman" w:cs="Times New Roman"/>
          <w:sz w:val="28"/>
          <w:szCs w:val="28"/>
        </w:rPr>
      </w:pPr>
      <w:r w:rsidRPr="00E65DB6">
        <w:rPr>
          <w:rFonts w:ascii="Times New Roman" w:hAnsi="Times New Roman" w:cs="Times New Roman"/>
          <w:sz w:val="28"/>
          <w:szCs w:val="28"/>
        </w:rPr>
        <w:t>•</w:t>
      </w:r>
      <w:r w:rsidRPr="00E65DB6">
        <w:rPr>
          <w:rFonts w:ascii="Times New Roman" w:hAnsi="Times New Roman" w:cs="Times New Roman"/>
          <w:sz w:val="28"/>
          <w:szCs w:val="28"/>
        </w:rPr>
        <w:tab/>
        <w:t>МАУ «Спортивный комплекс» на выполнение муниципального задания – 25733,13 тыс. руб., кассовый расход – 100%.</w:t>
      </w:r>
    </w:p>
    <w:p w14:paraId="1772BC2D" w14:textId="7543B6B1" w:rsidR="004833BF" w:rsidRPr="00E65DB6" w:rsidRDefault="004833BF" w:rsidP="00C57F5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4. «Реализация мероприятий в рамках федерального проекта «Спорт – норма жизни».</w:t>
      </w:r>
    </w:p>
    <w:p w14:paraId="27A9BD87"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xml:space="preserve">4.1. Реализация мероприятий, направленных на развитие спортивной инфраструктуры, находящейся в муниципальной собственности городского округа Большой Камень в рамках Федерального проекта «Спорт-норма жизни». </w:t>
      </w:r>
    </w:p>
    <w:p w14:paraId="35D899D8" w14:textId="1B04E668"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Реконструкция здания МАУ «Спортивный комплекс»</w:t>
      </w:r>
      <w:r w:rsidR="00487DE8">
        <w:rPr>
          <w:rFonts w:ascii="Times New Roman" w:hAnsi="Times New Roman" w:cs="Times New Roman"/>
          <w:bCs/>
          <w:iCs/>
          <w:sz w:val="28"/>
          <w:szCs w:val="28"/>
        </w:rPr>
        <w:t xml:space="preserve"> в</w:t>
      </w:r>
      <w:r w:rsidRPr="00E65DB6">
        <w:rPr>
          <w:rFonts w:ascii="Times New Roman" w:hAnsi="Times New Roman" w:cs="Times New Roman"/>
          <w:bCs/>
          <w:iCs/>
          <w:sz w:val="28"/>
          <w:szCs w:val="28"/>
        </w:rPr>
        <w:t xml:space="preserve"> </w:t>
      </w:r>
      <w:r w:rsidR="00487DE8">
        <w:rPr>
          <w:rFonts w:ascii="Times New Roman" w:hAnsi="Times New Roman" w:cs="Times New Roman"/>
          <w:bCs/>
          <w:iCs/>
          <w:sz w:val="28"/>
          <w:szCs w:val="28"/>
        </w:rPr>
        <w:t xml:space="preserve">                                     </w:t>
      </w:r>
      <w:r w:rsidRPr="00E65DB6">
        <w:rPr>
          <w:rFonts w:ascii="Times New Roman" w:hAnsi="Times New Roman" w:cs="Times New Roman"/>
          <w:bCs/>
          <w:iCs/>
          <w:sz w:val="28"/>
          <w:szCs w:val="28"/>
        </w:rPr>
        <w:t>г. Большой Камень. Разработка ПСД – 3950,49 тыс. руб., кассовый расход – 100%. В том числе: субсидия из краевого бюджета бюджетам муниципальных образований Приморского края на развитие спортивной инфраструктуры находящейся в муниципальной собственности  – 3918,88 тыс. руб., средства бюджета городского округа – 31,60 тыс. руб.</w:t>
      </w:r>
    </w:p>
    <w:p w14:paraId="5192B6FA"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xml:space="preserve">4.2. Организация физкультурно-спортивной работы по месту жительства. </w:t>
      </w:r>
    </w:p>
    <w:p w14:paraId="048287EA" w14:textId="5B8D3A36"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xml:space="preserve">Объем средств, предусмотренный в бюджете на реализацию </w:t>
      </w:r>
      <w:r w:rsidRPr="00E65DB6">
        <w:rPr>
          <w:rFonts w:ascii="Times New Roman" w:hAnsi="Times New Roman" w:cs="Times New Roman"/>
          <w:bCs/>
          <w:iCs/>
          <w:sz w:val="28"/>
          <w:szCs w:val="28"/>
        </w:rPr>
        <w:lastRenderedPageBreak/>
        <w:t>мероприятия – 603,66 тыс.</w:t>
      </w:r>
      <w:r w:rsidR="00487DE8">
        <w:rPr>
          <w:rFonts w:ascii="Times New Roman" w:hAnsi="Times New Roman" w:cs="Times New Roman"/>
          <w:bCs/>
          <w:iCs/>
          <w:sz w:val="28"/>
          <w:szCs w:val="28"/>
        </w:rPr>
        <w:t xml:space="preserve"> </w:t>
      </w:r>
      <w:r w:rsidRPr="00E65DB6">
        <w:rPr>
          <w:rFonts w:ascii="Times New Roman" w:hAnsi="Times New Roman" w:cs="Times New Roman"/>
          <w:bCs/>
          <w:iCs/>
          <w:sz w:val="28"/>
          <w:szCs w:val="28"/>
        </w:rPr>
        <w:t>руб., в том числе: краевой бюджет – 585,55 тыс. руб., местный бюджет – 18,11 тыс. руб. Кассовый расход – 100%. Охват населения, привлеченного к спортивным занятиям, составил 856 человек.</w:t>
      </w:r>
    </w:p>
    <w:p w14:paraId="1EA4CF7C"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xml:space="preserve">Основные направления по организации </w:t>
      </w:r>
      <w:proofErr w:type="spellStart"/>
      <w:r w:rsidRPr="00E65DB6">
        <w:rPr>
          <w:rFonts w:ascii="Times New Roman" w:hAnsi="Times New Roman" w:cs="Times New Roman"/>
          <w:bCs/>
          <w:iCs/>
          <w:sz w:val="28"/>
          <w:szCs w:val="28"/>
        </w:rPr>
        <w:t>физкультурно</w:t>
      </w:r>
      <w:proofErr w:type="spellEnd"/>
      <w:r w:rsidRPr="00E65DB6">
        <w:rPr>
          <w:rFonts w:ascii="Times New Roman" w:hAnsi="Times New Roman" w:cs="Times New Roman"/>
          <w:bCs/>
          <w:iCs/>
          <w:sz w:val="28"/>
          <w:szCs w:val="28"/>
        </w:rPr>
        <w:t xml:space="preserve"> – спортивной работы с населением разного возраста:</w:t>
      </w:r>
    </w:p>
    <w:p w14:paraId="33B899B8"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xml:space="preserve">- настольный теннис, уличная силовая гимнастика (с элементами </w:t>
      </w:r>
      <w:proofErr w:type="spellStart"/>
      <w:r w:rsidRPr="00E65DB6">
        <w:rPr>
          <w:rFonts w:ascii="Times New Roman" w:hAnsi="Times New Roman" w:cs="Times New Roman"/>
          <w:bCs/>
          <w:iCs/>
          <w:sz w:val="28"/>
          <w:szCs w:val="28"/>
        </w:rPr>
        <w:t>WorkOut</w:t>
      </w:r>
      <w:proofErr w:type="spellEnd"/>
      <w:r w:rsidRPr="00E65DB6">
        <w:rPr>
          <w:rFonts w:ascii="Times New Roman" w:hAnsi="Times New Roman" w:cs="Times New Roman"/>
          <w:bCs/>
          <w:iCs/>
          <w:sz w:val="28"/>
          <w:szCs w:val="28"/>
        </w:rPr>
        <w:t xml:space="preserve">, </w:t>
      </w:r>
      <w:proofErr w:type="spellStart"/>
      <w:r w:rsidRPr="00E65DB6">
        <w:rPr>
          <w:rFonts w:ascii="Times New Roman" w:hAnsi="Times New Roman" w:cs="Times New Roman"/>
          <w:bCs/>
          <w:iCs/>
          <w:sz w:val="28"/>
          <w:szCs w:val="28"/>
        </w:rPr>
        <w:t>Crossfit</w:t>
      </w:r>
      <w:proofErr w:type="spellEnd"/>
      <w:r w:rsidRPr="00E65DB6">
        <w:rPr>
          <w:rFonts w:ascii="Times New Roman" w:hAnsi="Times New Roman" w:cs="Times New Roman"/>
          <w:bCs/>
          <w:iCs/>
          <w:sz w:val="28"/>
          <w:szCs w:val="28"/>
        </w:rPr>
        <w:t>), настольные игры (шашки, шахматы);</w:t>
      </w:r>
    </w:p>
    <w:p w14:paraId="4BEE013C"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баскетбол (стритбол), волейбол, футбол;</w:t>
      </w:r>
    </w:p>
    <w:p w14:paraId="04B22907"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большой теннис;</w:t>
      </w:r>
    </w:p>
    <w:p w14:paraId="41DC96EF"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парусный спорт для молодёжи и населения среднего и старшего возраста;</w:t>
      </w:r>
    </w:p>
    <w:p w14:paraId="46971ACD"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скандинавская ходьба, моржевание;</w:t>
      </w:r>
    </w:p>
    <w:p w14:paraId="2DEC0B5B"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xml:space="preserve">- </w:t>
      </w:r>
      <w:proofErr w:type="gramStart"/>
      <w:r w:rsidRPr="00E65DB6">
        <w:rPr>
          <w:rFonts w:ascii="Times New Roman" w:hAnsi="Times New Roman" w:cs="Times New Roman"/>
          <w:bCs/>
          <w:iCs/>
          <w:sz w:val="28"/>
          <w:szCs w:val="28"/>
        </w:rPr>
        <w:t>утренняя</w:t>
      </w:r>
      <w:proofErr w:type="gramEnd"/>
      <w:r w:rsidRPr="00E65DB6">
        <w:rPr>
          <w:rFonts w:ascii="Times New Roman" w:hAnsi="Times New Roman" w:cs="Times New Roman"/>
          <w:bCs/>
          <w:iCs/>
          <w:sz w:val="28"/>
          <w:szCs w:val="28"/>
        </w:rPr>
        <w:t xml:space="preserve"> фитнес-зарядка «Спорт с настроением!»;</w:t>
      </w:r>
    </w:p>
    <w:p w14:paraId="537C7694"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коуч-йога.</w:t>
      </w:r>
    </w:p>
    <w:p w14:paraId="68DDE168"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4.3. Приобретение и поставка спортивного инвентаря, спортивного оборудования и иного имущества для развития массового спорта</w:t>
      </w:r>
    </w:p>
    <w:p w14:paraId="231D443A" w14:textId="53FF0B3F"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Объем средств, предусмотренный в бюджете на реализацию мероприятия – 2 275 тыс.</w:t>
      </w:r>
      <w:r w:rsidR="00487DE8">
        <w:rPr>
          <w:rFonts w:ascii="Times New Roman" w:hAnsi="Times New Roman" w:cs="Times New Roman"/>
          <w:bCs/>
          <w:iCs/>
          <w:sz w:val="28"/>
          <w:szCs w:val="28"/>
        </w:rPr>
        <w:t xml:space="preserve"> </w:t>
      </w:r>
      <w:r w:rsidRPr="00E65DB6">
        <w:rPr>
          <w:rFonts w:ascii="Times New Roman" w:hAnsi="Times New Roman" w:cs="Times New Roman"/>
          <w:bCs/>
          <w:iCs/>
          <w:sz w:val="28"/>
          <w:szCs w:val="28"/>
        </w:rPr>
        <w:t>руб., в том числе: краевой бюджет – 2 206,75 тыс. руб., местный бюджет – 68,25 тыс. руб. Кассовый расход – 100%.</w:t>
      </w:r>
    </w:p>
    <w:p w14:paraId="1A8F0294" w14:textId="77777777" w:rsidR="004833BF" w:rsidRPr="00E65DB6" w:rsidRDefault="004833BF" w:rsidP="004833BF">
      <w:pPr>
        <w:widowControl w:val="0"/>
        <w:rPr>
          <w:rFonts w:ascii="Times New Roman" w:hAnsi="Times New Roman" w:cs="Times New Roman"/>
          <w:bCs/>
          <w:iCs/>
          <w:sz w:val="28"/>
          <w:szCs w:val="28"/>
        </w:rPr>
      </w:pPr>
      <w:r w:rsidRPr="00E65DB6">
        <w:rPr>
          <w:rFonts w:ascii="Times New Roman" w:hAnsi="Times New Roman" w:cs="Times New Roman"/>
          <w:bCs/>
          <w:iCs/>
          <w:sz w:val="28"/>
          <w:szCs w:val="28"/>
        </w:rPr>
        <w:t xml:space="preserve">Приобретено 2 передвижных модуля на базе 40-футового контейнера, 50 комплектов коньков, 100 лыжных комплектов (лыжи, ботинки, палки), 50 комплектов палок для занятий скандинавской ходьбой. </w:t>
      </w:r>
    </w:p>
    <w:p w14:paraId="768AFAD7" w14:textId="77777777" w:rsidR="00AF4FCE" w:rsidRPr="00E65DB6" w:rsidRDefault="00D37A88" w:rsidP="00A402B5">
      <w:pPr>
        <w:widowControl w:val="0"/>
        <w:rPr>
          <w:rFonts w:ascii="Times New Roman" w:hAnsi="Times New Roman" w:cs="Times New Roman"/>
          <w:b/>
          <w:i/>
          <w:sz w:val="28"/>
          <w:szCs w:val="28"/>
        </w:rPr>
      </w:pPr>
      <w:r w:rsidRPr="00E65DB6">
        <w:rPr>
          <w:rFonts w:ascii="Times New Roman" w:hAnsi="Times New Roman" w:cs="Times New Roman"/>
          <w:b/>
          <w:i/>
          <w:sz w:val="28"/>
          <w:szCs w:val="28"/>
        </w:rPr>
        <w:t>Достижение показателей</w:t>
      </w:r>
    </w:p>
    <w:p w14:paraId="4CC5F028" w14:textId="6F691749" w:rsidR="00480DE9" w:rsidRPr="00E65DB6" w:rsidRDefault="00681E83" w:rsidP="00A402B5">
      <w:pPr>
        <w:widowControl w:val="0"/>
        <w:rPr>
          <w:rFonts w:ascii="Times New Roman" w:hAnsi="Times New Roman" w:cs="Times New Roman"/>
          <w:sz w:val="28"/>
          <w:szCs w:val="28"/>
        </w:rPr>
      </w:pPr>
      <w:r w:rsidRPr="00E65DB6">
        <w:rPr>
          <w:rFonts w:ascii="Times New Roman" w:hAnsi="Times New Roman" w:cs="Times New Roman"/>
          <w:sz w:val="28"/>
          <w:szCs w:val="28"/>
        </w:rPr>
        <w:t xml:space="preserve">В рамках </w:t>
      </w:r>
      <w:r w:rsidR="00A2648B" w:rsidRPr="00E65DB6">
        <w:rPr>
          <w:rFonts w:ascii="Times New Roman" w:hAnsi="Times New Roman" w:cs="Times New Roman"/>
          <w:sz w:val="28"/>
          <w:szCs w:val="28"/>
        </w:rPr>
        <w:t xml:space="preserve">реализации мероприятий муниципальной программы, </w:t>
      </w:r>
      <w:r w:rsidR="0045732E" w:rsidRPr="00E65DB6">
        <w:rPr>
          <w:rFonts w:ascii="Times New Roman" w:hAnsi="Times New Roman" w:cs="Times New Roman"/>
          <w:sz w:val="28"/>
          <w:szCs w:val="28"/>
        </w:rPr>
        <w:t xml:space="preserve"> достижени</w:t>
      </w:r>
      <w:r w:rsidR="00634DED" w:rsidRPr="00E65DB6">
        <w:rPr>
          <w:rFonts w:ascii="Times New Roman" w:hAnsi="Times New Roman" w:cs="Times New Roman"/>
          <w:sz w:val="28"/>
          <w:szCs w:val="28"/>
        </w:rPr>
        <w:t>я</w:t>
      </w:r>
      <w:r w:rsidR="0045732E" w:rsidRPr="00E65DB6">
        <w:rPr>
          <w:rFonts w:ascii="Times New Roman" w:hAnsi="Times New Roman" w:cs="Times New Roman"/>
          <w:sz w:val="28"/>
          <w:szCs w:val="28"/>
        </w:rPr>
        <w:t xml:space="preserve"> планируемых </w:t>
      </w:r>
      <w:proofErr w:type="gramStart"/>
      <w:r w:rsidR="0045732E" w:rsidRPr="00E65DB6">
        <w:rPr>
          <w:rFonts w:ascii="Times New Roman" w:hAnsi="Times New Roman" w:cs="Times New Roman"/>
          <w:sz w:val="28"/>
          <w:szCs w:val="28"/>
        </w:rPr>
        <w:t>значений показателей эффективности деятельности органов местного самоуправления городского округа Большой</w:t>
      </w:r>
      <w:proofErr w:type="gramEnd"/>
      <w:r w:rsidR="0045732E" w:rsidRPr="00E65DB6">
        <w:rPr>
          <w:rFonts w:ascii="Times New Roman" w:hAnsi="Times New Roman" w:cs="Times New Roman"/>
          <w:sz w:val="28"/>
          <w:szCs w:val="28"/>
        </w:rPr>
        <w:t xml:space="preserve"> Камень, установленных Соглашением от 26 июля 2021 года № 67 между Губернатором Приморского края и главой городского округа Большой Камень </w:t>
      </w:r>
      <w:r w:rsidR="009A03E9" w:rsidRPr="00E65DB6">
        <w:rPr>
          <w:rFonts w:ascii="Times New Roman" w:hAnsi="Times New Roman" w:cs="Times New Roman"/>
          <w:sz w:val="28"/>
          <w:szCs w:val="28"/>
        </w:rPr>
        <w:t xml:space="preserve">достигнуты </w:t>
      </w:r>
      <w:r w:rsidR="00A2648B" w:rsidRPr="00E65DB6">
        <w:rPr>
          <w:rFonts w:ascii="Times New Roman" w:hAnsi="Times New Roman" w:cs="Times New Roman"/>
          <w:sz w:val="28"/>
          <w:szCs w:val="28"/>
        </w:rPr>
        <w:t>следующие</w:t>
      </w:r>
      <w:r w:rsidR="009A03E9" w:rsidRPr="00E65DB6">
        <w:rPr>
          <w:rFonts w:ascii="Times New Roman" w:hAnsi="Times New Roman" w:cs="Times New Roman"/>
          <w:sz w:val="28"/>
          <w:szCs w:val="28"/>
        </w:rPr>
        <w:t xml:space="preserve"> показател</w:t>
      </w:r>
      <w:r w:rsidR="00480DE9" w:rsidRPr="00E65DB6">
        <w:rPr>
          <w:rFonts w:ascii="Times New Roman" w:hAnsi="Times New Roman" w:cs="Times New Roman"/>
          <w:sz w:val="28"/>
          <w:szCs w:val="28"/>
        </w:rPr>
        <w:t>и:</w:t>
      </w:r>
    </w:p>
    <w:p w14:paraId="48B66EC7" w14:textId="6C6BA85F" w:rsidR="00E511B1" w:rsidRPr="00E65DB6" w:rsidRDefault="00E511B1" w:rsidP="00E511B1">
      <w:pPr>
        <w:widowControl w:val="0"/>
        <w:rPr>
          <w:rFonts w:ascii="Times New Roman" w:hAnsi="Times New Roman" w:cs="Times New Roman"/>
          <w:sz w:val="28"/>
          <w:szCs w:val="28"/>
        </w:rPr>
      </w:pPr>
      <w:r w:rsidRPr="00E65DB6">
        <w:rPr>
          <w:rFonts w:ascii="Times New Roman" w:hAnsi="Times New Roman" w:cs="Times New Roman"/>
          <w:sz w:val="28"/>
          <w:szCs w:val="28"/>
        </w:rPr>
        <w:t>- доля г</w:t>
      </w:r>
      <w:r w:rsidR="004A2064">
        <w:rPr>
          <w:rFonts w:ascii="Times New Roman" w:hAnsi="Times New Roman" w:cs="Times New Roman"/>
          <w:sz w:val="28"/>
          <w:szCs w:val="28"/>
        </w:rPr>
        <w:t>раждан систематически занимающих</w:t>
      </w:r>
      <w:r w:rsidRPr="00E65DB6">
        <w:rPr>
          <w:rFonts w:ascii="Times New Roman" w:hAnsi="Times New Roman" w:cs="Times New Roman"/>
          <w:sz w:val="28"/>
          <w:szCs w:val="28"/>
        </w:rPr>
        <w:t xml:space="preserve">ся физической культурой и </w:t>
      </w:r>
      <w:r w:rsidRPr="00E65DB6">
        <w:rPr>
          <w:rFonts w:ascii="Times New Roman" w:hAnsi="Times New Roman" w:cs="Times New Roman"/>
          <w:sz w:val="28"/>
          <w:szCs w:val="28"/>
        </w:rPr>
        <w:lastRenderedPageBreak/>
        <w:t>спортом. На 1 января 2023 года этот показатель составил 46,35 % (план 45,79%) от численности постоянного населения городского округа в возрасте от 3-х до 79-ти лет. Общий охват жителей городского округа регулярными занятиями физической культурой поддерживается благодаря дополнительным занятиям спортом в образовательных учреждениях, спортивных и физкультурно-оздоровительных клубах. Учитываются все формы физкультурно-оздоровительной и спортивной работы проводимой с населением различных возрастных групп (в том числе с инвалидами). Форма статистической отчетности № 1-ФК;</w:t>
      </w:r>
    </w:p>
    <w:p w14:paraId="19C49133" w14:textId="0B0B7D66" w:rsidR="00E511B1" w:rsidRPr="00E65DB6" w:rsidRDefault="00E511B1" w:rsidP="00E511B1">
      <w:pPr>
        <w:widowControl w:val="0"/>
        <w:rPr>
          <w:rFonts w:ascii="Times New Roman" w:hAnsi="Times New Roman" w:cs="Times New Roman"/>
          <w:sz w:val="28"/>
          <w:szCs w:val="28"/>
        </w:rPr>
      </w:pPr>
      <w:proofErr w:type="gramStart"/>
      <w:r w:rsidRPr="00E65DB6">
        <w:rPr>
          <w:rFonts w:ascii="Times New Roman" w:hAnsi="Times New Roman" w:cs="Times New Roman"/>
          <w:sz w:val="28"/>
          <w:szCs w:val="28"/>
        </w:rPr>
        <w:t>- доля детей и молодежи (3-29 лет), систематически занимающиеся физической культурой и спортом, в общей численности детей и молодежи  (3-29 лет) составила 84,58 % (в  2021 году – 79,42%);</w:t>
      </w:r>
      <w:proofErr w:type="gramEnd"/>
    </w:p>
    <w:p w14:paraId="25032141" w14:textId="6F70C98D" w:rsidR="00E511B1" w:rsidRPr="00E65DB6" w:rsidRDefault="00E511B1" w:rsidP="00E511B1">
      <w:pPr>
        <w:widowControl w:val="0"/>
        <w:rPr>
          <w:rFonts w:ascii="Times New Roman" w:hAnsi="Times New Roman" w:cs="Times New Roman"/>
          <w:sz w:val="28"/>
          <w:szCs w:val="28"/>
        </w:rPr>
      </w:pPr>
      <w:r w:rsidRPr="00E65DB6">
        <w:rPr>
          <w:rFonts w:ascii="Times New Roman" w:hAnsi="Times New Roman" w:cs="Times New Roman"/>
          <w:sz w:val="28"/>
          <w:szCs w:val="28"/>
        </w:rPr>
        <w:t xml:space="preserve">- доля населения среднего возраста, систематически занимающиеся физической культурой и спортом, в общей численности населения среднего возраста от 30 до 54 лет (женщин) (до 59 лет мужчин) – 41,95% (в  2021 году – 33,1%); </w:t>
      </w:r>
    </w:p>
    <w:p w14:paraId="041F7849" w14:textId="649D9E8F" w:rsidR="00E511B1" w:rsidRPr="00E65DB6" w:rsidRDefault="00E511B1" w:rsidP="00E511B1">
      <w:pPr>
        <w:widowControl w:val="0"/>
        <w:rPr>
          <w:rFonts w:ascii="Times New Roman" w:hAnsi="Times New Roman" w:cs="Times New Roman"/>
          <w:sz w:val="28"/>
          <w:szCs w:val="28"/>
        </w:rPr>
      </w:pPr>
      <w:r w:rsidRPr="00E65DB6">
        <w:rPr>
          <w:rFonts w:ascii="Times New Roman" w:hAnsi="Times New Roman" w:cs="Times New Roman"/>
          <w:sz w:val="28"/>
          <w:szCs w:val="28"/>
        </w:rPr>
        <w:t xml:space="preserve">- доля населения старшего возраста, систематически занимающиеся физической культурой и спортом, в общей численности населения старшего возраста, (55 (60) лет и старше) – 9,63% (в  2010 году – 5,69%); </w:t>
      </w:r>
    </w:p>
    <w:p w14:paraId="46562870" w14:textId="48BAE843" w:rsidR="00E511B1" w:rsidRPr="00E65DB6" w:rsidRDefault="00E511B1" w:rsidP="00E511B1">
      <w:pPr>
        <w:widowControl w:val="0"/>
        <w:rPr>
          <w:rFonts w:ascii="Times New Roman" w:hAnsi="Times New Roman" w:cs="Times New Roman"/>
          <w:sz w:val="28"/>
          <w:szCs w:val="28"/>
        </w:rPr>
      </w:pPr>
      <w:r w:rsidRPr="00E65DB6">
        <w:rPr>
          <w:rFonts w:ascii="Times New Roman" w:hAnsi="Times New Roman" w:cs="Times New Roman"/>
          <w:sz w:val="28"/>
          <w:szCs w:val="28"/>
        </w:rPr>
        <w:t xml:space="preserve">- доля обучающихся систематически занимающихся физической культурой и спортом в общей </w:t>
      </w:r>
      <w:proofErr w:type="gramStart"/>
      <w:r w:rsidRPr="00E65DB6">
        <w:rPr>
          <w:rFonts w:ascii="Times New Roman" w:hAnsi="Times New Roman" w:cs="Times New Roman"/>
          <w:sz w:val="28"/>
          <w:szCs w:val="28"/>
        </w:rPr>
        <w:t>численности</w:t>
      </w:r>
      <w:proofErr w:type="gramEnd"/>
      <w:r w:rsidRPr="00E65DB6">
        <w:rPr>
          <w:rFonts w:ascii="Times New Roman" w:hAnsi="Times New Roman" w:cs="Times New Roman"/>
          <w:sz w:val="28"/>
          <w:szCs w:val="28"/>
        </w:rPr>
        <w:t xml:space="preserve"> обучающихся в городском округе в возрасте от 3-х до 18-ти лет. На 1 января 2023 года этот показатель составил 86,1 % (в 2021 году- 81,82%);</w:t>
      </w:r>
    </w:p>
    <w:p w14:paraId="725A390F" w14:textId="374D950E" w:rsidR="00E511B1" w:rsidRPr="00E65DB6" w:rsidRDefault="00E511B1" w:rsidP="00E511B1">
      <w:pPr>
        <w:widowControl w:val="0"/>
        <w:rPr>
          <w:rFonts w:ascii="Times New Roman" w:hAnsi="Times New Roman" w:cs="Times New Roman"/>
          <w:sz w:val="28"/>
          <w:szCs w:val="28"/>
        </w:rPr>
      </w:pPr>
      <w:r w:rsidRPr="00E65DB6">
        <w:rPr>
          <w:rFonts w:ascii="Times New Roman" w:hAnsi="Times New Roman" w:cs="Times New Roman"/>
          <w:sz w:val="28"/>
          <w:szCs w:val="28"/>
        </w:rPr>
        <w:t>- доля детей в возрасте 5-18 лет, получающих услуги по дополнительному образованию в учреждениях и организациях физической культуры и спорта, в общей численности детей данной возрастной группы  достигла 14,22% (в  2021 году – 12,27%).</w:t>
      </w:r>
    </w:p>
    <w:p w14:paraId="64434F92" w14:textId="38C8D3B1" w:rsidR="00E511B1" w:rsidRPr="00E65DB6" w:rsidRDefault="00E511B1" w:rsidP="00E511B1">
      <w:pPr>
        <w:widowControl w:val="0"/>
        <w:rPr>
          <w:rFonts w:ascii="Times New Roman" w:hAnsi="Times New Roman" w:cs="Times New Roman"/>
          <w:sz w:val="28"/>
          <w:szCs w:val="28"/>
        </w:rPr>
      </w:pPr>
      <w:r w:rsidRPr="00E65DB6">
        <w:rPr>
          <w:rFonts w:ascii="Times New Roman" w:hAnsi="Times New Roman" w:cs="Times New Roman"/>
          <w:sz w:val="28"/>
          <w:szCs w:val="28"/>
        </w:rPr>
        <w:t>- уровень обеспеченности граждан спортивными сооружениями исходя из единовременной пропускной способности объектов спорта. На 1 января 2023 года этот показатель составил 40,54 % (в  2021 году – 40,54%).</w:t>
      </w:r>
    </w:p>
    <w:p w14:paraId="4445C40C" w14:textId="1F1ADAA9" w:rsidR="00AA4350" w:rsidRPr="00E65DB6" w:rsidRDefault="00AA4350" w:rsidP="00E511B1">
      <w:pPr>
        <w:widowControl w:val="0"/>
        <w:rPr>
          <w:rFonts w:ascii="Times New Roman" w:hAnsi="Times New Roman" w:cs="Times New Roman"/>
          <w:sz w:val="28"/>
          <w:szCs w:val="28"/>
        </w:rPr>
      </w:pPr>
      <w:r w:rsidRPr="00E65DB6">
        <w:rPr>
          <w:rFonts w:ascii="Times New Roman" w:hAnsi="Times New Roman" w:cs="Times New Roman"/>
          <w:sz w:val="28"/>
          <w:szCs w:val="28"/>
        </w:rPr>
        <w:lastRenderedPageBreak/>
        <w:t>В дальнейшем планируется продолжить реализацию мероприятий программы в области развития физической культуры и спорта в городском округе, с увеличением показателей программы до уровня, установленного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75306B7" w14:textId="77777777" w:rsidR="00C42C2F" w:rsidRPr="00E65DB6" w:rsidRDefault="00C42C2F" w:rsidP="00C42C2F">
      <w:pPr>
        <w:pStyle w:val="a8"/>
        <w:spacing w:after="0" w:line="360" w:lineRule="auto"/>
        <w:ind w:left="1069" w:firstLine="0"/>
        <w:rPr>
          <w:rFonts w:eastAsia="Calibri"/>
          <w:sz w:val="28"/>
          <w:szCs w:val="28"/>
        </w:rPr>
      </w:pPr>
    </w:p>
    <w:p w14:paraId="7399F2CD" w14:textId="6BDD64FC" w:rsidR="00C37D69" w:rsidRPr="00842F48" w:rsidRDefault="005F57AD" w:rsidP="00842F48">
      <w:pPr>
        <w:pStyle w:val="2"/>
        <w:numPr>
          <w:ilvl w:val="0"/>
          <w:numId w:val="47"/>
        </w:numPr>
        <w:rPr>
          <w:rFonts w:ascii="Times New Roman" w:eastAsia="Times New Roman" w:hAnsi="Times New Roman" w:cs="Times New Roman"/>
          <w:noProof/>
          <w:color w:val="auto"/>
          <w:sz w:val="28"/>
          <w:szCs w:val="28"/>
          <w:lang w:eastAsia="ru-RU"/>
        </w:rPr>
      </w:pPr>
      <w:bookmarkStart w:id="20" w:name="_Toc133747232"/>
      <w:r w:rsidRPr="00842F48">
        <w:rPr>
          <w:rFonts w:ascii="Times New Roman" w:eastAsia="Times New Roman" w:hAnsi="Times New Roman" w:cs="Times New Roman"/>
          <w:noProof/>
          <w:color w:val="auto"/>
          <w:sz w:val="28"/>
          <w:szCs w:val="28"/>
          <w:lang w:eastAsia="ru-RU"/>
        </w:rPr>
        <w:t>Культура</w:t>
      </w:r>
      <w:bookmarkEnd w:id="20"/>
      <w:r w:rsidR="007445BD" w:rsidRPr="00842F48">
        <w:rPr>
          <w:rFonts w:ascii="Times New Roman" w:eastAsia="Times New Roman" w:hAnsi="Times New Roman" w:cs="Times New Roman"/>
          <w:noProof/>
          <w:color w:val="auto"/>
          <w:sz w:val="28"/>
          <w:szCs w:val="28"/>
          <w:lang w:eastAsia="ru-RU"/>
        </w:rPr>
        <w:t xml:space="preserve"> </w:t>
      </w:r>
    </w:p>
    <w:p w14:paraId="74049AE1" w14:textId="77777777" w:rsidR="00575EC2" w:rsidRPr="00E65DB6" w:rsidRDefault="005F57AD" w:rsidP="00575EC2">
      <w:pPr>
        <w:pStyle w:val="a8"/>
        <w:spacing w:after="0" w:line="360" w:lineRule="auto"/>
        <w:rPr>
          <w:sz w:val="28"/>
          <w:szCs w:val="28"/>
        </w:rPr>
      </w:pPr>
      <w:r w:rsidRPr="00E65DB6">
        <w:rPr>
          <w:rFonts w:eastAsia="Calibri"/>
          <w:sz w:val="28"/>
          <w:szCs w:val="28"/>
        </w:rPr>
        <w:t>Реализация</w:t>
      </w:r>
      <w:r w:rsidR="00575EC2" w:rsidRPr="00E65DB6">
        <w:rPr>
          <w:rFonts w:eastAsia="Calibri"/>
          <w:sz w:val="28"/>
          <w:szCs w:val="28"/>
        </w:rPr>
        <w:t xml:space="preserve"> вопросов местного значения по созданию условий для организации досуга и обеспечения жителей городского округа услугами организаций культуры, организации библиотечного обслуживания населения, комплектования и обеспечения сохранности библиотечных фондов библиотек город</w:t>
      </w:r>
      <w:r w:rsidRPr="00E65DB6">
        <w:rPr>
          <w:rFonts w:eastAsia="Calibri"/>
          <w:sz w:val="28"/>
          <w:szCs w:val="28"/>
        </w:rPr>
        <w:t>ского округа осуществлялась в рамках</w:t>
      </w:r>
      <w:r w:rsidR="00575EC2" w:rsidRPr="00E65DB6">
        <w:rPr>
          <w:rFonts w:eastAsia="Calibri"/>
          <w:sz w:val="28"/>
          <w:szCs w:val="28"/>
        </w:rPr>
        <w:t xml:space="preserve"> </w:t>
      </w:r>
      <w:r w:rsidR="00575EC2" w:rsidRPr="00E65DB6">
        <w:rPr>
          <w:sz w:val="28"/>
          <w:szCs w:val="28"/>
        </w:rPr>
        <w:t>муниципальн</w:t>
      </w:r>
      <w:r w:rsidRPr="00E65DB6">
        <w:rPr>
          <w:sz w:val="28"/>
          <w:szCs w:val="28"/>
        </w:rPr>
        <w:t>ой</w:t>
      </w:r>
      <w:r w:rsidR="00575EC2" w:rsidRPr="00E65DB6">
        <w:rPr>
          <w:sz w:val="28"/>
          <w:szCs w:val="28"/>
        </w:rPr>
        <w:t xml:space="preserve"> программ</w:t>
      </w:r>
      <w:r w:rsidRPr="00E65DB6">
        <w:rPr>
          <w:sz w:val="28"/>
          <w:szCs w:val="28"/>
        </w:rPr>
        <w:t>ы</w:t>
      </w:r>
      <w:r w:rsidR="00575EC2" w:rsidRPr="00E65DB6">
        <w:rPr>
          <w:sz w:val="28"/>
          <w:szCs w:val="28"/>
        </w:rPr>
        <w:t xml:space="preserve"> «Развитие культуры  городского округа Большой Камень на  20</w:t>
      </w:r>
      <w:r w:rsidR="00557478" w:rsidRPr="00E65DB6">
        <w:rPr>
          <w:sz w:val="28"/>
          <w:szCs w:val="28"/>
        </w:rPr>
        <w:t>20</w:t>
      </w:r>
      <w:r w:rsidR="00575EC2" w:rsidRPr="00E65DB6">
        <w:rPr>
          <w:sz w:val="28"/>
          <w:szCs w:val="28"/>
        </w:rPr>
        <w:t>-202</w:t>
      </w:r>
      <w:r w:rsidR="00557478" w:rsidRPr="00E65DB6">
        <w:rPr>
          <w:sz w:val="28"/>
          <w:szCs w:val="28"/>
        </w:rPr>
        <w:t>7</w:t>
      </w:r>
      <w:r w:rsidR="00575EC2" w:rsidRPr="00E65DB6">
        <w:rPr>
          <w:sz w:val="28"/>
          <w:szCs w:val="28"/>
        </w:rPr>
        <w:t xml:space="preserve"> годы».</w:t>
      </w:r>
    </w:p>
    <w:p w14:paraId="603EA981" w14:textId="594D9438" w:rsidR="00052786" w:rsidRPr="00E65DB6" w:rsidRDefault="005A6833" w:rsidP="007404A9">
      <w:pPr>
        <w:pStyle w:val="a8"/>
        <w:spacing w:after="0" w:line="360" w:lineRule="auto"/>
        <w:rPr>
          <w:sz w:val="28"/>
          <w:szCs w:val="28"/>
        </w:rPr>
      </w:pPr>
      <w:r w:rsidRPr="00E65DB6">
        <w:rPr>
          <w:sz w:val="28"/>
          <w:szCs w:val="28"/>
        </w:rPr>
        <w:t>Н</w:t>
      </w:r>
      <w:r w:rsidR="007404A9" w:rsidRPr="00E65DB6">
        <w:rPr>
          <w:sz w:val="28"/>
          <w:szCs w:val="28"/>
        </w:rPr>
        <w:t xml:space="preserve">а </w:t>
      </w:r>
      <w:r w:rsidR="00052786" w:rsidRPr="00E65DB6">
        <w:rPr>
          <w:sz w:val="28"/>
          <w:szCs w:val="28"/>
        </w:rPr>
        <w:t>реализацию мероприятий м</w:t>
      </w:r>
      <w:r w:rsidR="00052786" w:rsidRPr="00E65DB6">
        <w:rPr>
          <w:rFonts w:eastAsia="Calibri"/>
          <w:sz w:val="28"/>
          <w:szCs w:val="28"/>
        </w:rPr>
        <w:t>униципальной программы «Развитие культуры городского округа Большой Камень»</w:t>
      </w:r>
      <w:r w:rsidR="00B10A94" w:rsidRPr="00E65DB6">
        <w:rPr>
          <w:rFonts w:eastAsia="Calibri"/>
          <w:sz w:val="28"/>
          <w:szCs w:val="28"/>
        </w:rPr>
        <w:t xml:space="preserve"> на 2020-2027  годы»</w:t>
      </w:r>
      <w:r w:rsidR="00052786" w:rsidRPr="00E65DB6">
        <w:rPr>
          <w:rFonts w:eastAsia="Calibri"/>
          <w:sz w:val="28"/>
          <w:szCs w:val="28"/>
        </w:rPr>
        <w:t xml:space="preserve"> </w:t>
      </w:r>
      <w:r w:rsidRPr="00E65DB6">
        <w:rPr>
          <w:rFonts w:eastAsia="Calibri"/>
          <w:sz w:val="28"/>
          <w:szCs w:val="28"/>
        </w:rPr>
        <w:t xml:space="preserve">было направлено </w:t>
      </w:r>
      <w:r w:rsidR="00163BD4" w:rsidRPr="00E65DB6">
        <w:rPr>
          <w:sz w:val="28"/>
          <w:szCs w:val="28"/>
        </w:rPr>
        <w:t xml:space="preserve">  </w:t>
      </w:r>
      <w:r w:rsidR="00DB789A" w:rsidRPr="00E65DB6">
        <w:rPr>
          <w:sz w:val="28"/>
          <w:szCs w:val="28"/>
        </w:rPr>
        <w:t>по сводной бюджетной росписи 184 236,59</w:t>
      </w:r>
      <w:r w:rsidR="007404A9" w:rsidRPr="00E65DB6">
        <w:rPr>
          <w:sz w:val="28"/>
          <w:szCs w:val="28"/>
        </w:rPr>
        <w:t xml:space="preserve"> тыс. руб</w:t>
      </w:r>
      <w:r w:rsidR="00163BD4" w:rsidRPr="00E65DB6">
        <w:rPr>
          <w:sz w:val="28"/>
          <w:szCs w:val="28"/>
        </w:rPr>
        <w:t>.</w:t>
      </w:r>
      <w:r w:rsidRPr="00E65DB6">
        <w:rPr>
          <w:sz w:val="28"/>
          <w:szCs w:val="28"/>
        </w:rPr>
        <w:t>,</w:t>
      </w:r>
      <w:r w:rsidR="007404A9" w:rsidRPr="00E65DB6">
        <w:rPr>
          <w:sz w:val="28"/>
          <w:szCs w:val="28"/>
        </w:rPr>
        <w:t xml:space="preserve"> в том числе освоено</w:t>
      </w:r>
      <w:r w:rsidR="00052786" w:rsidRPr="00E65DB6">
        <w:rPr>
          <w:sz w:val="28"/>
          <w:szCs w:val="28"/>
        </w:rPr>
        <w:t xml:space="preserve"> </w:t>
      </w:r>
      <w:r w:rsidR="00DB789A" w:rsidRPr="00E65DB6">
        <w:rPr>
          <w:sz w:val="28"/>
          <w:szCs w:val="28"/>
        </w:rPr>
        <w:t>184 081,12 тыс. руб.</w:t>
      </w:r>
      <w:r w:rsidR="00227D96" w:rsidRPr="00E65DB6">
        <w:rPr>
          <w:sz w:val="28"/>
          <w:szCs w:val="28"/>
        </w:rPr>
        <w:t xml:space="preserve"> (</w:t>
      </w:r>
      <w:r w:rsidR="00052786" w:rsidRPr="00E65DB6">
        <w:rPr>
          <w:sz w:val="28"/>
          <w:szCs w:val="28"/>
        </w:rPr>
        <w:t>9</w:t>
      </w:r>
      <w:r w:rsidR="00DB789A" w:rsidRPr="00E65DB6">
        <w:rPr>
          <w:sz w:val="28"/>
          <w:szCs w:val="28"/>
        </w:rPr>
        <w:t>9</w:t>
      </w:r>
      <w:r w:rsidR="00052786" w:rsidRPr="00E65DB6">
        <w:rPr>
          <w:sz w:val="28"/>
          <w:szCs w:val="28"/>
        </w:rPr>
        <w:t>,</w:t>
      </w:r>
      <w:r w:rsidR="00DB789A" w:rsidRPr="00E65DB6">
        <w:rPr>
          <w:sz w:val="28"/>
          <w:szCs w:val="28"/>
        </w:rPr>
        <w:t>92</w:t>
      </w:r>
      <w:r w:rsidR="00052786" w:rsidRPr="00E65DB6">
        <w:rPr>
          <w:sz w:val="28"/>
          <w:szCs w:val="28"/>
        </w:rPr>
        <w:t>%</w:t>
      </w:r>
      <w:r w:rsidR="007404A9" w:rsidRPr="00E65DB6">
        <w:rPr>
          <w:sz w:val="28"/>
          <w:szCs w:val="28"/>
        </w:rPr>
        <w:t>)</w:t>
      </w:r>
      <w:r w:rsidR="00497432" w:rsidRPr="00E65DB6">
        <w:rPr>
          <w:sz w:val="28"/>
          <w:szCs w:val="28"/>
        </w:rPr>
        <w:t>.</w:t>
      </w:r>
    </w:p>
    <w:p w14:paraId="5EF9AB9A" w14:textId="77777777" w:rsidR="00052786" w:rsidRPr="00E65DB6" w:rsidRDefault="00052786" w:rsidP="00052786">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рамках программы реализованы следующие мероприятия:</w:t>
      </w:r>
    </w:p>
    <w:p w14:paraId="5E23F94A"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Основное мероприятие 1 «Обеспечение деятельности муниципальных учреждений культуры».</w:t>
      </w:r>
    </w:p>
    <w:p w14:paraId="251F7502"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Мероприятие 1.1: Расходы на обеспечение деятельности (оказание услуг, выполнение работ) муниципальных учреждений культуры.</w:t>
      </w:r>
    </w:p>
    <w:p w14:paraId="42D8A17F"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Муниципальные учреждения культуры (МАУ Дворец Культуры «Звезда», МБУ Городской Центр культуры (4 структурных подразделения), МБУ «Централизованная библиотечная система» (2 структурных подразделения), МБУДО Детская школа искусств) в 2022 году оказывали муниципальные услуги (выполняли работы) в соответствии с полученными муниципальными заданиями. В результате деятельности муниципальных </w:t>
      </w:r>
      <w:r w:rsidRPr="00E65DB6">
        <w:rPr>
          <w:rFonts w:ascii="Times New Roman" w:eastAsia="Times New Roman" w:hAnsi="Times New Roman" w:cs="Times New Roman"/>
          <w:sz w:val="28"/>
          <w:szCs w:val="28"/>
          <w:lang w:eastAsia="ru-RU"/>
        </w:rPr>
        <w:lastRenderedPageBreak/>
        <w:t>учреждений культуры в отчетный период достигнуты следующие количественные показатели:</w:t>
      </w:r>
    </w:p>
    <w:p w14:paraId="0BB861D4"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1)</w:t>
      </w:r>
      <w:r w:rsidRPr="00E65DB6">
        <w:rPr>
          <w:rFonts w:ascii="Times New Roman" w:eastAsia="Times New Roman" w:hAnsi="Times New Roman" w:cs="Times New Roman"/>
          <w:sz w:val="28"/>
          <w:szCs w:val="28"/>
          <w:lang w:eastAsia="ru-RU"/>
        </w:rPr>
        <w:tab/>
        <w:t>по муниципальной услуге «Библиотечное, библиографическое и информационное обслуживание пользователей библиотеки» план по количеству посещений составил 196 590 единиц, исполнение 215 820 единиц или 109,7%;</w:t>
      </w:r>
    </w:p>
    <w:p w14:paraId="3B8DA994"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ab/>
        <w:t>по муниципальной работе «Библиографическая обработка документов и создание каталогов» план по количеству документов составил 3100 единиц, исполнение 3100 единиц или 100%;</w:t>
      </w:r>
    </w:p>
    <w:p w14:paraId="44AF6902"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3)</w:t>
      </w:r>
      <w:r w:rsidRPr="00E65DB6">
        <w:rPr>
          <w:rFonts w:ascii="Times New Roman" w:eastAsia="Times New Roman" w:hAnsi="Times New Roman" w:cs="Times New Roman"/>
          <w:sz w:val="28"/>
          <w:szCs w:val="28"/>
          <w:lang w:eastAsia="ru-RU"/>
        </w:rPr>
        <w:tab/>
        <w:t>по муниципальной работе «Формирование, учет, изучение, обеспечение физического сохранения и безопасности фондов библиотек, включая оцифровку фондов » план по количеству документов составил 400 единиц, исполнение 532 единиц или 133%</w:t>
      </w:r>
      <w:proofErr w:type="gramStart"/>
      <w:r w:rsidRPr="00E65DB6">
        <w:rPr>
          <w:rFonts w:ascii="Times New Roman" w:eastAsia="Times New Roman" w:hAnsi="Times New Roman" w:cs="Times New Roman"/>
          <w:sz w:val="28"/>
          <w:szCs w:val="28"/>
          <w:lang w:eastAsia="ru-RU"/>
        </w:rPr>
        <w:t xml:space="preserve"> ;</w:t>
      </w:r>
      <w:proofErr w:type="gramEnd"/>
    </w:p>
    <w:p w14:paraId="185C4E31"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4)</w:t>
      </w:r>
      <w:r w:rsidRPr="00E65DB6">
        <w:rPr>
          <w:rFonts w:ascii="Times New Roman" w:eastAsia="Times New Roman" w:hAnsi="Times New Roman" w:cs="Times New Roman"/>
          <w:sz w:val="28"/>
          <w:szCs w:val="28"/>
          <w:lang w:eastAsia="ru-RU"/>
        </w:rPr>
        <w:tab/>
        <w:t>по муниципальной услуге «Организация и проведение мероприятий» план – 229 единиц, факт – 269 единиц или 117,47%.</w:t>
      </w:r>
    </w:p>
    <w:p w14:paraId="283066D3"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5)</w:t>
      </w:r>
      <w:r w:rsidRPr="00E65DB6">
        <w:rPr>
          <w:rFonts w:ascii="Times New Roman" w:eastAsia="Times New Roman" w:hAnsi="Times New Roman" w:cs="Times New Roman"/>
          <w:sz w:val="28"/>
          <w:szCs w:val="28"/>
          <w:lang w:eastAsia="ru-RU"/>
        </w:rPr>
        <w:tab/>
        <w:t>по муниципальной услуге «Организация деятельности клубных формирований и формирований самодеятельного народного творчества» утверждено планом количество клубных формирований - 32, исполнение 32 или 100%;</w:t>
      </w:r>
    </w:p>
    <w:p w14:paraId="63E568E5"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6)</w:t>
      </w:r>
      <w:r w:rsidRPr="00E65DB6">
        <w:rPr>
          <w:rFonts w:ascii="Times New Roman" w:eastAsia="Times New Roman" w:hAnsi="Times New Roman" w:cs="Times New Roman"/>
          <w:sz w:val="28"/>
          <w:szCs w:val="28"/>
          <w:lang w:eastAsia="ru-RU"/>
        </w:rPr>
        <w:tab/>
        <w:t>по муниципальной работе «Создание экспозиций (выставок) музеев, организация выездных выставок» план составил 25 единиц, исполнение 25 единиц или 100,00%;</w:t>
      </w:r>
    </w:p>
    <w:p w14:paraId="72F5F487"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7)</w:t>
      </w:r>
      <w:r w:rsidRPr="00E65DB6">
        <w:rPr>
          <w:rFonts w:ascii="Times New Roman" w:eastAsia="Times New Roman" w:hAnsi="Times New Roman" w:cs="Times New Roman"/>
          <w:sz w:val="28"/>
          <w:szCs w:val="28"/>
          <w:lang w:eastAsia="ru-RU"/>
        </w:rPr>
        <w:tab/>
        <w:t>по муниципальной работе «Формирование, учет, изучение, обеспечение физического сохранения и безопасности музейных предметов, музейных коллекций» план составил 3 339 единиц, исполнение 3511 единиц или 105,15% (условия муниципального задания предусматривают допустимые отклонения в размере 5% от плановых показателей);</w:t>
      </w:r>
    </w:p>
    <w:p w14:paraId="60B2C8FD"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8)</w:t>
      </w:r>
      <w:r w:rsidRPr="00E65DB6">
        <w:rPr>
          <w:rFonts w:ascii="Times New Roman" w:eastAsia="Times New Roman" w:hAnsi="Times New Roman" w:cs="Times New Roman"/>
          <w:sz w:val="28"/>
          <w:szCs w:val="28"/>
          <w:lang w:eastAsia="ru-RU"/>
        </w:rPr>
        <w:tab/>
        <w:t xml:space="preserve">по муниципальной услуге «Реализация основных общеобразовательных предпрофессиональных программ в области искусств»  план составил 102 932 человеко-час, исполнение 100 845 человеко-час  или </w:t>
      </w:r>
      <w:r w:rsidRPr="00E65DB6">
        <w:rPr>
          <w:rFonts w:ascii="Times New Roman" w:eastAsia="Times New Roman" w:hAnsi="Times New Roman" w:cs="Times New Roman"/>
          <w:sz w:val="28"/>
          <w:szCs w:val="28"/>
          <w:lang w:eastAsia="ru-RU"/>
        </w:rPr>
        <w:lastRenderedPageBreak/>
        <w:t>97,97% (условия муниципального задания предусматривают допустимые отклонения в размере 5% от плановых показателей).</w:t>
      </w:r>
    </w:p>
    <w:p w14:paraId="45D58C1E"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На эти цели направленны финансовые средства в размере </w:t>
      </w:r>
    </w:p>
    <w:p w14:paraId="2C6D3E8E"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83 348,78 тыс. рублей. Все муниципальные задания выполнены.</w:t>
      </w:r>
    </w:p>
    <w:p w14:paraId="76059763"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Основное мероприятие 2 «Укрепление материально-технической базы муниципальных учреждений культуры и искусства».</w:t>
      </w:r>
    </w:p>
    <w:p w14:paraId="4F8DADF2"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На исполнение данного мероприятия направлены финансовые средства в сумме 9 100,00 тыс. руб. из бюджета городского округа. </w:t>
      </w:r>
    </w:p>
    <w:p w14:paraId="0956F5DC"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Мероприятие 2.1:  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культуры на праве оперативного управления. </w:t>
      </w:r>
    </w:p>
    <w:p w14:paraId="68229D56" w14:textId="3AA5A65C"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Финансовые средства в сумме 9100,00 тыс. рублей из бюджета городского округа были напр</w:t>
      </w:r>
      <w:r w:rsidR="00E7781C">
        <w:rPr>
          <w:rFonts w:ascii="Times New Roman" w:eastAsia="Times New Roman" w:hAnsi="Times New Roman" w:cs="Times New Roman"/>
          <w:sz w:val="28"/>
          <w:szCs w:val="28"/>
          <w:lang w:eastAsia="ru-RU"/>
        </w:rPr>
        <w:t>авлены на разработку проектно-</w:t>
      </w:r>
      <w:r w:rsidRPr="00E65DB6">
        <w:rPr>
          <w:rFonts w:ascii="Times New Roman" w:eastAsia="Times New Roman" w:hAnsi="Times New Roman" w:cs="Times New Roman"/>
          <w:sz w:val="28"/>
          <w:szCs w:val="28"/>
          <w:lang w:eastAsia="ru-RU"/>
        </w:rPr>
        <w:t>сметной документации на капитальный ремонт здания МАУ Дворец Культуры «Звезда». Работы выполнены в полном объёме. Есть положительное заключени</w:t>
      </w:r>
      <w:r w:rsidR="00E7781C">
        <w:rPr>
          <w:rFonts w:ascii="Times New Roman" w:eastAsia="Times New Roman" w:hAnsi="Times New Roman" w:cs="Times New Roman"/>
          <w:sz w:val="28"/>
          <w:szCs w:val="28"/>
          <w:lang w:eastAsia="ru-RU"/>
        </w:rPr>
        <w:t>е проектно-сметной документации</w:t>
      </w:r>
      <w:r w:rsidRPr="00E65DB6">
        <w:rPr>
          <w:rFonts w:ascii="Times New Roman" w:eastAsia="Times New Roman" w:hAnsi="Times New Roman" w:cs="Times New Roman"/>
          <w:sz w:val="28"/>
          <w:szCs w:val="28"/>
          <w:lang w:eastAsia="ru-RU"/>
        </w:rPr>
        <w:t>.</w:t>
      </w:r>
    </w:p>
    <w:p w14:paraId="12FAD0B9"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Основное мероприятие 3 «Организация социально-значимых культурно-массовых мероприятий и их популяризация».</w:t>
      </w:r>
    </w:p>
    <w:p w14:paraId="3B2612F0"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Мероприятие 3.1.: Организация проведения культурных мероприятий администрацией городского округа Большой Камень.</w:t>
      </w:r>
    </w:p>
    <w:p w14:paraId="3EB150D6"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Ежегодно в рамках программы на территории городского округа Большой Камень проводятся крупномасштабные мероприятия  </w:t>
      </w:r>
    </w:p>
    <w:p w14:paraId="3376FECE"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(далее - КММ). В 2022 году проведены День Победы,  празднование встречи Нового года. Финансовые средства в сумме 7 206,90  тыс. руб. были выделены из бюджета городского округа и направлены на техническое обеспечение, </w:t>
      </w:r>
      <w:proofErr w:type="gramStart"/>
      <w:r w:rsidRPr="00E65DB6">
        <w:rPr>
          <w:rFonts w:ascii="Times New Roman" w:eastAsia="Times New Roman" w:hAnsi="Times New Roman" w:cs="Times New Roman"/>
          <w:sz w:val="28"/>
          <w:szCs w:val="28"/>
          <w:lang w:eastAsia="ru-RU"/>
        </w:rPr>
        <w:t>производственно-хозяйственный</w:t>
      </w:r>
      <w:proofErr w:type="gramEnd"/>
      <w:r w:rsidRPr="00E65DB6">
        <w:rPr>
          <w:rFonts w:ascii="Times New Roman" w:eastAsia="Times New Roman" w:hAnsi="Times New Roman" w:cs="Times New Roman"/>
          <w:sz w:val="28"/>
          <w:szCs w:val="28"/>
          <w:lang w:eastAsia="ru-RU"/>
        </w:rPr>
        <w:t xml:space="preserve"> нужды по организации КММ и праздничное оформление города. </w:t>
      </w:r>
    </w:p>
    <w:p w14:paraId="7719EF3D"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lastRenderedPageBreak/>
        <w:t>Основное мероприятие 4 «Обеспечение развития культуры в городском округе Большой Камень»</w:t>
      </w:r>
    </w:p>
    <w:p w14:paraId="38FBDF29" w14:textId="190DEFB2"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Мероприятие 4.1.Строительство центра культурного развития в г. Большой Камень (в </w:t>
      </w:r>
      <w:r w:rsidR="00E7781C">
        <w:rPr>
          <w:rFonts w:ascii="Times New Roman" w:eastAsia="Times New Roman" w:hAnsi="Times New Roman" w:cs="Times New Roman"/>
          <w:sz w:val="28"/>
          <w:szCs w:val="28"/>
          <w:lang w:eastAsia="ru-RU"/>
        </w:rPr>
        <w:t>том числе разработка проектно-</w:t>
      </w:r>
      <w:r w:rsidRPr="00E65DB6">
        <w:rPr>
          <w:rFonts w:ascii="Times New Roman" w:eastAsia="Times New Roman" w:hAnsi="Times New Roman" w:cs="Times New Roman"/>
          <w:sz w:val="28"/>
          <w:szCs w:val="28"/>
          <w:lang w:eastAsia="ru-RU"/>
        </w:rPr>
        <w:t>сметной документации)</w:t>
      </w:r>
    </w:p>
    <w:p w14:paraId="31AD063B" w14:textId="4FE8E7E9"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Произведён демонтаж старого здания, установлены ограждение строительной площадки и временные сооружения в соответствии с проектом организации строительства, подрядчик приступил к работам по устройству фундамента здания, а также наружных инженерных сетей. Стоимость работ составила 51 621,01 тыс. рублей, в том числе ФБ- 51 104,8 тыс. руб</w:t>
      </w:r>
      <w:r w:rsidR="00082D1C">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МБ -516,21 тыс. руб.</w:t>
      </w:r>
    </w:p>
    <w:p w14:paraId="55D4D335"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Мероприятие 4.3: Комплектование книжных фондов и обеспечение информационно – техническим оборудованием муниципальных библиотек городского округа Большой Камень. </w:t>
      </w:r>
    </w:p>
    <w:p w14:paraId="60B786EC"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На исполнение данного мероприятия направлены финансовые средства в сумме 10 309,27 тыс. руб., в том числе из краевого бюджета 10 000,00 тыс. руб. из местного бюджета 309,27 тыс. руб. Приобретены мебель и оборудование в городскую центральную и детскую библиотеки, оргтехника, обеззараживающие боксы, интерактивная песочница, сенсорная панель. </w:t>
      </w:r>
    </w:p>
    <w:p w14:paraId="7BBFF06F"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Мероприятие 4.4: Обеспечение развития и укрепление материально – технической базы домов культуры в городском округе Большой Камень.</w:t>
      </w:r>
    </w:p>
    <w:p w14:paraId="0D77D753" w14:textId="77777777" w:rsidR="00DB789A" w:rsidRPr="00E65DB6" w:rsidRDefault="00DB789A" w:rsidP="00DB789A">
      <w:pPr>
        <w:ind w:firstLine="708"/>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На исполнение данного мероприятия направлены финансовые средства в сумме 1 266,50 тыс. рублей, в том числе из краевого бюджета 1 228,50 тыс. руб. из местного бюджета 38,00 тыс. руб. Приобретены: арочный сценический павильон, фермовый подиум  для использования на уличных массовых мероприятиях, а также одежда сцены для культурно – досугового отдела с. Петровка МБУ «Городской центр культуры».</w:t>
      </w:r>
      <w:proofErr w:type="gramEnd"/>
    </w:p>
    <w:p w14:paraId="498C4E83"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Основное мероприятие 5: «Обеспечение функционирования муниципальных учреждений культуры».</w:t>
      </w:r>
    </w:p>
    <w:p w14:paraId="26ACDCBF" w14:textId="77777777" w:rsidR="00DB789A"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Мероприятие 5.1: Расходы на обеспечение деятельности (оказание услуг, выполнение работ) казённых муниципальных учреждений.</w:t>
      </w:r>
    </w:p>
    <w:p w14:paraId="5C64DF21" w14:textId="52D8915E" w:rsidR="008467A2" w:rsidRPr="00E65DB6" w:rsidRDefault="00DB789A" w:rsidP="00DB789A">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lastRenderedPageBreak/>
        <w:t xml:space="preserve">В отчетном периоде для муниципальных учреждений культуры МКУ «ФМЦК» вело финансовую, методическую и хозяйственно-эксплуатационную деятельность. На эти цели из бюджета городского округа были выделены средства в сумме 21 260,05 тыс. рублей. </w:t>
      </w:r>
    </w:p>
    <w:p w14:paraId="2F5E5D9F" w14:textId="77777777" w:rsidR="00052786" w:rsidRPr="00E65DB6" w:rsidRDefault="00052786" w:rsidP="00052786">
      <w:pPr>
        <w:ind w:firstLine="720"/>
        <w:rPr>
          <w:rFonts w:ascii="Times New Roman" w:eastAsia="Times New Roman" w:hAnsi="Times New Roman" w:cs="Times New Roman"/>
          <w:b/>
          <w:i/>
          <w:sz w:val="28"/>
          <w:szCs w:val="28"/>
          <w:lang w:eastAsia="ru-RU"/>
        </w:rPr>
      </w:pPr>
      <w:r w:rsidRPr="00E65DB6">
        <w:rPr>
          <w:rFonts w:ascii="Times New Roman" w:eastAsia="Times New Roman" w:hAnsi="Times New Roman" w:cs="Times New Roman"/>
          <w:b/>
          <w:i/>
          <w:sz w:val="28"/>
          <w:szCs w:val="28"/>
          <w:lang w:eastAsia="ru-RU"/>
        </w:rPr>
        <w:t>Культурно-досуговая деятельность</w:t>
      </w:r>
    </w:p>
    <w:p w14:paraId="523A6C69" w14:textId="08EB2101" w:rsidR="00EF1F18" w:rsidRPr="00E65DB6" w:rsidRDefault="00090F35" w:rsidP="00052786">
      <w:pPr>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культурно-</w:t>
      </w:r>
      <w:r w:rsidR="00EF1F18" w:rsidRPr="00E65DB6">
        <w:rPr>
          <w:rFonts w:ascii="Times New Roman" w:eastAsia="Times New Roman" w:hAnsi="Times New Roman" w:cs="Times New Roman"/>
          <w:sz w:val="28"/>
          <w:szCs w:val="28"/>
          <w:lang w:eastAsia="ru-RU"/>
        </w:rPr>
        <w:t>досуговых учреждений гор</w:t>
      </w:r>
      <w:r>
        <w:rPr>
          <w:rFonts w:ascii="Times New Roman" w:eastAsia="Times New Roman" w:hAnsi="Times New Roman" w:cs="Times New Roman"/>
          <w:sz w:val="28"/>
          <w:szCs w:val="28"/>
          <w:lang w:eastAsia="ru-RU"/>
        </w:rPr>
        <w:t xml:space="preserve">одского округа Большой Камень – </w:t>
      </w:r>
      <w:r w:rsidR="00EF1F18" w:rsidRPr="00E65DB6">
        <w:rPr>
          <w:rFonts w:ascii="Times New Roman" w:eastAsia="Times New Roman" w:hAnsi="Times New Roman" w:cs="Times New Roman"/>
          <w:sz w:val="28"/>
          <w:szCs w:val="28"/>
          <w:lang w:eastAsia="ru-RU"/>
        </w:rPr>
        <w:t xml:space="preserve">МБУ «Городской Центр культуры», МАУ </w:t>
      </w:r>
      <w:r>
        <w:rPr>
          <w:rFonts w:ascii="Times New Roman" w:eastAsia="Times New Roman" w:hAnsi="Times New Roman" w:cs="Times New Roman"/>
          <w:sz w:val="28"/>
          <w:szCs w:val="28"/>
          <w:lang w:eastAsia="ru-RU"/>
        </w:rPr>
        <w:t xml:space="preserve">                           </w:t>
      </w:r>
      <w:r w:rsidR="00EF1F18" w:rsidRPr="00E65DB6">
        <w:rPr>
          <w:rFonts w:ascii="Times New Roman" w:eastAsia="Times New Roman" w:hAnsi="Times New Roman" w:cs="Times New Roman"/>
          <w:sz w:val="28"/>
          <w:szCs w:val="28"/>
          <w:lang w:eastAsia="ru-RU"/>
        </w:rPr>
        <w:t>«Дворец Культуры «Звезда», в отчетном году была направлена на обеспечение эффективной работы, удовлетворение культурных потребностей в сохранении и развитии традиционной народной культуры, социально-культурной активности населения, создание условий для культурно-творческой деятельности, организации досуга, пропаганды историко-культурного наследия.</w:t>
      </w:r>
    </w:p>
    <w:p w14:paraId="78C91CA8" w14:textId="1A4853CA" w:rsidR="009960F3" w:rsidRPr="00E65DB6" w:rsidRDefault="009960F3" w:rsidP="004C1CED">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Важным индикатором, отражающим эффективность деятельности культурно - досуговых учреждений, является охват населения услугами культуры. </w:t>
      </w:r>
      <w:r w:rsidR="000109A8" w:rsidRPr="00E65DB6">
        <w:rPr>
          <w:rFonts w:ascii="Times New Roman" w:eastAsia="Times New Roman" w:hAnsi="Times New Roman" w:cs="Times New Roman"/>
          <w:sz w:val="28"/>
          <w:szCs w:val="28"/>
          <w:lang w:eastAsia="ru-RU"/>
        </w:rPr>
        <w:t>Показатели о</w:t>
      </w:r>
      <w:r w:rsidRPr="00E65DB6">
        <w:rPr>
          <w:rFonts w:ascii="Times New Roman" w:eastAsia="Times New Roman" w:hAnsi="Times New Roman" w:cs="Times New Roman"/>
          <w:sz w:val="28"/>
          <w:szCs w:val="28"/>
          <w:lang w:eastAsia="ru-RU"/>
        </w:rPr>
        <w:t>хват</w:t>
      </w:r>
      <w:r w:rsidR="000109A8" w:rsidRPr="00E65DB6">
        <w:rPr>
          <w:rFonts w:ascii="Times New Roman" w:eastAsia="Times New Roman" w:hAnsi="Times New Roman" w:cs="Times New Roman"/>
          <w:sz w:val="28"/>
          <w:szCs w:val="28"/>
          <w:lang w:eastAsia="ru-RU"/>
        </w:rPr>
        <w:t>а</w:t>
      </w:r>
      <w:r w:rsidRPr="00E65DB6">
        <w:rPr>
          <w:rFonts w:ascii="Times New Roman" w:eastAsia="Times New Roman" w:hAnsi="Times New Roman" w:cs="Times New Roman"/>
          <w:sz w:val="28"/>
          <w:szCs w:val="28"/>
          <w:lang w:eastAsia="ru-RU"/>
        </w:rPr>
        <w:t xml:space="preserve"> населения мероприятиями в области культуры представлен</w:t>
      </w:r>
      <w:r w:rsidR="000109A8" w:rsidRPr="00E65DB6">
        <w:rPr>
          <w:rFonts w:ascii="Times New Roman" w:eastAsia="Times New Roman" w:hAnsi="Times New Roman" w:cs="Times New Roman"/>
          <w:sz w:val="28"/>
          <w:szCs w:val="28"/>
          <w:lang w:eastAsia="ru-RU"/>
        </w:rPr>
        <w:t>ы</w:t>
      </w:r>
      <w:r w:rsidRPr="00E65DB6">
        <w:rPr>
          <w:rFonts w:ascii="Times New Roman" w:eastAsia="Times New Roman" w:hAnsi="Times New Roman" w:cs="Times New Roman"/>
          <w:sz w:val="28"/>
          <w:szCs w:val="28"/>
          <w:lang w:eastAsia="ru-RU"/>
        </w:rPr>
        <w:t xml:space="preserve"> в таблице 1</w:t>
      </w:r>
      <w:r w:rsidR="00290E44">
        <w:rPr>
          <w:rFonts w:ascii="Times New Roman" w:eastAsia="Times New Roman" w:hAnsi="Times New Roman" w:cs="Times New Roman"/>
          <w:sz w:val="28"/>
          <w:szCs w:val="28"/>
          <w:lang w:eastAsia="ru-RU"/>
        </w:rPr>
        <w:t>0</w:t>
      </w:r>
      <w:r w:rsidRPr="00E65DB6">
        <w:rPr>
          <w:rFonts w:ascii="Times New Roman" w:eastAsia="Times New Roman" w:hAnsi="Times New Roman" w:cs="Times New Roman"/>
          <w:sz w:val="28"/>
          <w:szCs w:val="28"/>
          <w:lang w:eastAsia="ru-RU"/>
        </w:rPr>
        <w:t>.</w:t>
      </w:r>
    </w:p>
    <w:p w14:paraId="565D4108" w14:textId="7F6AD712" w:rsidR="009960F3" w:rsidRPr="00E65DB6" w:rsidRDefault="009960F3" w:rsidP="009960F3">
      <w:pPr>
        <w:ind w:firstLine="0"/>
        <w:jc w:val="right"/>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Таблица 1</w:t>
      </w:r>
      <w:r w:rsidR="00290E44">
        <w:rPr>
          <w:rFonts w:ascii="Times New Roman" w:eastAsia="Times New Roman" w:hAnsi="Times New Roman" w:cs="Times New Roman"/>
          <w:sz w:val="28"/>
          <w:szCs w:val="28"/>
          <w:lang w:eastAsia="ru-RU"/>
        </w:rPr>
        <w:t>0.</w:t>
      </w:r>
    </w:p>
    <w:p w14:paraId="5294AE3D" w14:textId="77777777" w:rsidR="009960F3" w:rsidRPr="00E65DB6" w:rsidRDefault="009960F3" w:rsidP="009960F3">
      <w:pPr>
        <w:spacing w:line="240" w:lineRule="auto"/>
        <w:ind w:firstLine="0"/>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Охват населения мероприятиями в области культуры</w:t>
      </w:r>
    </w:p>
    <w:p w14:paraId="2CED4E4D" w14:textId="77777777" w:rsidR="009960F3" w:rsidRPr="00E65DB6" w:rsidRDefault="009960F3" w:rsidP="009960F3">
      <w:pPr>
        <w:spacing w:line="240" w:lineRule="auto"/>
        <w:ind w:firstLine="0"/>
        <w:jc w:val="center"/>
        <w:rPr>
          <w:rFonts w:ascii="Times New Roman" w:eastAsia="Times New Roman" w:hAnsi="Times New Roman" w:cs="Times New Roman"/>
          <w:sz w:val="24"/>
          <w:szCs w:val="24"/>
          <w:highlight w:val="lightGray"/>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00"/>
        <w:gridCol w:w="900"/>
        <w:gridCol w:w="900"/>
        <w:gridCol w:w="943"/>
        <w:gridCol w:w="1217"/>
        <w:gridCol w:w="1080"/>
      </w:tblGrid>
      <w:tr w:rsidR="00A030BB" w:rsidRPr="00E65DB6" w14:paraId="32446EE7" w14:textId="77777777" w:rsidTr="0073042F">
        <w:trPr>
          <w:trHeight w:val="329"/>
        </w:trPr>
        <w:tc>
          <w:tcPr>
            <w:tcW w:w="3420" w:type="dxa"/>
            <w:vMerge w:val="restart"/>
          </w:tcPr>
          <w:p w14:paraId="7867A256" w14:textId="77777777" w:rsidR="00A030BB" w:rsidRPr="00E65DB6" w:rsidRDefault="00A030BB" w:rsidP="00A030BB">
            <w:pPr>
              <w:pStyle w:val="a8"/>
              <w:ind w:firstLine="0"/>
              <w:jc w:val="center"/>
              <w:rPr>
                <w:b/>
                <w:sz w:val="24"/>
                <w:szCs w:val="24"/>
              </w:rPr>
            </w:pPr>
            <w:r w:rsidRPr="00E65DB6">
              <w:rPr>
                <w:b/>
                <w:sz w:val="24"/>
                <w:szCs w:val="24"/>
              </w:rPr>
              <w:t>Показатель деятельности</w:t>
            </w:r>
          </w:p>
        </w:tc>
        <w:tc>
          <w:tcPr>
            <w:tcW w:w="2700" w:type="dxa"/>
            <w:gridSpan w:val="3"/>
          </w:tcPr>
          <w:p w14:paraId="3ACBAE9C" w14:textId="77777777" w:rsidR="00A030BB" w:rsidRPr="00E65DB6" w:rsidRDefault="00A030BB" w:rsidP="00A030BB">
            <w:pPr>
              <w:pStyle w:val="a8"/>
              <w:ind w:firstLine="0"/>
              <w:jc w:val="center"/>
              <w:rPr>
                <w:b/>
                <w:sz w:val="24"/>
                <w:szCs w:val="24"/>
              </w:rPr>
            </w:pPr>
            <w:r w:rsidRPr="00E65DB6">
              <w:rPr>
                <w:b/>
                <w:sz w:val="24"/>
                <w:szCs w:val="24"/>
              </w:rPr>
              <w:t>Количество</w:t>
            </w:r>
          </w:p>
        </w:tc>
        <w:tc>
          <w:tcPr>
            <w:tcW w:w="3240" w:type="dxa"/>
            <w:gridSpan w:val="3"/>
          </w:tcPr>
          <w:p w14:paraId="32F669C5" w14:textId="77777777" w:rsidR="00A030BB" w:rsidRPr="00E65DB6" w:rsidRDefault="00A030BB" w:rsidP="00A030BB">
            <w:pPr>
              <w:pStyle w:val="a8"/>
              <w:ind w:firstLine="0"/>
              <w:jc w:val="center"/>
              <w:rPr>
                <w:b/>
                <w:sz w:val="24"/>
                <w:szCs w:val="24"/>
              </w:rPr>
            </w:pPr>
            <w:r w:rsidRPr="00E65DB6">
              <w:rPr>
                <w:b/>
                <w:sz w:val="24"/>
                <w:szCs w:val="24"/>
              </w:rPr>
              <w:t>Присутствующих зрителей (жителей округа)</w:t>
            </w:r>
          </w:p>
        </w:tc>
      </w:tr>
      <w:tr w:rsidR="00A030BB" w:rsidRPr="00E65DB6" w14:paraId="2AE1E9AC" w14:textId="77777777" w:rsidTr="0073042F">
        <w:trPr>
          <w:trHeight w:val="147"/>
        </w:trPr>
        <w:tc>
          <w:tcPr>
            <w:tcW w:w="3420" w:type="dxa"/>
            <w:vMerge/>
          </w:tcPr>
          <w:p w14:paraId="065F6093" w14:textId="77777777" w:rsidR="00A030BB" w:rsidRPr="00E65DB6" w:rsidRDefault="00A030BB" w:rsidP="00A030BB">
            <w:pPr>
              <w:pStyle w:val="a8"/>
              <w:ind w:firstLine="0"/>
              <w:jc w:val="center"/>
              <w:rPr>
                <w:sz w:val="24"/>
                <w:szCs w:val="24"/>
              </w:rPr>
            </w:pPr>
          </w:p>
        </w:tc>
        <w:tc>
          <w:tcPr>
            <w:tcW w:w="900" w:type="dxa"/>
          </w:tcPr>
          <w:p w14:paraId="140893EA" w14:textId="77777777" w:rsidR="00A030BB" w:rsidRPr="00E65DB6" w:rsidRDefault="00A030BB" w:rsidP="00A030BB">
            <w:pPr>
              <w:pStyle w:val="a8"/>
              <w:ind w:firstLine="0"/>
              <w:jc w:val="center"/>
              <w:rPr>
                <w:b/>
                <w:sz w:val="24"/>
                <w:szCs w:val="24"/>
              </w:rPr>
            </w:pPr>
            <w:r w:rsidRPr="00E65DB6">
              <w:rPr>
                <w:b/>
                <w:sz w:val="24"/>
                <w:szCs w:val="24"/>
              </w:rPr>
              <w:t>2020</w:t>
            </w:r>
          </w:p>
        </w:tc>
        <w:tc>
          <w:tcPr>
            <w:tcW w:w="900" w:type="dxa"/>
          </w:tcPr>
          <w:p w14:paraId="281F2770" w14:textId="77777777" w:rsidR="00A030BB" w:rsidRPr="00E65DB6" w:rsidRDefault="00A030BB" w:rsidP="00A030BB">
            <w:pPr>
              <w:pStyle w:val="a8"/>
              <w:ind w:firstLine="0"/>
              <w:jc w:val="center"/>
              <w:rPr>
                <w:b/>
                <w:sz w:val="24"/>
                <w:szCs w:val="24"/>
              </w:rPr>
            </w:pPr>
            <w:r w:rsidRPr="00E65DB6">
              <w:rPr>
                <w:b/>
                <w:sz w:val="24"/>
                <w:szCs w:val="24"/>
              </w:rPr>
              <w:t>2021</w:t>
            </w:r>
          </w:p>
        </w:tc>
        <w:tc>
          <w:tcPr>
            <w:tcW w:w="900" w:type="dxa"/>
          </w:tcPr>
          <w:p w14:paraId="4E38CCB4" w14:textId="77777777" w:rsidR="00A030BB" w:rsidRPr="00E65DB6" w:rsidRDefault="00A030BB" w:rsidP="00A030BB">
            <w:pPr>
              <w:pStyle w:val="a8"/>
              <w:ind w:firstLine="0"/>
              <w:jc w:val="center"/>
              <w:rPr>
                <w:b/>
                <w:sz w:val="24"/>
                <w:szCs w:val="24"/>
              </w:rPr>
            </w:pPr>
            <w:r w:rsidRPr="00E65DB6">
              <w:rPr>
                <w:b/>
                <w:sz w:val="24"/>
                <w:szCs w:val="24"/>
              </w:rPr>
              <w:t>2022</w:t>
            </w:r>
          </w:p>
        </w:tc>
        <w:tc>
          <w:tcPr>
            <w:tcW w:w="943" w:type="dxa"/>
          </w:tcPr>
          <w:p w14:paraId="7411E722" w14:textId="77777777" w:rsidR="00A030BB" w:rsidRPr="00E65DB6" w:rsidRDefault="00A030BB" w:rsidP="00A030BB">
            <w:pPr>
              <w:pStyle w:val="a8"/>
              <w:ind w:firstLine="0"/>
              <w:jc w:val="center"/>
              <w:rPr>
                <w:b/>
                <w:sz w:val="24"/>
                <w:szCs w:val="24"/>
              </w:rPr>
            </w:pPr>
            <w:r w:rsidRPr="00E65DB6">
              <w:rPr>
                <w:b/>
                <w:sz w:val="24"/>
                <w:szCs w:val="24"/>
              </w:rPr>
              <w:t>2020</w:t>
            </w:r>
          </w:p>
        </w:tc>
        <w:tc>
          <w:tcPr>
            <w:tcW w:w="1217" w:type="dxa"/>
          </w:tcPr>
          <w:p w14:paraId="6DDD0A12" w14:textId="77777777" w:rsidR="00A030BB" w:rsidRPr="00E65DB6" w:rsidRDefault="00A030BB" w:rsidP="00A030BB">
            <w:pPr>
              <w:pStyle w:val="a8"/>
              <w:ind w:firstLine="0"/>
              <w:jc w:val="center"/>
              <w:rPr>
                <w:b/>
                <w:sz w:val="24"/>
                <w:szCs w:val="24"/>
              </w:rPr>
            </w:pPr>
            <w:r w:rsidRPr="00E65DB6">
              <w:rPr>
                <w:b/>
                <w:sz w:val="24"/>
                <w:szCs w:val="24"/>
              </w:rPr>
              <w:t>2021</w:t>
            </w:r>
          </w:p>
        </w:tc>
        <w:tc>
          <w:tcPr>
            <w:tcW w:w="1080" w:type="dxa"/>
          </w:tcPr>
          <w:p w14:paraId="53D84528" w14:textId="77777777" w:rsidR="00A030BB" w:rsidRPr="00E65DB6" w:rsidRDefault="00A030BB" w:rsidP="00A030BB">
            <w:pPr>
              <w:pStyle w:val="a8"/>
              <w:ind w:firstLine="0"/>
              <w:jc w:val="center"/>
              <w:rPr>
                <w:b/>
                <w:sz w:val="24"/>
                <w:szCs w:val="24"/>
              </w:rPr>
            </w:pPr>
            <w:r w:rsidRPr="00E65DB6">
              <w:rPr>
                <w:b/>
                <w:sz w:val="24"/>
                <w:szCs w:val="24"/>
              </w:rPr>
              <w:t>2022</w:t>
            </w:r>
          </w:p>
        </w:tc>
      </w:tr>
      <w:tr w:rsidR="00A030BB" w:rsidRPr="00E65DB6" w14:paraId="0781485E" w14:textId="77777777" w:rsidTr="0073042F">
        <w:trPr>
          <w:trHeight w:val="385"/>
        </w:trPr>
        <w:tc>
          <w:tcPr>
            <w:tcW w:w="3420" w:type="dxa"/>
          </w:tcPr>
          <w:p w14:paraId="37CE32AB" w14:textId="77777777" w:rsidR="00A030BB" w:rsidRPr="00E65DB6" w:rsidRDefault="00A030BB" w:rsidP="00A030BB">
            <w:pPr>
              <w:pStyle w:val="a8"/>
              <w:ind w:firstLine="0"/>
              <w:rPr>
                <w:sz w:val="24"/>
                <w:szCs w:val="24"/>
              </w:rPr>
            </w:pPr>
            <w:r w:rsidRPr="00E65DB6">
              <w:rPr>
                <w:sz w:val="24"/>
                <w:szCs w:val="24"/>
              </w:rPr>
              <w:t>Всего проведено культурно-массовых мероприятий</w:t>
            </w:r>
          </w:p>
        </w:tc>
        <w:tc>
          <w:tcPr>
            <w:tcW w:w="900" w:type="dxa"/>
          </w:tcPr>
          <w:p w14:paraId="7C7A9306" w14:textId="77777777" w:rsidR="00A030BB" w:rsidRPr="00E65DB6" w:rsidRDefault="00A030BB" w:rsidP="00A030BB">
            <w:pPr>
              <w:pStyle w:val="a8"/>
              <w:ind w:firstLine="0"/>
              <w:jc w:val="center"/>
              <w:rPr>
                <w:sz w:val="24"/>
                <w:szCs w:val="24"/>
              </w:rPr>
            </w:pPr>
            <w:r w:rsidRPr="00E65DB6">
              <w:rPr>
                <w:sz w:val="24"/>
                <w:szCs w:val="24"/>
              </w:rPr>
              <w:t>571</w:t>
            </w:r>
          </w:p>
        </w:tc>
        <w:tc>
          <w:tcPr>
            <w:tcW w:w="900" w:type="dxa"/>
          </w:tcPr>
          <w:p w14:paraId="05674345" w14:textId="77777777" w:rsidR="00A030BB" w:rsidRPr="00E65DB6" w:rsidRDefault="00A030BB" w:rsidP="00A030BB">
            <w:pPr>
              <w:pStyle w:val="a8"/>
              <w:ind w:firstLine="0"/>
              <w:jc w:val="center"/>
              <w:rPr>
                <w:sz w:val="24"/>
                <w:szCs w:val="24"/>
              </w:rPr>
            </w:pPr>
            <w:r w:rsidRPr="00E65DB6">
              <w:rPr>
                <w:sz w:val="24"/>
                <w:szCs w:val="24"/>
              </w:rPr>
              <w:t>789</w:t>
            </w:r>
          </w:p>
        </w:tc>
        <w:tc>
          <w:tcPr>
            <w:tcW w:w="900" w:type="dxa"/>
          </w:tcPr>
          <w:p w14:paraId="658C6BBB" w14:textId="77777777" w:rsidR="00A030BB" w:rsidRPr="00E65DB6" w:rsidRDefault="00A030BB" w:rsidP="00A030BB">
            <w:pPr>
              <w:pStyle w:val="a8"/>
              <w:ind w:firstLine="0"/>
              <w:jc w:val="center"/>
              <w:rPr>
                <w:sz w:val="24"/>
                <w:szCs w:val="24"/>
              </w:rPr>
            </w:pPr>
            <w:r w:rsidRPr="00E65DB6">
              <w:rPr>
                <w:sz w:val="24"/>
                <w:szCs w:val="24"/>
              </w:rPr>
              <w:t>823</w:t>
            </w:r>
          </w:p>
        </w:tc>
        <w:tc>
          <w:tcPr>
            <w:tcW w:w="943" w:type="dxa"/>
          </w:tcPr>
          <w:p w14:paraId="570DD194" w14:textId="77777777" w:rsidR="00A030BB" w:rsidRPr="00E65DB6" w:rsidRDefault="00A030BB" w:rsidP="00A030BB">
            <w:pPr>
              <w:pStyle w:val="a8"/>
              <w:ind w:firstLine="0"/>
              <w:jc w:val="center"/>
              <w:rPr>
                <w:sz w:val="24"/>
                <w:szCs w:val="24"/>
              </w:rPr>
            </w:pPr>
            <w:r w:rsidRPr="00E65DB6">
              <w:rPr>
                <w:sz w:val="24"/>
                <w:szCs w:val="24"/>
              </w:rPr>
              <w:t>123806</w:t>
            </w:r>
          </w:p>
        </w:tc>
        <w:tc>
          <w:tcPr>
            <w:tcW w:w="1217" w:type="dxa"/>
          </w:tcPr>
          <w:p w14:paraId="482E0324" w14:textId="77777777" w:rsidR="00A030BB" w:rsidRPr="00E65DB6" w:rsidRDefault="00A030BB" w:rsidP="00A030BB">
            <w:pPr>
              <w:pStyle w:val="a8"/>
              <w:ind w:firstLine="0"/>
              <w:jc w:val="center"/>
              <w:rPr>
                <w:sz w:val="24"/>
                <w:szCs w:val="24"/>
              </w:rPr>
            </w:pPr>
            <w:r w:rsidRPr="00E65DB6">
              <w:rPr>
                <w:sz w:val="24"/>
                <w:szCs w:val="24"/>
              </w:rPr>
              <w:t>178 572</w:t>
            </w:r>
          </w:p>
        </w:tc>
        <w:tc>
          <w:tcPr>
            <w:tcW w:w="1080" w:type="dxa"/>
          </w:tcPr>
          <w:p w14:paraId="283B56E5" w14:textId="77777777" w:rsidR="00A030BB" w:rsidRPr="00E65DB6" w:rsidRDefault="00A030BB" w:rsidP="00A030BB">
            <w:pPr>
              <w:pStyle w:val="a8"/>
              <w:ind w:firstLine="0"/>
              <w:jc w:val="center"/>
              <w:rPr>
                <w:sz w:val="24"/>
                <w:szCs w:val="24"/>
              </w:rPr>
            </w:pPr>
            <w:r w:rsidRPr="00E65DB6">
              <w:rPr>
                <w:sz w:val="24"/>
                <w:szCs w:val="24"/>
              </w:rPr>
              <w:t>178 862</w:t>
            </w:r>
          </w:p>
        </w:tc>
      </w:tr>
      <w:tr w:rsidR="00A030BB" w:rsidRPr="00E65DB6" w14:paraId="312CE641" w14:textId="77777777" w:rsidTr="0073042F">
        <w:trPr>
          <w:trHeight w:val="150"/>
        </w:trPr>
        <w:tc>
          <w:tcPr>
            <w:tcW w:w="3420" w:type="dxa"/>
          </w:tcPr>
          <w:p w14:paraId="05C1E1F8" w14:textId="77777777" w:rsidR="00A030BB" w:rsidRPr="00E65DB6" w:rsidRDefault="00A030BB" w:rsidP="00A030BB">
            <w:pPr>
              <w:pStyle w:val="a8"/>
              <w:ind w:firstLine="0"/>
              <w:rPr>
                <w:sz w:val="24"/>
                <w:szCs w:val="24"/>
              </w:rPr>
            </w:pPr>
            <w:r w:rsidRPr="00E65DB6">
              <w:rPr>
                <w:sz w:val="24"/>
                <w:szCs w:val="24"/>
              </w:rPr>
              <w:t>Из них для детей и подростков</w:t>
            </w:r>
          </w:p>
        </w:tc>
        <w:tc>
          <w:tcPr>
            <w:tcW w:w="900" w:type="dxa"/>
          </w:tcPr>
          <w:p w14:paraId="7A0693D3"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279</w:t>
            </w:r>
          </w:p>
        </w:tc>
        <w:tc>
          <w:tcPr>
            <w:tcW w:w="900" w:type="dxa"/>
          </w:tcPr>
          <w:p w14:paraId="6961F059"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441</w:t>
            </w:r>
          </w:p>
        </w:tc>
        <w:tc>
          <w:tcPr>
            <w:tcW w:w="900" w:type="dxa"/>
          </w:tcPr>
          <w:p w14:paraId="6D4E7958"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461</w:t>
            </w:r>
          </w:p>
        </w:tc>
        <w:tc>
          <w:tcPr>
            <w:tcW w:w="943" w:type="dxa"/>
          </w:tcPr>
          <w:p w14:paraId="76921E33" w14:textId="77777777" w:rsidR="00A030BB" w:rsidRPr="00E65DB6" w:rsidRDefault="00A030BB" w:rsidP="00A030BB">
            <w:pPr>
              <w:pStyle w:val="a8"/>
              <w:ind w:firstLine="0"/>
              <w:jc w:val="center"/>
              <w:rPr>
                <w:sz w:val="24"/>
                <w:szCs w:val="24"/>
              </w:rPr>
            </w:pPr>
            <w:r w:rsidRPr="00E65DB6">
              <w:rPr>
                <w:sz w:val="24"/>
                <w:szCs w:val="24"/>
              </w:rPr>
              <w:t>25529</w:t>
            </w:r>
          </w:p>
        </w:tc>
        <w:tc>
          <w:tcPr>
            <w:tcW w:w="1217" w:type="dxa"/>
          </w:tcPr>
          <w:p w14:paraId="5E9D86D5" w14:textId="77777777" w:rsidR="00A030BB" w:rsidRPr="00E65DB6" w:rsidRDefault="00A030BB" w:rsidP="00A030BB">
            <w:pPr>
              <w:pStyle w:val="a8"/>
              <w:ind w:firstLine="0"/>
              <w:jc w:val="center"/>
              <w:rPr>
                <w:sz w:val="24"/>
                <w:szCs w:val="24"/>
              </w:rPr>
            </w:pPr>
            <w:r w:rsidRPr="00E65DB6">
              <w:rPr>
                <w:sz w:val="24"/>
                <w:szCs w:val="24"/>
              </w:rPr>
              <w:t>39828</w:t>
            </w:r>
          </w:p>
        </w:tc>
        <w:tc>
          <w:tcPr>
            <w:tcW w:w="1080" w:type="dxa"/>
          </w:tcPr>
          <w:p w14:paraId="5C4A8067" w14:textId="77777777" w:rsidR="00A030BB" w:rsidRPr="00E65DB6" w:rsidRDefault="00A030BB" w:rsidP="00A030BB">
            <w:pPr>
              <w:pStyle w:val="a8"/>
              <w:ind w:firstLine="0"/>
              <w:jc w:val="center"/>
              <w:rPr>
                <w:sz w:val="24"/>
                <w:szCs w:val="24"/>
              </w:rPr>
            </w:pPr>
            <w:r w:rsidRPr="00E65DB6">
              <w:rPr>
                <w:sz w:val="24"/>
                <w:szCs w:val="24"/>
              </w:rPr>
              <w:t>29600</w:t>
            </w:r>
          </w:p>
        </w:tc>
      </w:tr>
      <w:tr w:rsidR="00A030BB" w:rsidRPr="00E65DB6" w14:paraId="6F666AB0" w14:textId="77777777" w:rsidTr="0073042F">
        <w:trPr>
          <w:trHeight w:val="169"/>
        </w:trPr>
        <w:tc>
          <w:tcPr>
            <w:tcW w:w="3420" w:type="dxa"/>
          </w:tcPr>
          <w:p w14:paraId="228A289A" w14:textId="77777777" w:rsidR="00A030BB" w:rsidRPr="00E65DB6" w:rsidRDefault="00A030BB" w:rsidP="00A030BB">
            <w:pPr>
              <w:pStyle w:val="a8"/>
              <w:ind w:firstLine="0"/>
              <w:rPr>
                <w:sz w:val="24"/>
                <w:szCs w:val="24"/>
              </w:rPr>
            </w:pPr>
            <w:r w:rsidRPr="00E65DB6">
              <w:rPr>
                <w:sz w:val="24"/>
                <w:szCs w:val="24"/>
              </w:rPr>
              <w:t>Из общего числа мероприятия для молодёжи</w:t>
            </w:r>
          </w:p>
        </w:tc>
        <w:tc>
          <w:tcPr>
            <w:tcW w:w="900" w:type="dxa"/>
          </w:tcPr>
          <w:p w14:paraId="29445F62"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30</w:t>
            </w:r>
          </w:p>
        </w:tc>
        <w:tc>
          <w:tcPr>
            <w:tcW w:w="900" w:type="dxa"/>
          </w:tcPr>
          <w:p w14:paraId="3F0BF85C"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49</w:t>
            </w:r>
          </w:p>
        </w:tc>
        <w:tc>
          <w:tcPr>
            <w:tcW w:w="900" w:type="dxa"/>
          </w:tcPr>
          <w:p w14:paraId="4943BF62"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87</w:t>
            </w:r>
          </w:p>
        </w:tc>
        <w:tc>
          <w:tcPr>
            <w:tcW w:w="943" w:type="dxa"/>
          </w:tcPr>
          <w:p w14:paraId="4711E3E6" w14:textId="77777777" w:rsidR="00A030BB" w:rsidRPr="00E65DB6" w:rsidRDefault="00A030BB" w:rsidP="00A030BB">
            <w:pPr>
              <w:pStyle w:val="a8"/>
              <w:ind w:firstLine="0"/>
              <w:jc w:val="center"/>
              <w:rPr>
                <w:sz w:val="24"/>
                <w:szCs w:val="24"/>
              </w:rPr>
            </w:pPr>
            <w:r w:rsidRPr="00E65DB6">
              <w:rPr>
                <w:sz w:val="24"/>
                <w:szCs w:val="24"/>
              </w:rPr>
              <w:t>2391</w:t>
            </w:r>
          </w:p>
        </w:tc>
        <w:tc>
          <w:tcPr>
            <w:tcW w:w="1217" w:type="dxa"/>
          </w:tcPr>
          <w:p w14:paraId="1460CB78" w14:textId="77777777" w:rsidR="00A030BB" w:rsidRPr="00E65DB6" w:rsidRDefault="00A030BB" w:rsidP="00A030BB">
            <w:pPr>
              <w:pStyle w:val="a8"/>
              <w:ind w:firstLine="0"/>
              <w:jc w:val="center"/>
              <w:rPr>
                <w:sz w:val="24"/>
                <w:szCs w:val="24"/>
              </w:rPr>
            </w:pPr>
            <w:r w:rsidRPr="00E65DB6">
              <w:rPr>
                <w:sz w:val="24"/>
                <w:szCs w:val="24"/>
              </w:rPr>
              <w:t>8921</w:t>
            </w:r>
          </w:p>
        </w:tc>
        <w:tc>
          <w:tcPr>
            <w:tcW w:w="1080" w:type="dxa"/>
          </w:tcPr>
          <w:p w14:paraId="606A770F" w14:textId="77777777" w:rsidR="00A030BB" w:rsidRPr="00E65DB6" w:rsidRDefault="00A030BB" w:rsidP="00A030BB">
            <w:pPr>
              <w:pStyle w:val="a8"/>
              <w:ind w:firstLine="0"/>
              <w:jc w:val="center"/>
              <w:rPr>
                <w:sz w:val="24"/>
                <w:szCs w:val="24"/>
              </w:rPr>
            </w:pPr>
            <w:r w:rsidRPr="00E65DB6">
              <w:rPr>
                <w:sz w:val="24"/>
                <w:szCs w:val="24"/>
              </w:rPr>
              <w:t>40033</w:t>
            </w:r>
          </w:p>
        </w:tc>
      </w:tr>
      <w:tr w:rsidR="00A030BB" w:rsidRPr="00E65DB6" w14:paraId="07D35CAC" w14:textId="77777777" w:rsidTr="0073042F">
        <w:trPr>
          <w:trHeight w:val="169"/>
        </w:trPr>
        <w:tc>
          <w:tcPr>
            <w:tcW w:w="3420" w:type="dxa"/>
          </w:tcPr>
          <w:p w14:paraId="4717E5E3" w14:textId="77777777" w:rsidR="00A030BB" w:rsidRPr="00E65DB6" w:rsidRDefault="00A030BB" w:rsidP="00A030BB">
            <w:pPr>
              <w:pStyle w:val="a8"/>
              <w:ind w:firstLine="0"/>
              <w:rPr>
                <w:sz w:val="24"/>
                <w:szCs w:val="24"/>
              </w:rPr>
            </w:pPr>
            <w:r w:rsidRPr="00E65DB6">
              <w:rPr>
                <w:sz w:val="24"/>
                <w:szCs w:val="24"/>
              </w:rPr>
              <w:t>Проведено культурно-массовых мероприятий по МЗ</w:t>
            </w:r>
          </w:p>
        </w:tc>
        <w:tc>
          <w:tcPr>
            <w:tcW w:w="900" w:type="dxa"/>
          </w:tcPr>
          <w:p w14:paraId="7ADB0A5B"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267</w:t>
            </w:r>
          </w:p>
        </w:tc>
        <w:tc>
          <w:tcPr>
            <w:tcW w:w="900" w:type="dxa"/>
          </w:tcPr>
          <w:p w14:paraId="40293D8B"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275</w:t>
            </w:r>
          </w:p>
        </w:tc>
        <w:tc>
          <w:tcPr>
            <w:tcW w:w="900" w:type="dxa"/>
          </w:tcPr>
          <w:p w14:paraId="092ADA56"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233</w:t>
            </w:r>
          </w:p>
        </w:tc>
        <w:tc>
          <w:tcPr>
            <w:tcW w:w="943" w:type="dxa"/>
          </w:tcPr>
          <w:p w14:paraId="4C06CABE" w14:textId="77777777" w:rsidR="00A030BB" w:rsidRPr="00E65DB6" w:rsidRDefault="00A030BB" w:rsidP="00A030BB">
            <w:pPr>
              <w:pStyle w:val="a8"/>
              <w:ind w:firstLine="0"/>
              <w:jc w:val="center"/>
              <w:rPr>
                <w:sz w:val="24"/>
                <w:szCs w:val="24"/>
              </w:rPr>
            </w:pPr>
            <w:r w:rsidRPr="00E65DB6">
              <w:rPr>
                <w:sz w:val="24"/>
                <w:szCs w:val="24"/>
              </w:rPr>
              <w:t>107147</w:t>
            </w:r>
          </w:p>
        </w:tc>
        <w:tc>
          <w:tcPr>
            <w:tcW w:w="1217" w:type="dxa"/>
          </w:tcPr>
          <w:p w14:paraId="3B9CA906" w14:textId="77777777" w:rsidR="00A030BB" w:rsidRPr="00E65DB6" w:rsidRDefault="00A030BB" w:rsidP="00A030BB">
            <w:pPr>
              <w:pStyle w:val="a8"/>
              <w:ind w:firstLine="0"/>
              <w:jc w:val="center"/>
              <w:rPr>
                <w:sz w:val="24"/>
                <w:szCs w:val="24"/>
              </w:rPr>
            </w:pPr>
            <w:r w:rsidRPr="00E65DB6">
              <w:rPr>
                <w:sz w:val="24"/>
                <w:szCs w:val="24"/>
              </w:rPr>
              <w:t>141 835</w:t>
            </w:r>
          </w:p>
        </w:tc>
        <w:tc>
          <w:tcPr>
            <w:tcW w:w="1080" w:type="dxa"/>
          </w:tcPr>
          <w:p w14:paraId="040D2865" w14:textId="77777777" w:rsidR="00A030BB" w:rsidRPr="00E65DB6" w:rsidRDefault="00A030BB" w:rsidP="00A030BB">
            <w:pPr>
              <w:pStyle w:val="a8"/>
              <w:ind w:firstLine="0"/>
              <w:jc w:val="center"/>
              <w:rPr>
                <w:sz w:val="24"/>
                <w:szCs w:val="24"/>
              </w:rPr>
            </w:pPr>
            <w:r w:rsidRPr="00E65DB6">
              <w:rPr>
                <w:sz w:val="24"/>
                <w:szCs w:val="24"/>
              </w:rPr>
              <w:t>139437</w:t>
            </w:r>
          </w:p>
        </w:tc>
      </w:tr>
      <w:tr w:rsidR="00A030BB" w:rsidRPr="00E65DB6" w14:paraId="1EE8E9A7" w14:textId="77777777" w:rsidTr="0073042F">
        <w:trPr>
          <w:trHeight w:val="169"/>
        </w:trPr>
        <w:tc>
          <w:tcPr>
            <w:tcW w:w="3420" w:type="dxa"/>
          </w:tcPr>
          <w:p w14:paraId="5296EBE1" w14:textId="77777777" w:rsidR="00A030BB" w:rsidRPr="00E65DB6" w:rsidRDefault="00A030BB" w:rsidP="00A030BB">
            <w:pPr>
              <w:pStyle w:val="a8"/>
              <w:ind w:firstLine="0"/>
              <w:rPr>
                <w:sz w:val="24"/>
                <w:szCs w:val="24"/>
              </w:rPr>
            </w:pPr>
            <w:r w:rsidRPr="00E65DB6">
              <w:rPr>
                <w:sz w:val="24"/>
                <w:szCs w:val="24"/>
              </w:rPr>
              <w:t>Из них для детей и подростков</w:t>
            </w:r>
          </w:p>
        </w:tc>
        <w:tc>
          <w:tcPr>
            <w:tcW w:w="900" w:type="dxa"/>
          </w:tcPr>
          <w:p w14:paraId="02E3F5D4"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101</w:t>
            </w:r>
          </w:p>
        </w:tc>
        <w:tc>
          <w:tcPr>
            <w:tcW w:w="900" w:type="dxa"/>
          </w:tcPr>
          <w:p w14:paraId="7E5A6662"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111</w:t>
            </w:r>
          </w:p>
        </w:tc>
        <w:tc>
          <w:tcPr>
            <w:tcW w:w="900" w:type="dxa"/>
          </w:tcPr>
          <w:p w14:paraId="6D16A96C"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83</w:t>
            </w:r>
          </w:p>
        </w:tc>
        <w:tc>
          <w:tcPr>
            <w:tcW w:w="943" w:type="dxa"/>
          </w:tcPr>
          <w:p w14:paraId="196E93B1" w14:textId="77777777" w:rsidR="00A030BB" w:rsidRPr="00E65DB6" w:rsidRDefault="00A030BB" w:rsidP="00A030BB">
            <w:pPr>
              <w:pStyle w:val="a8"/>
              <w:ind w:firstLine="0"/>
              <w:jc w:val="center"/>
              <w:rPr>
                <w:sz w:val="24"/>
                <w:szCs w:val="24"/>
              </w:rPr>
            </w:pPr>
            <w:r w:rsidRPr="00E65DB6">
              <w:rPr>
                <w:sz w:val="24"/>
                <w:szCs w:val="24"/>
              </w:rPr>
              <w:t>20646</w:t>
            </w:r>
          </w:p>
        </w:tc>
        <w:tc>
          <w:tcPr>
            <w:tcW w:w="1217" w:type="dxa"/>
          </w:tcPr>
          <w:p w14:paraId="42249FBA" w14:textId="77777777" w:rsidR="00A030BB" w:rsidRPr="00E65DB6" w:rsidRDefault="00A030BB" w:rsidP="00A030BB">
            <w:pPr>
              <w:pStyle w:val="a8"/>
              <w:ind w:firstLine="0"/>
              <w:jc w:val="center"/>
              <w:rPr>
                <w:sz w:val="24"/>
                <w:szCs w:val="24"/>
              </w:rPr>
            </w:pPr>
            <w:r w:rsidRPr="00E65DB6">
              <w:rPr>
                <w:sz w:val="24"/>
                <w:szCs w:val="24"/>
              </w:rPr>
              <w:t>25677</w:t>
            </w:r>
          </w:p>
        </w:tc>
        <w:tc>
          <w:tcPr>
            <w:tcW w:w="1080" w:type="dxa"/>
          </w:tcPr>
          <w:p w14:paraId="121085C7" w14:textId="77777777" w:rsidR="00A030BB" w:rsidRPr="00E65DB6" w:rsidRDefault="00A030BB" w:rsidP="00A030BB">
            <w:pPr>
              <w:pStyle w:val="a8"/>
              <w:ind w:firstLine="0"/>
              <w:jc w:val="center"/>
              <w:rPr>
                <w:sz w:val="24"/>
                <w:szCs w:val="24"/>
              </w:rPr>
            </w:pPr>
            <w:r w:rsidRPr="00E65DB6">
              <w:rPr>
                <w:sz w:val="24"/>
                <w:szCs w:val="24"/>
              </w:rPr>
              <w:t>13 453</w:t>
            </w:r>
          </w:p>
        </w:tc>
      </w:tr>
      <w:tr w:rsidR="00A030BB" w:rsidRPr="00E65DB6" w14:paraId="549F435F" w14:textId="77777777" w:rsidTr="0073042F">
        <w:trPr>
          <w:trHeight w:val="169"/>
        </w:trPr>
        <w:tc>
          <w:tcPr>
            <w:tcW w:w="3420" w:type="dxa"/>
          </w:tcPr>
          <w:p w14:paraId="685874A5" w14:textId="77777777" w:rsidR="00A030BB" w:rsidRPr="00E65DB6" w:rsidRDefault="00A030BB" w:rsidP="00A030BB">
            <w:pPr>
              <w:pStyle w:val="a8"/>
              <w:ind w:firstLine="0"/>
              <w:rPr>
                <w:sz w:val="24"/>
                <w:szCs w:val="24"/>
              </w:rPr>
            </w:pPr>
            <w:r w:rsidRPr="00E65DB6">
              <w:rPr>
                <w:sz w:val="24"/>
                <w:szCs w:val="24"/>
              </w:rPr>
              <w:t>Из общего числа мероприятия для молодёжи</w:t>
            </w:r>
          </w:p>
        </w:tc>
        <w:tc>
          <w:tcPr>
            <w:tcW w:w="900" w:type="dxa"/>
          </w:tcPr>
          <w:p w14:paraId="247FDB00"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15</w:t>
            </w:r>
          </w:p>
        </w:tc>
        <w:tc>
          <w:tcPr>
            <w:tcW w:w="900" w:type="dxa"/>
          </w:tcPr>
          <w:p w14:paraId="5801488B"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26</w:t>
            </w:r>
          </w:p>
        </w:tc>
        <w:tc>
          <w:tcPr>
            <w:tcW w:w="900" w:type="dxa"/>
          </w:tcPr>
          <w:p w14:paraId="4448E984"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57</w:t>
            </w:r>
          </w:p>
        </w:tc>
        <w:tc>
          <w:tcPr>
            <w:tcW w:w="943" w:type="dxa"/>
          </w:tcPr>
          <w:p w14:paraId="3C3351CF" w14:textId="77777777" w:rsidR="00A030BB" w:rsidRPr="00E65DB6" w:rsidRDefault="00A030BB" w:rsidP="00A030BB">
            <w:pPr>
              <w:pStyle w:val="a8"/>
              <w:ind w:firstLine="0"/>
              <w:jc w:val="center"/>
              <w:rPr>
                <w:sz w:val="24"/>
                <w:szCs w:val="24"/>
              </w:rPr>
            </w:pPr>
            <w:r w:rsidRPr="00E65DB6">
              <w:rPr>
                <w:sz w:val="24"/>
                <w:szCs w:val="24"/>
              </w:rPr>
              <w:t>1998</w:t>
            </w:r>
          </w:p>
        </w:tc>
        <w:tc>
          <w:tcPr>
            <w:tcW w:w="1217" w:type="dxa"/>
          </w:tcPr>
          <w:p w14:paraId="17D63869" w14:textId="77777777" w:rsidR="00A030BB" w:rsidRPr="00E65DB6" w:rsidRDefault="00A030BB" w:rsidP="00A030BB">
            <w:pPr>
              <w:pStyle w:val="a8"/>
              <w:ind w:firstLine="0"/>
              <w:jc w:val="center"/>
              <w:rPr>
                <w:sz w:val="24"/>
                <w:szCs w:val="24"/>
              </w:rPr>
            </w:pPr>
            <w:r w:rsidRPr="00E65DB6">
              <w:rPr>
                <w:sz w:val="24"/>
                <w:szCs w:val="24"/>
              </w:rPr>
              <w:t>7741</w:t>
            </w:r>
          </w:p>
        </w:tc>
        <w:tc>
          <w:tcPr>
            <w:tcW w:w="1080" w:type="dxa"/>
          </w:tcPr>
          <w:p w14:paraId="103ECF31" w14:textId="77777777" w:rsidR="00A030BB" w:rsidRPr="00E65DB6" w:rsidRDefault="00A030BB" w:rsidP="00A030BB">
            <w:pPr>
              <w:pStyle w:val="a8"/>
              <w:ind w:firstLine="0"/>
              <w:jc w:val="center"/>
              <w:rPr>
                <w:sz w:val="24"/>
                <w:szCs w:val="24"/>
              </w:rPr>
            </w:pPr>
            <w:r w:rsidRPr="00E65DB6">
              <w:rPr>
                <w:sz w:val="24"/>
                <w:szCs w:val="24"/>
              </w:rPr>
              <w:t>35 959</w:t>
            </w:r>
          </w:p>
        </w:tc>
      </w:tr>
      <w:tr w:rsidR="00A030BB" w:rsidRPr="00E65DB6" w14:paraId="0D6C4BD0" w14:textId="77777777" w:rsidTr="0073042F">
        <w:trPr>
          <w:trHeight w:val="662"/>
        </w:trPr>
        <w:tc>
          <w:tcPr>
            <w:tcW w:w="3420" w:type="dxa"/>
          </w:tcPr>
          <w:p w14:paraId="7CE872AB" w14:textId="77777777" w:rsidR="00A030BB" w:rsidRPr="00E65DB6" w:rsidRDefault="00A030BB" w:rsidP="00A030BB">
            <w:pPr>
              <w:pStyle w:val="a8"/>
              <w:ind w:firstLine="0"/>
              <w:rPr>
                <w:sz w:val="24"/>
                <w:szCs w:val="24"/>
              </w:rPr>
            </w:pPr>
            <w:r w:rsidRPr="00E65DB6">
              <w:rPr>
                <w:sz w:val="24"/>
                <w:szCs w:val="24"/>
              </w:rPr>
              <w:lastRenderedPageBreak/>
              <w:t>Число мероприятий, проводимых на платной основе</w:t>
            </w:r>
          </w:p>
        </w:tc>
        <w:tc>
          <w:tcPr>
            <w:tcW w:w="900" w:type="dxa"/>
          </w:tcPr>
          <w:p w14:paraId="7C83FE2F"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304</w:t>
            </w:r>
          </w:p>
        </w:tc>
        <w:tc>
          <w:tcPr>
            <w:tcW w:w="900" w:type="dxa"/>
          </w:tcPr>
          <w:p w14:paraId="6EBB38D9"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514</w:t>
            </w:r>
          </w:p>
        </w:tc>
        <w:tc>
          <w:tcPr>
            <w:tcW w:w="900" w:type="dxa"/>
          </w:tcPr>
          <w:p w14:paraId="1F80CCB4"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590</w:t>
            </w:r>
          </w:p>
        </w:tc>
        <w:tc>
          <w:tcPr>
            <w:tcW w:w="943" w:type="dxa"/>
          </w:tcPr>
          <w:p w14:paraId="2B39D036" w14:textId="77777777" w:rsidR="00A030BB" w:rsidRPr="00E65DB6" w:rsidRDefault="00A030BB" w:rsidP="00A030BB">
            <w:pPr>
              <w:pStyle w:val="a8"/>
              <w:ind w:firstLine="0"/>
              <w:jc w:val="center"/>
              <w:rPr>
                <w:sz w:val="24"/>
                <w:szCs w:val="24"/>
              </w:rPr>
            </w:pPr>
            <w:r w:rsidRPr="00E65DB6">
              <w:rPr>
                <w:sz w:val="24"/>
                <w:szCs w:val="24"/>
              </w:rPr>
              <w:t>16659</w:t>
            </w:r>
          </w:p>
        </w:tc>
        <w:tc>
          <w:tcPr>
            <w:tcW w:w="1217" w:type="dxa"/>
          </w:tcPr>
          <w:p w14:paraId="63F571A5" w14:textId="77777777" w:rsidR="00A030BB" w:rsidRPr="00E65DB6" w:rsidRDefault="00A030BB" w:rsidP="00A030BB">
            <w:pPr>
              <w:pStyle w:val="a8"/>
              <w:ind w:firstLine="0"/>
              <w:jc w:val="center"/>
              <w:rPr>
                <w:sz w:val="24"/>
                <w:szCs w:val="24"/>
              </w:rPr>
            </w:pPr>
            <w:r w:rsidRPr="00E65DB6">
              <w:rPr>
                <w:sz w:val="24"/>
                <w:szCs w:val="24"/>
              </w:rPr>
              <w:t>36737</w:t>
            </w:r>
          </w:p>
        </w:tc>
        <w:tc>
          <w:tcPr>
            <w:tcW w:w="1080" w:type="dxa"/>
          </w:tcPr>
          <w:p w14:paraId="5A15B276" w14:textId="77777777" w:rsidR="00A030BB" w:rsidRPr="00E65DB6" w:rsidRDefault="00A030BB" w:rsidP="00A030BB">
            <w:pPr>
              <w:pStyle w:val="a8"/>
              <w:ind w:firstLine="0"/>
              <w:jc w:val="center"/>
              <w:rPr>
                <w:sz w:val="24"/>
                <w:szCs w:val="24"/>
              </w:rPr>
            </w:pPr>
            <w:r w:rsidRPr="00E65DB6">
              <w:rPr>
                <w:sz w:val="24"/>
                <w:szCs w:val="24"/>
              </w:rPr>
              <w:t>39425</w:t>
            </w:r>
          </w:p>
        </w:tc>
      </w:tr>
      <w:tr w:rsidR="00A030BB" w:rsidRPr="00E65DB6" w14:paraId="7A8AC1D3" w14:textId="77777777" w:rsidTr="0073042F">
        <w:trPr>
          <w:trHeight w:val="150"/>
        </w:trPr>
        <w:tc>
          <w:tcPr>
            <w:tcW w:w="3420" w:type="dxa"/>
          </w:tcPr>
          <w:p w14:paraId="0EA5101B" w14:textId="77777777" w:rsidR="00A030BB" w:rsidRPr="00E65DB6" w:rsidRDefault="00A030BB" w:rsidP="00A030BB">
            <w:pPr>
              <w:pStyle w:val="a8"/>
              <w:ind w:firstLine="0"/>
              <w:rPr>
                <w:sz w:val="24"/>
                <w:szCs w:val="24"/>
              </w:rPr>
            </w:pPr>
            <w:r w:rsidRPr="00E65DB6">
              <w:rPr>
                <w:sz w:val="24"/>
                <w:szCs w:val="24"/>
              </w:rPr>
              <w:t>Из них для детей и подростков</w:t>
            </w:r>
          </w:p>
        </w:tc>
        <w:tc>
          <w:tcPr>
            <w:tcW w:w="900" w:type="dxa"/>
          </w:tcPr>
          <w:p w14:paraId="6D678F5B"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178</w:t>
            </w:r>
          </w:p>
        </w:tc>
        <w:tc>
          <w:tcPr>
            <w:tcW w:w="900" w:type="dxa"/>
          </w:tcPr>
          <w:p w14:paraId="38F39510"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330</w:t>
            </w:r>
          </w:p>
        </w:tc>
        <w:tc>
          <w:tcPr>
            <w:tcW w:w="900" w:type="dxa"/>
          </w:tcPr>
          <w:p w14:paraId="73AA5C27"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378</w:t>
            </w:r>
          </w:p>
        </w:tc>
        <w:tc>
          <w:tcPr>
            <w:tcW w:w="943" w:type="dxa"/>
          </w:tcPr>
          <w:p w14:paraId="699E4019"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4883</w:t>
            </w:r>
          </w:p>
        </w:tc>
        <w:tc>
          <w:tcPr>
            <w:tcW w:w="1217" w:type="dxa"/>
          </w:tcPr>
          <w:p w14:paraId="770DE9B4"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14151</w:t>
            </w:r>
          </w:p>
        </w:tc>
        <w:tc>
          <w:tcPr>
            <w:tcW w:w="1080" w:type="dxa"/>
          </w:tcPr>
          <w:p w14:paraId="6BCB8A6F"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16147</w:t>
            </w:r>
          </w:p>
        </w:tc>
      </w:tr>
      <w:tr w:rsidR="00A030BB" w:rsidRPr="00E65DB6" w14:paraId="1F8859D5" w14:textId="77777777" w:rsidTr="0073042F">
        <w:trPr>
          <w:trHeight w:val="370"/>
        </w:trPr>
        <w:tc>
          <w:tcPr>
            <w:tcW w:w="3420" w:type="dxa"/>
          </w:tcPr>
          <w:p w14:paraId="383AC572" w14:textId="77777777" w:rsidR="00A030BB" w:rsidRPr="00E65DB6" w:rsidRDefault="00A030BB" w:rsidP="00A030BB">
            <w:pPr>
              <w:pStyle w:val="a8"/>
              <w:ind w:firstLine="0"/>
              <w:rPr>
                <w:sz w:val="24"/>
                <w:szCs w:val="24"/>
              </w:rPr>
            </w:pPr>
            <w:r w:rsidRPr="00E65DB6">
              <w:rPr>
                <w:sz w:val="24"/>
                <w:szCs w:val="24"/>
              </w:rPr>
              <w:t>Из общего числа мероприятия для молодёжи</w:t>
            </w:r>
          </w:p>
        </w:tc>
        <w:tc>
          <w:tcPr>
            <w:tcW w:w="900" w:type="dxa"/>
          </w:tcPr>
          <w:p w14:paraId="41B581C0"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15</w:t>
            </w:r>
          </w:p>
        </w:tc>
        <w:tc>
          <w:tcPr>
            <w:tcW w:w="900" w:type="dxa"/>
          </w:tcPr>
          <w:p w14:paraId="6B3F8CB2"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23</w:t>
            </w:r>
          </w:p>
        </w:tc>
        <w:tc>
          <w:tcPr>
            <w:tcW w:w="900" w:type="dxa"/>
          </w:tcPr>
          <w:p w14:paraId="000582BA"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30</w:t>
            </w:r>
          </w:p>
        </w:tc>
        <w:tc>
          <w:tcPr>
            <w:tcW w:w="943" w:type="dxa"/>
          </w:tcPr>
          <w:p w14:paraId="6E74C8FF"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393</w:t>
            </w:r>
          </w:p>
        </w:tc>
        <w:tc>
          <w:tcPr>
            <w:tcW w:w="1217" w:type="dxa"/>
          </w:tcPr>
          <w:p w14:paraId="114FDE05"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1180</w:t>
            </w:r>
          </w:p>
        </w:tc>
        <w:tc>
          <w:tcPr>
            <w:tcW w:w="1080" w:type="dxa"/>
          </w:tcPr>
          <w:p w14:paraId="40051F23" w14:textId="77777777" w:rsidR="00A030BB" w:rsidRPr="00E65DB6" w:rsidRDefault="00A030BB" w:rsidP="00A030BB">
            <w:pPr>
              <w:ind w:firstLine="0"/>
              <w:jc w:val="center"/>
              <w:rPr>
                <w:rFonts w:ascii="Times New Roman" w:hAnsi="Times New Roman" w:cs="Times New Roman"/>
                <w:sz w:val="24"/>
                <w:szCs w:val="24"/>
              </w:rPr>
            </w:pPr>
            <w:r w:rsidRPr="00E65DB6">
              <w:rPr>
                <w:rFonts w:ascii="Times New Roman" w:hAnsi="Times New Roman" w:cs="Times New Roman"/>
                <w:sz w:val="24"/>
                <w:szCs w:val="24"/>
              </w:rPr>
              <w:t>4074</w:t>
            </w:r>
          </w:p>
        </w:tc>
      </w:tr>
    </w:tbl>
    <w:p w14:paraId="72CFFA9B" w14:textId="77777777" w:rsidR="00017798" w:rsidRPr="00E65DB6" w:rsidRDefault="00017798" w:rsidP="009960F3">
      <w:pPr>
        <w:spacing w:line="240" w:lineRule="auto"/>
        <w:ind w:firstLine="0"/>
        <w:jc w:val="center"/>
        <w:rPr>
          <w:rFonts w:ascii="Times New Roman" w:eastAsia="Times New Roman" w:hAnsi="Times New Roman" w:cs="Times New Roman"/>
          <w:sz w:val="24"/>
          <w:szCs w:val="24"/>
          <w:highlight w:val="lightGray"/>
          <w:lang w:eastAsia="ru-RU"/>
        </w:rPr>
      </w:pPr>
    </w:p>
    <w:p w14:paraId="039CB28A" w14:textId="116346A2" w:rsidR="006C6CCB" w:rsidRPr="00E65DB6" w:rsidRDefault="00606599" w:rsidP="000109A8">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Ку</w:t>
      </w:r>
      <w:r w:rsidR="00B33613" w:rsidRPr="00E65DB6">
        <w:rPr>
          <w:rFonts w:ascii="Times New Roman" w:eastAsia="Times New Roman" w:hAnsi="Times New Roman" w:cs="Times New Roman"/>
          <w:sz w:val="28"/>
          <w:szCs w:val="28"/>
          <w:lang w:eastAsia="ru-RU"/>
        </w:rPr>
        <w:t xml:space="preserve">льтурно-досуговыми учреждениями проведено </w:t>
      </w:r>
      <w:r w:rsidR="00A030BB" w:rsidRPr="00E65DB6">
        <w:rPr>
          <w:rFonts w:ascii="Times New Roman" w:eastAsia="Times New Roman" w:hAnsi="Times New Roman" w:cs="Times New Roman"/>
          <w:sz w:val="28"/>
          <w:szCs w:val="28"/>
          <w:lang w:eastAsia="ru-RU"/>
        </w:rPr>
        <w:t>823</w:t>
      </w:r>
      <w:r w:rsidR="00B33613" w:rsidRPr="00E65DB6">
        <w:rPr>
          <w:rFonts w:ascii="Times New Roman" w:eastAsia="Times New Roman" w:hAnsi="Times New Roman" w:cs="Times New Roman"/>
          <w:sz w:val="28"/>
          <w:szCs w:val="28"/>
          <w:lang w:eastAsia="ru-RU"/>
        </w:rPr>
        <w:t xml:space="preserve"> культурно-массов</w:t>
      </w:r>
      <w:r w:rsidR="00CE432B" w:rsidRPr="00E65DB6">
        <w:rPr>
          <w:rFonts w:ascii="Times New Roman" w:eastAsia="Times New Roman" w:hAnsi="Times New Roman" w:cs="Times New Roman"/>
          <w:sz w:val="28"/>
          <w:szCs w:val="28"/>
          <w:lang w:eastAsia="ru-RU"/>
        </w:rPr>
        <w:t>ых</w:t>
      </w:r>
      <w:r w:rsidR="00B33613" w:rsidRPr="00E65DB6">
        <w:rPr>
          <w:rFonts w:ascii="Times New Roman" w:eastAsia="Times New Roman" w:hAnsi="Times New Roman" w:cs="Times New Roman"/>
          <w:sz w:val="28"/>
          <w:szCs w:val="28"/>
          <w:lang w:eastAsia="ru-RU"/>
        </w:rPr>
        <w:t xml:space="preserve"> мероприяти</w:t>
      </w:r>
      <w:r w:rsidR="00CE432B" w:rsidRPr="00E65DB6">
        <w:rPr>
          <w:rFonts w:ascii="Times New Roman" w:eastAsia="Times New Roman" w:hAnsi="Times New Roman" w:cs="Times New Roman"/>
          <w:sz w:val="28"/>
          <w:szCs w:val="28"/>
          <w:lang w:eastAsia="ru-RU"/>
        </w:rPr>
        <w:t>й</w:t>
      </w:r>
      <w:r w:rsidR="002D24C8" w:rsidRPr="00E65DB6">
        <w:rPr>
          <w:rFonts w:ascii="Times New Roman" w:eastAsia="Times New Roman" w:hAnsi="Times New Roman" w:cs="Times New Roman"/>
          <w:sz w:val="28"/>
          <w:szCs w:val="28"/>
          <w:lang w:eastAsia="ru-RU"/>
        </w:rPr>
        <w:t xml:space="preserve"> (</w:t>
      </w:r>
      <w:r w:rsidR="004C35EC" w:rsidRPr="00E65DB6">
        <w:rPr>
          <w:rFonts w:ascii="Times New Roman" w:eastAsia="Times New Roman" w:hAnsi="Times New Roman" w:cs="Times New Roman"/>
          <w:sz w:val="28"/>
          <w:szCs w:val="28"/>
          <w:lang w:eastAsia="ru-RU"/>
        </w:rPr>
        <w:t>1</w:t>
      </w:r>
      <w:r w:rsidR="00A030BB" w:rsidRPr="00E65DB6">
        <w:rPr>
          <w:rFonts w:ascii="Times New Roman" w:eastAsia="Times New Roman" w:hAnsi="Times New Roman" w:cs="Times New Roman"/>
          <w:sz w:val="28"/>
          <w:szCs w:val="28"/>
          <w:lang w:eastAsia="ru-RU"/>
        </w:rPr>
        <w:t>04</w:t>
      </w:r>
      <w:r w:rsidR="004C35EC" w:rsidRPr="00E65DB6">
        <w:rPr>
          <w:rFonts w:ascii="Times New Roman" w:eastAsia="Times New Roman" w:hAnsi="Times New Roman" w:cs="Times New Roman"/>
          <w:sz w:val="28"/>
          <w:szCs w:val="28"/>
          <w:lang w:eastAsia="ru-RU"/>
        </w:rPr>
        <w:t>,</w:t>
      </w:r>
      <w:r w:rsidR="00A030BB" w:rsidRPr="00E65DB6">
        <w:rPr>
          <w:rFonts w:ascii="Times New Roman" w:eastAsia="Times New Roman" w:hAnsi="Times New Roman" w:cs="Times New Roman"/>
          <w:sz w:val="28"/>
          <w:szCs w:val="28"/>
          <w:lang w:eastAsia="ru-RU"/>
        </w:rPr>
        <w:t>3</w:t>
      </w:r>
      <w:r w:rsidR="002D24C8" w:rsidRPr="00E65DB6">
        <w:rPr>
          <w:rFonts w:ascii="Times New Roman" w:eastAsia="Times New Roman" w:hAnsi="Times New Roman" w:cs="Times New Roman"/>
          <w:sz w:val="28"/>
          <w:szCs w:val="28"/>
          <w:lang w:eastAsia="ru-RU"/>
        </w:rPr>
        <w:t>% к 20</w:t>
      </w:r>
      <w:r w:rsidR="004C35EC" w:rsidRPr="00E65DB6">
        <w:rPr>
          <w:rFonts w:ascii="Times New Roman" w:eastAsia="Times New Roman" w:hAnsi="Times New Roman" w:cs="Times New Roman"/>
          <w:sz w:val="28"/>
          <w:szCs w:val="28"/>
          <w:lang w:eastAsia="ru-RU"/>
        </w:rPr>
        <w:t>2</w:t>
      </w:r>
      <w:r w:rsidR="00A030BB" w:rsidRPr="00E65DB6">
        <w:rPr>
          <w:rFonts w:ascii="Times New Roman" w:eastAsia="Times New Roman" w:hAnsi="Times New Roman" w:cs="Times New Roman"/>
          <w:sz w:val="28"/>
          <w:szCs w:val="28"/>
          <w:lang w:eastAsia="ru-RU"/>
        </w:rPr>
        <w:t>1</w:t>
      </w:r>
      <w:r w:rsidR="002D24C8" w:rsidRPr="00E65DB6">
        <w:rPr>
          <w:rFonts w:ascii="Times New Roman" w:eastAsia="Times New Roman" w:hAnsi="Times New Roman" w:cs="Times New Roman"/>
          <w:sz w:val="28"/>
          <w:szCs w:val="28"/>
          <w:lang w:eastAsia="ru-RU"/>
        </w:rPr>
        <w:t xml:space="preserve"> г.)</w:t>
      </w:r>
      <w:r w:rsidR="00B33613" w:rsidRPr="00E65DB6">
        <w:rPr>
          <w:rFonts w:ascii="Times New Roman" w:eastAsia="Times New Roman" w:hAnsi="Times New Roman" w:cs="Times New Roman"/>
          <w:sz w:val="28"/>
          <w:szCs w:val="28"/>
          <w:lang w:eastAsia="ru-RU"/>
        </w:rPr>
        <w:t xml:space="preserve">, из них </w:t>
      </w:r>
      <w:r w:rsidR="00A030BB" w:rsidRPr="00E65DB6">
        <w:rPr>
          <w:rFonts w:ascii="Times New Roman" w:eastAsia="Times New Roman" w:hAnsi="Times New Roman" w:cs="Times New Roman"/>
          <w:sz w:val="28"/>
          <w:szCs w:val="28"/>
          <w:lang w:eastAsia="ru-RU"/>
        </w:rPr>
        <w:t>71,7</w:t>
      </w:r>
      <w:r w:rsidR="00B33613" w:rsidRPr="00E65DB6">
        <w:rPr>
          <w:rFonts w:ascii="Times New Roman" w:eastAsia="Times New Roman" w:hAnsi="Times New Roman" w:cs="Times New Roman"/>
          <w:sz w:val="28"/>
          <w:szCs w:val="28"/>
          <w:lang w:eastAsia="ru-RU"/>
        </w:rPr>
        <w:t xml:space="preserve"> % на платной основе (</w:t>
      </w:r>
      <w:r w:rsidR="000A0066" w:rsidRPr="00E65DB6">
        <w:rPr>
          <w:rFonts w:ascii="Times New Roman" w:eastAsia="Times New Roman" w:hAnsi="Times New Roman" w:cs="Times New Roman"/>
          <w:sz w:val="28"/>
          <w:szCs w:val="28"/>
          <w:lang w:eastAsia="ru-RU"/>
        </w:rPr>
        <w:t>5</w:t>
      </w:r>
      <w:r w:rsidR="00A030BB" w:rsidRPr="00E65DB6">
        <w:rPr>
          <w:rFonts w:ascii="Times New Roman" w:eastAsia="Times New Roman" w:hAnsi="Times New Roman" w:cs="Times New Roman"/>
          <w:sz w:val="28"/>
          <w:szCs w:val="28"/>
          <w:lang w:eastAsia="ru-RU"/>
        </w:rPr>
        <w:t>90</w:t>
      </w:r>
      <w:r w:rsidR="00B33613" w:rsidRPr="00E65DB6">
        <w:rPr>
          <w:rFonts w:ascii="Times New Roman" w:eastAsia="Times New Roman" w:hAnsi="Times New Roman" w:cs="Times New Roman"/>
          <w:sz w:val="28"/>
          <w:szCs w:val="28"/>
          <w:lang w:eastAsia="ru-RU"/>
        </w:rPr>
        <w:t xml:space="preserve"> мероприятий). </w:t>
      </w:r>
      <w:r w:rsidR="006127E7" w:rsidRPr="00E65DB6">
        <w:rPr>
          <w:rFonts w:ascii="Times New Roman" w:eastAsia="Times New Roman" w:hAnsi="Times New Roman" w:cs="Times New Roman"/>
          <w:sz w:val="28"/>
          <w:szCs w:val="28"/>
          <w:lang w:eastAsia="ru-RU"/>
        </w:rPr>
        <w:t>По мероприятиям, проводимым на платной основе по сравнению  с 20</w:t>
      </w:r>
      <w:r w:rsidR="00182DF1" w:rsidRPr="00E65DB6">
        <w:rPr>
          <w:rFonts w:ascii="Times New Roman" w:eastAsia="Times New Roman" w:hAnsi="Times New Roman" w:cs="Times New Roman"/>
          <w:sz w:val="28"/>
          <w:szCs w:val="28"/>
          <w:lang w:eastAsia="ru-RU"/>
        </w:rPr>
        <w:t>2</w:t>
      </w:r>
      <w:r w:rsidR="00A030BB" w:rsidRPr="00E65DB6">
        <w:rPr>
          <w:rFonts w:ascii="Times New Roman" w:eastAsia="Times New Roman" w:hAnsi="Times New Roman" w:cs="Times New Roman"/>
          <w:sz w:val="28"/>
          <w:szCs w:val="28"/>
          <w:lang w:eastAsia="ru-RU"/>
        </w:rPr>
        <w:t>1</w:t>
      </w:r>
      <w:r w:rsidR="006127E7" w:rsidRPr="00E65DB6">
        <w:rPr>
          <w:rFonts w:ascii="Times New Roman" w:eastAsia="Times New Roman" w:hAnsi="Times New Roman" w:cs="Times New Roman"/>
          <w:sz w:val="28"/>
          <w:szCs w:val="28"/>
          <w:lang w:eastAsia="ru-RU"/>
        </w:rPr>
        <w:t xml:space="preserve"> годом, наблюдал</w:t>
      </w:r>
      <w:r w:rsidR="00A61B78" w:rsidRPr="00E65DB6">
        <w:rPr>
          <w:rFonts w:ascii="Times New Roman" w:eastAsia="Times New Roman" w:hAnsi="Times New Roman" w:cs="Times New Roman"/>
          <w:sz w:val="28"/>
          <w:szCs w:val="28"/>
          <w:lang w:eastAsia="ru-RU"/>
        </w:rPr>
        <w:t>ся рост</w:t>
      </w:r>
      <w:r w:rsidR="00107F02" w:rsidRPr="00E65DB6">
        <w:rPr>
          <w:rFonts w:ascii="Times New Roman" w:eastAsia="Times New Roman" w:hAnsi="Times New Roman" w:cs="Times New Roman"/>
          <w:sz w:val="28"/>
          <w:szCs w:val="28"/>
          <w:lang w:eastAsia="ru-RU"/>
        </w:rPr>
        <w:t xml:space="preserve"> в 1,</w:t>
      </w:r>
      <w:r w:rsidR="00A030BB" w:rsidRPr="00E65DB6">
        <w:rPr>
          <w:rFonts w:ascii="Times New Roman" w:eastAsia="Times New Roman" w:hAnsi="Times New Roman" w:cs="Times New Roman"/>
          <w:sz w:val="28"/>
          <w:szCs w:val="28"/>
          <w:lang w:eastAsia="ru-RU"/>
        </w:rPr>
        <w:t>14</w:t>
      </w:r>
      <w:r w:rsidR="00107F02" w:rsidRPr="00E65DB6">
        <w:rPr>
          <w:rFonts w:ascii="Times New Roman" w:eastAsia="Times New Roman" w:hAnsi="Times New Roman" w:cs="Times New Roman"/>
          <w:sz w:val="28"/>
          <w:szCs w:val="28"/>
          <w:lang w:eastAsia="ru-RU"/>
        </w:rPr>
        <w:t xml:space="preserve"> раза.</w:t>
      </w:r>
    </w:p>
    <w:p w14:paraId="64A6C037" w14:textId="305A41F9" w:rsidR="00C521E3" w:rsidRPr="00E65DB6" w:rsidRDefault="00C521E3" w:rsidP="00C521E3">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Количество обслуженного населения составило  178 </w:t>
      </w:r>
      <w:r w:rsidR="00A030BB" w:rsidRPr="00E65DB6">
        <w:rPr>
          <w:rFonts w:ascii="Times New Roman" w:eastAsia="Times New Roman" w:hAnsi="Times New Roman" w:cs="Times New Roman"/>
          <w:sz w:val="28"/>
          <w:szCs w:val="28"/>
          <w:lang w:eastAsia="ru-RU"/>
        </w:rPr>
        <w:t>862</w:t>
      </w:r>
      <w:r w:rsidRPr="00E65DB6">
        <w:rPr>
          <w:rFonts w:ascii="Times New Roman" w:eastAsia="Times New Roman" w:hAnsi="Times New Roman" w:cs="Times New Roman"/>
          <w:sz w:val="28"/>
          <w:szCs w:val="28"/>
          <w:lang w:eastAsia="ru-RU"/>
        </w:rPr>
        <w:t xml:space="preserve">  чел., из них  </w:t>
      </w:r>
      <w:r w:rsidR="00A030BB" w:rsidRPr="00E65DB6">
        <w:rPr>
          <w:rFonts w:ascii="Times New Roman" w:eastAsia="Times New Roman" w:hAnsi="Times New Roman" w:cs="Times New Roman"/>
          <w:sz w:val="28"/>
          <w:szCs w:val="28"/>
          <w:lang w:eastAsia="ru-RU"/>
        </w:rPr>
        <w:t>17</w:t>
      </w:r>
      <w:r w:rsidRPr="00E65DB6">
        <w:rPr>
          <w:rFonts w:ascii="Times New Roman" w:eastAsia="Times New Roman" w:hAnsi="Times New Roman" w:cs="Times New Roman"/>
          <w:sz w:val="28"/>
          <w:szCs w:val="28"/>
          <w:lang w:eastAsia="ru-RU"/>
        </w:rPr>
        <w:t xml:space="preserve"> %  составляют дети.</w:t>
      </w:r>
    </w:p>
    <w:p w14:paraId="5C8FEEBF" w14:textId="4EB0F30D" w:rsidR="00052786" w:rsidRPr="00E65DB6" w:rsidRDefault="00E77F0C" w:rsidP="00293D8D">
      <w:pPr>
        <w:ind w:firstLine="720"/>
        <w:rPr>
          <w:rFonts w:ascii="Times New Roman" w:eastAsia="Times New Roman" w:hAnsi="Times New Roman" w:cs="Times New Roman"/>
          <w:b/>
          <w:i/>
          <w:sz w:val="28"/>
          <w:szCs w:val="28"/>
          <w:lang w:eastAsia="ru-RU"/>
        </w:rPr>
      </w:pPr>
      <w:r w:rsidRPr="00E65DB6">
        <w:rPr>
          <w:rFonts w:ascii="Times New Roman" w:eastAsia="Times New Roman" w:hAnsi="Times New Roman" w:cs="Times New Roman"/>
          <w:sz w:val="28"/>
          <w:szCs w:val="28"/>
          <w:lang w:eastAsia="ru-RU"/>
        </w:rPr>
        <w:t xml:space="preserve"> </w:t>
      </w:r>
      <w:r w:rsidR="008E095E" w:rsidRPr="00E65DB6">
        <w:rPr>
          <w:rFonts w:ascii="Times New Roman" w:eastAsia="Times New Roman" w:hAnsi="Times New Roman" w:cs="Times New Roman"/>
          <w:b/>
          <w:i/>
          <w:sz w:val="28"/>
          <w:szCs w:val="28"/>
          <w:lang w:eastAsia="ru-RU"/>
        </w:rPr>
        <w:t>Деятельность клубных формирований</w:t>
      </w:r>
    </w:p>
    <w:p w14:paraId="3D7317F3" w14:textId="0F7215B9" w:rsidR="00932F3A" w:rsidRPr="00E65DB6" w:rsidRDefault="005C0935" w:rsidP="00932F3A">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По итогам 202</w:t>
      </w:r>
      <w:r w:rsidR="00E5171D" w:rsidRPr="00E65DB6">
        <w:rPr>
          <w:rFonts w:ascii="Times New Roman" w:eastAsia="Times New Roman" w:hAnsi="Times New Roman" w:cs="Times New Roman"/>
          <w:sz w:val="28"/>
          <w:szCs w:val="28"/>
          <w:lang w:eastAsia="ru-RU"/>
        </w:rPr>
        <w:t>1</w:t>
      </w:r>
      <w:r w:rsidRPr="00E65DB6">
        <w:rPr>
          <w:rFonts w:ascii="Times New Roman" w:eastAsia="Times New Roman" w:hAnsi="Times New Roman" w:cs="Times New Roman"/>
          <w:sz w:val="28"/>
          <w:szCs w:val="28"/>
          <w:lang w:eastAsia="ru-RU"/>
        </w:rPr>
        <w:t xml:space="preserve"> года в культурно-досуговых учреждениях городского округа осуществляли деятельность 5</w:t>
      </w:r>
      <w:r w:rsidR="00A030BB" w:rsidRPr="00E65DB6">
        <w:rPr>
          <w:rFonts w:ascii="Times New Roman" w:eastAsia="Times New Roman" w:hAnsi="Times New Roman" w:cs="Times New Roman"/>
          <w:sz w:val="28"/>
          <w:szCs w:val="28"/>
          <w:lang w:eastAsia="ru-RU"/>
        </w:rPr>
        <w:t>7</w:t>
      </w:r>
      <w:r w:rsidRPr="00E65DB6">
        <w:rPr>
          <w:rFonts w:ascii="Times New Roman" w:eastAsia="Times New Roman" w:hAnsi="Times New Roman" w:cs="Times New Roman"/>
          <w:sz w:val="28"/>
          <w:szCs w:val="28"/>
          <w:lang w:eastAsia="ru-RU"/>
        </w:rPr>
        <w:t xml:space="preserve"> клубных формирований (творческих коллективов, кружков, студий, любительских объединений и клубов по интересам), число участников </w:t>
      </w:r>
      <w:r w:rsidR="00A030BB" w:rsidRPr="00E65DB6">
        <w:rPr>
          <w:rFonts w:ascii="Times New Roman" w:eastAsia="Times New Roman" w:hAnsi="Times New Roman" w:cs="Times New Roman"/>
          <w:sz w:val="28"/>
          <w:szCs w:val="28"/>
          <w:lang w:eastAsia="ru-RU"/>
        </w:rPr>
        <w:t>1036</w:t>
      </w:r>
      <w:r w:rsidRPr="00E65DB6">
        <w:rPr>
          <w:rFonts w:ascii="Times New Roman" w:eastAsia="Times New Roman" w:hAnsi="Times New Roman" w:cs="Times New Roman"/>
          <w:sz w:val="28"/>
          <w:szCs w:val="28"/>
          <w:lang w:eastAsia="ru-RU"/>
        </w:rPr>
        <w:t xml:space="preserve"> человек. </w:t>
      </w:r>
    </w:p>
    <w:p w14:paraId="78A7F89F" w14:textId="77777777" w:rsidR="00692EE7" w:rsidRPr="00E65DB6" w:rsidRDefault="00692EE7" w:rsidP="00692EE7">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Из общего числа клубных формирований:</w:t>
      </w:r>
    </w:p>
    <w:p w14:paraId="5EF9F5A1" w14:textId="4B6B0FF9" w:rsidR="00692EE7" w:rsidRPr="00E65DB6" w:rsidRDefault="00692EE7" w:rsidP="00692EE7">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- 3</w:t>
      </w:r>
      <w:r w:rsidR="00A030BB" w:rsidRPr="00E65DB6">
        <w:rPr>
          <w:rFonts w:ascii="Times New Roman" w:eastAsia="Times New Roman" w:hAnsi="Times New Roman" w:cs="Times New Roman"/>
          <w:sz w:val="28"/>
          <w:szCs w:val="28"/>
          <w:lang w:eastAsia="ru-RU"/>
        </w:rPr>
        <w:t>9</w:t>
      </w:r>
      <w:r w:rsidRPr="00E65DB6">
        <w:rPr>
          <w:rFonts w:ascii="Times New Roman" w:eastAsia="Times New Roman" w:hAnsi="Times New Roman" w:cs="Times New Roman"/>
          <w:sz w:val="28"/>
          <w:szCs w:val="28"/>
          <w:lang w:eastAsia="ru-RU"/>
        </w:rPr>
        <w:t xml:space="preserve"> формирований для детей, в которых занимается 7</w:t>
      </w:r>
      <w:r w:rsidR="00A030BB" w:rsidRPr="00E65DB6">
        <w:rPr>
          <w:rFonts w:ascii="Times New Roman" w:eastAsia="Times New Roman" w:hAnsi="Times New Roman" w:cs="Times New Roman"/>
          <w:sz w:val="28"/>
          <w:szCs w:val="28"/>
          <w:lang w:eastAsia="ru-RU"/>
        </w:rPr>
        <w:t>36</w:t>
      </w:r>
      <w:r w:rsidR="00794D66" w:rsidRPr="00E65DB6">
        <w:rPr>
          <w:rFonts w:ascii="Times New Roman" w:eastAsia="Times New Roman" w:hAnsi="Times New Roman" w:cs="Times New Roman"/>
          <w:sz w:val="28"/>
          <w:szCs w:val="28"/>
          <w:lang w:eastAsia="ru-RU"/>
        </w:rPr>
        <w:t xml:space="preserve"> детей до 14 лет включительно;</w:t>
      </w:r>
    </w:p>
    <w:p w14:paraId="365103B8" w14:textId="49DAF65B" w:rsidR="00692EE7" w:rsidRPr="00E65DB6" w:rsidRDefault="00692EE7" w:rsidP="00692EE7">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- 6 клубных формирований для молодёжи, в которых занимается 1</w:t>
      </w:r>
      <w:r w:rsidR="00A030BB" w:rsidRPr="00E65DB6">
        <w:rPr>
          <w:rFonts w:ascii="Times New Roman" w:eastAsia="Times New Roman" w:hAnsi="Times New Roman" w:cs="Times New Roman"/>
          <w:sz w:val="28"/>
          <w:szCs w:val="28"/>
          <w:lang w:eastAsia="ru-RU"/>
        </w:rPr>
        <w:t>29</w:t>
      </w:r>
      <w:r w:rsidRPr="00E65DB6">
        <w:rPr>
          <w:rFonts w:ascii="Times New Roman" w:eastAsia="Times New Roman" w:hAnsi="Times New Roman" w:cs="Times New Roman"/>
          <w:sz w:val="28"/>
          <w:szCs w:val="28"/>
          <w:lang w:eastAsia="ru-RU"/>
        </w:rPr>
        <w:t xml:space="preserve"> человек от 14 до 35 лет включительно</w:t>
      </w:r>
      <w:r w:rsidR="00794D66" w:rsidRPr="00E65DB6">
        <w:rPr>
          <w:rFonts w:ascii="Times New Roman" w:eastAsia="Times New Roman" w:hAnsi="Times New Roman" w:cs="Times New Roman"/>
          <w:sz w:val="28"/>
          <w:szCs w:val="28"/>
          <w:lang w:eastAsia="ru-RU"/>
        </w:rPr>
        <w:t>;</w:t>
      </w:r>
    </w:p>
    <w:p w14:paraId="5D0888B4" w14:textId="2095E48F" w:rsidR="00692EE7" w:rsidRPr="00E65DB6" w:rsidRDefault="00692EE7" w:rsidP="00692EE7">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- 46 клубных формирований самодеятельного художественного творчества, с числом участников 8</w:t>
      </w:r>
      <w:r w:rsidR="00A030BB" w:rsidRPr="00E65DB6">
        <w:rPr>
          <w:rFonts w:ascii="Times New Roman" w:eastAsia="Times New Roman" w:hAnsi="Times New Roman" w:cs="Times New Roman"/>
          <w:sz w:val="28"/>
          <w:szCs w:val="28"/>
          <w:lang w:eastAsia="ru-RU"/>
        </w:rPr>
        <w:t>31</w:t>
      </w:r>
      <w:r w:rsidRPr="00E65DB6">
        <w:rPr>
          <w:rFonts w:ascii="Times New Roman" w:eastAsia="Times New Roman" w:hAnsi="Times New Roman" w:cs="Times New Roman"/>
          <w:sz w:val="28"/>
          <w:szCs w:val="28"/>
          <w:lang w:eastAsia="ru-RU"/>
        </w:rPr>
        <w:t xml:space="preserve"> человек. Жанровое разнообразие самодеятельных коллективов представлено вокальным, хореографическим, театральным, цирковым, изобразительным искусством.</w:t>
      </w:r>
    </w:p>
    <w:p w14:paraId="03D98975" w14:textId="541F3940" w:rsidR="00692EE7" w:rsidRPr="00E65DB6" w:rsidRDefault="00692EE7" w:rsidP="00692EE7">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Показатели работы клубных формирований учреждений культурно-досугового типа  представлены  в таблице 1</w:t>
      </w:r>
      <w:r w:rsidR="00290E44">
        <w:rPr>
          <w:rFonts w:ascii="Times New Roman" w:eastAsia="Times New Roman" w:hAnsi="Times New Roman" w:cs="Times New Roman"/>
          <w:sz w:val="28"/>
          <w:szCs w:val="28"/>
          <w:lang w:eastAsia="ru-RU"/>
        </w:rPr>
        <w:t>1</w:t>
      </w:r>
      <w:r w:rsidRPr="00E65DB6">
        <w:rPr>
          <w:rFonts w:ascii="Times New Roman" w:eastAsia="Times New Roman" w:hAnsi="Times New Roman" w:cs="Times New Roman"/>
          <w:sz w:val="28"/>
          <w:szCs w:val="28"/>
          <w:lang w:eastAsia="ru-RU"/>
        </w:rPr>
        <w:t>.</w:t>
      </w:r>
    </w:p>
    <w:p w14:paraId="4B7B0806" w14:textId="698D1B65" w:rsidR="00692EE7" w:rsidRPr="00E65DB6" w:rsidRDefault="00692EE7" w:rsidP="00692EE7">
      <w:pPr>
        <w:ind w:firstLine="720"/>
        <w:jc w:val="right"/>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Таблица 1</w:t>
      </w:r>
      <w:r w:rsidR="00290E44">
        <w:rPr>
          <w:rFonts w:ascii="Times New Roman" w:eastAsia="Times New Roman" w:hAnsi="Times New Roman" w:cs="Times New Roman"/>
          <w:sz w:val="28"/>
          <w:szCs w:val="28"/>
          <w:lang w:eastAsia="ru-RU"/>
        </w:rPr>
        <w:t>1</w:t>
      </w:r>
      <w:r w:rsidRPr="00E65DB6">
        <w:rPr>
          <w:rFonts w:ascii="Times New Roman" w:eastAsia="Times New Roman" w:hAnsi="Times New Roman" w:cs="Times New Roman"/>
          <w:sz w:val="28"/>
          <w:szCs w:val="28"/>
          <w:lang w:eastAsia="ru-RU"/>
        </w:rPr>
        <w:t>.</w:t>
      </w:r>
    </w:p>
    <w:p w14:paraId="49EFA2B3" w14:textId="77777777" w:rsidR="00692EE7" w:rsidRPr="00E65DB6" w:rsidRDefault="00692EE7" w:rsidP="00692EE7">
      <w:pPr>
        <w:spacing w:line="240" w:lineRule="auto"/>
        <w:ind w:firstLine="720"/>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Показатели работы клубных формирований по учреждениям культурно-досугового типа</w:t>
      </w:r>
    </w:p>
    <w:p w14:paraId="2B603093" w14:textId="77777777" w:rsidR="006C2D29" w:rsidRPr="00E65DB6" w:rsidRDefault="006C2D29" w:rsidP="00692EE7">
      <w:pPr>
        <w:spacing w:line="240" w:lineRule="auto"/>
        <w:ind w:firstLine="720"/>
        <w:jc w:val="center"/>
        <w:rPr>
          <w:rFonts w:ascii="Times New Roman" w:eastAsia="Times New Roman" w:hAnsi="Times New Roman" w:cs="Times New Roman"/>
          <w:sz w:val="28"/>
          <w:szCs w:val="28"/>
          <w:highlight w:val="lightGray"/>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614"/>
        <w:gridCol w:w="672"/>
        <w:gridCol w:w="1002"/>
        <w:gridCol w:w="667"/>
        <w:gridCol w:w="741"/>
        <w:gridCol w:w="667"/>
        <w:gridCol w:w="612"/>
        <w:gridCol w:w="635"/>
        <w:gridCol w:w="1002"/>
        <w:gridCol w:w="635"/>
        <w:gridCol w:w="741"/>
        <w:gridCol w:w="672"/>
      </w:tblGrid>
      <w:tr w:rsidR="00A030BB" w:rsidRPr="00E65DB6" w14:paraId="09B302BD" w14:textId="77777777" w:rsidTr="0073042F">
        <w:trPr>
          <w:trHeight w:val="180"/>
          <w:jc w:val="center"/>
        </w:trPr>
        <w:tc>
          <w:tcPr>
            <w:tcW w:w="9356" w:type="dxa"/>
            <w:gridSpan w:val="13"/>
          </w:tcPr>
          <w:p w14:paraId="0C49E3C0"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lastRenderedPageBreak/>
              <w:t>Клубные формирования</w:t>
            </w:r>
          </w:p>
        </w:tc>
      </w:tr>
      <w:tr w:rsidR="00A030BB" w:rsidRPr="00E65DB6" w14:paraId="48A3040F" w14:textId="77777777" w:rsidTr="00DB789A">
        <w:trPr>
          <w:trHeight w:val="240"/>
          <w:jc w:val="center"/>
        </w:trPr>
        <w:tc>
          <w:tcPr>
            <w:tcW w:w="754" w:type="dxa"/>
            <w:vMerge w:val="restart"/>
            <w:textDirection w:val="btLr"/>
          </w:tcPr>
          <w:p w14:paraId="337CB2CD" w14:textId="77777777" w:rsidR="00A030BB" w:rsidRPr="00E65DB6" w:rsidRDefault="00A030BB" w:rsidP="00DB789A">
            <w:pPr>
              <w:ind w:left="113" w:right="113" w:firstLine="0"/>
              <w:jc w:val="center"/>
              <w:rPr>
                <w:rFonts w:ascii="Times New Roman" w:hAnsi="Times New Roman" w:cs="Times New Roman"/>
              </w:rPr>
            </w:pPr>
            <w:r w:rsidRPr="00E65DB6">
              <w:rPr>
                <w:rFonts w:ascii="Times New Roman" w:hAnsi="Times New Roman" w:cs="Times New Roman"/>
              </w:rPr>
              <w:t>Период</w:t>
            </w:r>
          </w:p>
        </w:tc>
        <w:tc>
          <w:tcPr>
            <w:tcW w:w="618" w:type="dxa"/>
            <w:vMerge w:val="restart"/>
            <w:textDirection w:val="btLr"/>
          </w:tcPr>
          <w:p w14:paraId="51E42768" w14:textId="77777777" w:rsidR="00A030BB" w:rsidRPr="00E65DB6" w:rsidRDefault="00A030BB" w:rsidP="00DB789A">
            <w:pPr>
              <w:ind w:left="113" w:right="113" w:firstLine="0"/>
              <w:jc w:val="center"/>
              <w:rPr>
                <w:rFonts w:ascii="Times New Roman" w:hAnsi="Times New Roman" w:cs="Times New Roman"/>
              </w:rPr>
            </w:pPr>
            <w:r w:rsidRPr="00E65DB6">
              <w:rPr>
                <w:rFonts w:ascii="Times New Roman" w:hAnsi="Times New Roman" w:cs="Times New Roman"/>
              </w:rPr>
              <w:t xml:space="preserve">Всего </w:t>
            </w:r>
          </w:p>
        </w:tc>
        <w:tc>
          <w:tcPr>
            <w:tcW w:w="696" w:type="dxa"/>
            <w:vMerge w:val="restart"/>
            <w:textDirection w:val="btLr"/>
          </w:tcPr>
          <w:p w14:paraId="38C89ED1" w14:textId="1178D627" w:rsidR="00A030BB" w:rsidRPr="00E65DB6" w:rsidRDefault="00DB789A" w:rsidP="00DB789A">
            <w:pPr>
              <w:ind w:left="113" w:right="113" w:firstLine="0"/>
              <w:jc w:val="center"/>
              <w:rPr>
                <w:rFonts w:ascii="Times New Roman" w:hAnsi="Times New Roman" w:cs="Times New Roman"/>
              </w:rPr>
            </w:pPr>
            <w:r w:rsidRPr="00E65DB6">
              <w:rPr>
                <w:rFonts w:ascii="Times New Roman" w:hAnsi="Times New Roman" w:cs="Times New Roman"/>
              </w:rPr>
              <w:t>в них участ</w:t>
            </w:r>
            <w:r w:rsidR="00A030BB" w:rsidRPr="00E65DB6">
              <w:rPr>
                <w:rFonts w:ascii="Times New Roman" w:hAnsi="Times New Roman" w:cs="Times New Roman"/>
              </w:rPr>
              <w:t>ников</w:t>
            </w:r>
          </w:p>
        </w:tc>
        <w:tc>
          <w:tcPr>
            <w:tcW w:w="3043" w:type="dxa"/>
            <w:gridSpan w:val="4"/>
          </w:tcPr>
          <w:p w14:paraId="03819032"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 xml:space="preserve">Из общего числа  </w:t>
            </w:r>
          </w:p>
        </w:tc>
        <w:tc>
          <w:tcPr>
            <w:tcW w:w="4245" w:type="dxa"/>
            <w:gridSpan w:val="6"/>
          </w:tcPr>
          <w:p w14:paraId="1C858098"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Из общего числа самодеятельного творчества</w:t>
            </w:r>
          </w:p>
        </w:tc>
      </w:tr>
      <w:tr w:rsidR="00A030BB" w:rsidRPr="00E65DB6" w14:paraId="0328FB3E" w14:textId="77777777" w:rsidTr="00DB789A">
        <w:trPr>
          <w:cantSplit/>
          <w:trHeight w:val="1939"/>
          <w:jc w:val="center"/>
        </w:trPr>
        <w:tc>
          <w:tcPr>
            <w:tcW w:w="754" w:type="dxa"/>
            <w:vMerge/>
          </w:tcPr>
          <w:p w14:paraId="30DFA02C" w14:textId="77777777" w:rsidR="00A030BB" w:rsidRPr="00E65DB6" w:rsidRDefault="00A030BB" w:rsidP="00A030BB">
            <w:pPr>
              <w:ind w:firstLine="0"/>
              <w:jc w:val="center"/>
              <w:rPr>
                <w:rFonts w:ascii="Times New Roman" w:hAnsi="Times New Roman" w:cs="Times New Roman"/>
              </w:rPr>
            </w:pPr>
          </w:p>
        </w:tc>
        <w:tc>
          <w:tcPr>
            <w:tcW w:w="618" w:type="dxa"/>
            <w:vMerge/>
          </w:tcPr>
          <w:p w14:paraId="0E1080F8" w14:textId="77777777" w:rsidR="00A030BB" w:rsidRPr="00E65DB6" w:rsidRDefault="00A030BB" w:rsidP="00A030BB">
            <w:pPr>
              <w:ind w:firstLine="0"/>
              <w:jc w:val="center"/>
              <w:rPr>
                <w:rFonts w:ascii="Times New Roman" w:hAnsi="Times New Roman" w:cs="Times New Roman"/>
              </w:rPr>
            </w:pPr>
          </w:p>
        </w:tc>
        <w:tc>
          <w:tcPr>
            <w:tcW w:w="696" w:type="dxa"/>
            <w:vMerge/>
          </w:tcPr>
          <w:p w14:paraId="2A305A6D" w14:textId="77777777" w:rsidR="00A030BB" w:rsidRPr="00E65DB6" w:rsidRDefault="00A030BB" w:rsidP="00A030BB">
            <w:pPr>
              <w:ind w:firstLine="0"/>
              <w:jc w:val="center"/>
              <w:rPr>
                <w:rFonts w:ascii="Times New Roman" w:hAnsi="Times New Roman" w:cs="Times New Roman"/>
              </w:rPr>
            </w:pPr>
          </w:p>
        </w:tc>
        <w:tc>
          <w:tcPr>
            <w:tcW w:w="610" w:type="dxa"/>
            <w:textDirection w:val="btLr"/>
          </w:tcPr>
          <w:p w14:paraId="1C09C125" w14:textId="77777777" w:rsidR="00A030BB" w:rsidRPr="00E65DB6" w:rsidRDefault="00A030BB" w:rsidP="00DB789A">
            <w:pPr>
              <w:ind w:left="113" w:right="113" w:firstLine="0"/>
              <w:jc w:val="center"/>
              <w:rPr>
                <w:rFonts w:ascii="Times New Roman" w:hAnsi="Times New Roman" w:cs="Times New Roman"/>
              </w:rPr>
            </w:pPr>
            <w:r w:rsidRPr="00E65DB6">
              <w:rPr>
                <w:rFonts w:ascii="Times New Roman" w:hAnsi="Times New Roman" w:cs="Times New Roman"/>
              </w:rPr>
              <w:t xml:space="preserve">для </w:t>
            </w:r>
          </w:p>
          <w:p w14:paraId="3D436F19" w14:textId="77777777" w:rsidR="00A030BB" w:rsidRPr="00E65DB6" w:rsidRDefault="00A030BB" w:rsidP="00DB789A">
            <w:pPr>
              <w:ind w:left="113" w:right="113" w:firstLine="0"/>
              <w:jc w:val="center"/>
              <w:rPr>
                <w:rFonts w:ascii="Times New Roman" w:hAnsi="Times New Roman" w:cs="Times New Roman"/>
              </w:rPr>
            </w:pPr>
            <w:r w:rsidRPr="00E65DB6">
              <w:rPr>
                <w:rFonts w:ascii="Times New Roman" w:hAnsi="Times New Roman" w:cs="Times New Roman"/>
              </w:rPr>
              <w:t>детей</w:t>
            </w:r>
          </w:p>
        </w:tc>
        <w:tc>
          <w:tcPr>
            <w:tcW w:w="749" w:type="dxa"/>
            <w:textDirection w:val="btLr"/>
          </w:tcPr>
          <w:p w14:paraId="5F09F6EF" w14:textId="47A8D340" w:rsidR="00A030BB" w:rsidRPr="00E65DB6" w:rsidRDefault="00A030BB" w:rsidP="00DB789A">
            <w:pPr>
              <w:ind w:left="113" w:right="113" w:firstLine="0"/>
              <w:jc w:val="center"/>
              <w:rPr>
                <w:rFonts w:ascii="Times New Roman" w:hAnsi="Times New Roman" w:cs="Times New Roman"/>
              </w:rPr>
            </w:pPr>
            <w:r w:rsidRPr="00E65DB6">
              <w:rPr>
                <w:rFonts w:ascii="Times New Roman" w:hAnsi="Times New Roman" w:cs="Times New Roman"/>
              </w:rPr>
              <w:t xml:space="preserve">В них </w:t>
            </w:r>
            <w:r w:rsidR="00DB789A" w:rsidRPr="00E65DB6">
              <w:rPr>
                <w:rFonts w:ascii="Times New Roman" w:hAnsi="Times New Roman" w:cs="Times New Roman"/>
              </w:rPr>
              <w:t>участников</w:t>
            </w:r>
          </w:p>
        </w:tc>
        <w:tc>
          <w:tcPr>
            <w:tcW w:w="935" w:type="dxa"/>
            <w:textDirection w:val="btLr"/>
          </w:tcPr>
          <w:p w14:paraId="1C531B66" w14:textId="77777777" w:rsidR="00A030BB" w:rsidRPr="00E65DB6" w:rsidRDefault="00A030BB" w:rsidP="00DB789A">
            <w:pPr>
              <w:ind w:left="113" w:right="113" w:firstLine="0"/>
              <w:jc w:val="center"/>
              <w:rPr>
                <w:rFonts w:ascii="Times New Roman" w:hAnsi="Times New Roman" w:cs="Times New Roman"/>
              </w:rPr>
            </w:pPr>
            <w:r w:rsidRPr="00E65DB6">
              <w:rPr>
                <w:rFonts w:ascii="Times New Roman" w:hAnsi="Times New Roman" w:cs="Times New Roman"/>
              </w:rPr>
              <w:t>Для молодежи</w:t>
            </w:r>
          </w:p>
        </w:tc>
        <w:tc>
          <w:tcPr>
            <w:tcW w:w="749" w:type="dxa"/>
            <w:textDirection w:val="btLr"/>
          </w:tcPr>
          <w:p w14:paraId="3B4ED319" w14:textId="1B6BDADE" w:rsidR="00A030BB" w:rsidRPr="00E65DB6" w:rsidRDefault="00A030BB" w:rsidP="00DB789A">
            <w:pPr>
              <w:ind w:left="113" w:right="113" w:firstLine="0"/>
              <w:jc w:val="center"/>
              <w:rPr>
                <w:rFonts w:ascii="Times New Roman" w:hAnsi="Times New Roman" w:cs="Times New Roman"/>
              </w:rPr>
            </w:pPr>
            <w:r w:rsidRPr="00E65DB6">
              <w:rPr>
                <w:rFonts w:ascii="Times New Roman" w:hAnsi="Times New Roman" w:cs="Times New Roman"/>
              </w:rPr>
              <w:t xml:space="preserve">В них </w:t>
            </w:r>
            <w:r w:rsidR="00DB789A" w:rsidRPr="00E65DB6">
              <w:rPr>
                <w:rFonts w:ascii="Times New Roman" w:hAnsi="Times New Roman" w:cs="Times New Roman"/>
              </w:rPr>
              <w:t>участников</w:t>
            </w:r>
          </w:p>
        </w:tc>
        <w:tc>
          <w:tcPr>
            <w:tcW w:w="598" w:type="dxa"/>
            <w:textDirection w:val="btLr"/>
          </w:tcPr>
          <w:p w14:paraId="5A054504" w14:textId="77777777" w:rsidR="00A030BB" w:rsidRPr="00E65DB6" w:rsidRDefault="00A030BB" w:rsidP="00DB789A">
            <w:pPr>
              <w:ind w:left="113" w:right="113" w:firstLine="0"/>
              <w:jc w:val="center"/>
              <w:rPr>
                <w:rFonts w:ascii="Times New Roman" w:hAnsi="Times New Roman" w:cs="Times New Roman"/>
              </w:rPr>
            </w:pPr>
            <w:r w:rsidRPr="00E65DB6">
              <w:rPr>
                <w:rFonts w:ascii="Times New Roman" w:hAnsi="Times New Roman" w:cs="Times New Roman"/>
              </w:rPr>
              <w:t>всего</w:t>
            </w:r>
          </w:p>
          <w:p w14:paraId="1735899D" w14:textId="77777777" w:rsidR="00A030BB" w:rsidRPr="00E65DB6" w:rsidRDefault="00A030BB" w:rsidP="00DB789A">
            <w:pPr>
              <w:ind w:left="113" w:right="113" w:firstLine="0"/>
              <w:jc w:val="center"/>
              <w:rPr>
                <w:rFonts w:ascii="Times New Roman" w:hAnsi="Times New Roman" w:cs="Times New Roman"/>
              </w:rPr>
            </w:pPr>
          </w:p>
        </w:tc>
        <w:tc>
          <w:tcPr>
            <w:tcW w:w="670" w:type="dxa"/>
            <w:textDirection w:val="btLr"/>
          </w:tcPr>
          <w:p w14:paraId="7BED19BC" w14:textId="1B547DE0" w:rsidR="00A030BB" w:rsidRPr="00E65DB6" w:rsidRDefault="00A030BB" w:rsidP="00DB789A">
            <w:pPr>
              <w:ind w:left="113" w:right="113" w:firstLine="0"/>
              <w:rPr>
                <w:rFonts w:ascii="Times New Roman" w:hAnsi="Times New Roman" w:cs="Times New Roman"/>
              </w:rPr>
            </w:pPr>
            <w:r w:rsidRPr="00E65DB6">
              <w:rPr>
                <w:rFonts w:ascii="Times New Roman" w:hAnsi="Times New Roman" w:cs="Times New Roman"/>
              </w:rPr>
              <w:t xml:space="preserve">в них </w:t>
            </w:r>
            <w:r w:rsidR="00DB789A" w:rsidRPr="00E65DB6">
              <w:rPr>
                <w:rFonts w:ascii="Times New Roman" w:hAnsi="Times New Roman" w:cs="Times New Roman"/>
              </w:rPr>
              <w:t>участников</w:t>
            </w:r>
          </w:p>
          <w:p w14:paraId="520128FF" w14:textId="77777777" w:rsidR="00A030BB" w:rsidRPr="00E65DB6" w:rsidRDefault="00A030BB" w:rsidP="00DB789A">
            <w:pPr>
              <w:ind w:left="113" w:right="113" w:firstLine="0"/>
              <w:jc w:val="center"/>
              <w:rPr>
                <w:rFonts w:ascii="Times New Roman" w:hAnsi="Times New Roman" w:cs="Times New Roman"/>
              </w:rPr>
            </w:pPr>
          </w:p>
        </w:tc>
        <w:tc>
          <w:tcPr>
            <w:tcW w:w="610" w:type="dxa"/>
            <w:textDirection w:val="btLr"/>
          </w:tcPr>
          <w:p w14:paraId="118EA777" w14:textId="77777777" w:rsidR="00A030BB" w:rsidRPr="00E65DB6" w:rsidRDefault="00A030BB" w:rsidP="00DB789A">
            <w:pPr>
              <w:ind w:left="113" w:right="113" w:firstLine="0"/>
              <w:rPr>
                <w:rFonts w:ascii="Times New Roman" w:hAnsi="Times New Roman" w:cs="Times New Roman"/>
              </w:rPr>
            </w:pPr>
            <w:r w:rsidRPr="00E65DB6">
              <w:rPr>
                <w:rFonts w:ascii="Times New Roman" w:hAnsi="Times New Roman" w:cs="Times New Roman"/>
              </w:rPr>
              <w:t xml:space="preserve">для </w:t>
            </w:r>
          </w:p>
          <w:p w14:paraId="28BB3821" w14:textId="77777777" w:rsidR="00A030BB" w:rsidRPr="00E65DB6" w:rsidRDefault="00A030BB" w:rsidP="00DB789A">
            <w:pPr>
              <w:ind w:left="113" w:right="113" w:firstLine="0"/>
              <w:rPr>
                <w:rFonts w:ascii="Times New Roman" w:hAnsi="Times New Roman" w:cs="Times New Roman"/>
              </w:rPr>
            </w:pPr>
            <w:r w:rsidRPr="00E65DB6">
              <w:rPr>
                <w:rFonts w:ascii="Times New Roman" w:hAnsi="Times New Roman" w:cs="Times New Roman"/>
              </w:rPr>
              <w:t>детей</w:t>
            </w:r>
          </w:p>
        </w:tc>
        <w:tc>
          <w:tcPr>
            <w:tcW w:w="670" w:type="dxa"/>
            <w:textDirection w:val="btLr"/>
          </w:tcPr>
          <w:p w14:paraId="316510CC" w14:textId="76568074" w:rsidR="00A030BB" w:rsidRPr="00E65DB6" w:rsidRDefault="00A030BB" w:rsidP="00DB789A">
            <w:pPr>
              <w:ind w:left="113" w:right="113" w:firstLine="0"/>
              <w:rPr>
                <w:rFonts w:ascii="Times New Roman" w:hAnsi="Times New Roman" w:cs="Times New Roman"/>
              </w:rPr>
            </w:pPr>
            <w:r w:rsidRPr="00E65DB6">
              <w:rPr>
                <w:rFonts w:ascii="Times New Roman" w:hAnsi="Times New Roman" w:cs="Times New Roman"/>
              </w:rPr>
              <w:t xml:space="preserve">в них </w:t>
            </w:r>
            <w:r w:rsidR="00DB789A" w:rsidRPr="00E65DB6">
              <w:rPr>
                <w:rFonts w:ascii="Times New Roman" w:hAnsi="Times New Roman" w:cs="Times New Roman"/>
              </w:rPr>
              <w:t>участников</w:t>
            </w:r>
          </w:p>
        </w:tc>
        <w:tc>
          <w:tcPr>
            <w:tcW w:w="935" w:type="dxa"/>
            <w:textDirection w:val="btLr"/>
          </w:tcPr>
          <w:p w14:paraId="0D422E8A" w14:textId="77777777" w:rsidR="00A030BB" w:rsidRPr="00E65DB6" w:rsidRDefault="00A030BB" w:rsidP="00DB789A">
            <w:pPr>
              <w:ind w:left="113" w:right="113" w:firstLine="0"/>
              <w:jc w:val="center"/>
              <w:rPr>
                <w:rFonts w:ascii="Times New Roman" w:hAnsi="Times New Roman" w:cs="Times New Roman"/>
              </w:rPr>
            </w:pPr>
            <w:r w:rsidRPr="00E65DB6">
              <w:rPr>
                <w:rFonts w:ascii="Times New Roman" w:hAnsi="Times New Roman" w:cs="Times New Roman"/>
              </w:rPr>
              <w:t>Для молодежи</w:t>
            </w:r>
          </w:p>
        </w:tc>
        <w:tc>
          <w:tcPr>
            <w:tcW w:w="762" w:type="dxa"/>
            <w:textDirection w:val="btLr"/>
          </w:tcPr>
          <w:p w14:paraId="3F002219" w14:textId="3BEF54C0" w:rsidR="00A030BB" w:rsidRPr="00E65DB6" w:rsidRDefault="00A030BB" w:rsidP="00DB789A">
            <w:pPr>
              <w:ind w:left="113" w:right="113" w:firstLine="0"/>
              <w:jc w:val="center"/>
              <w:rPr>
                <w:rFonts w:ascii="Times New Roman" w:hAnsi="Times New Roman" w:cs="Times New Roman"/>
              </w:rPr>
            </w:pPr>
            <w:r w:rsidRPr="00E65DB6">
              <w:rPr>
                <w:rFonts w:ascii="Times New Roman" w:hAnsi="Times New Roman" w:cs="Times New Roman"/>
              </w:rPr>
              <w:t xml:space="preserve">В них </w:t>
            </w:r>
            <w:r w:rsidR="00DB789A" w:rsidRPr="00E65DB6">
              <w:rPr>
                <w:rFonts w:ascii="Times New Roman" w:hAnsi="Times New Roman" w:cs="Times New Roman"/>
              </w:rPr>
              <w:t>участников</w:t>
            </w:r>
          </w:p>
        </w:tc>
      </w:tr>
      <w:tr w:rsidR="00A030BB" w:rsidRPr="00E65DB6" w14:paraId="17577611" w14:textId="77777777" w:rsidTr="0073042F">
        <w:trPr>
          <w:trHeight w:val="180"/>
          <w:jc w:val="center"/>
        </w:trPr>
        <w:tc>
          <w:tcPr>
            <w:tcW w:w="754" w:type="dxa"/>
          </w:tcPr>
          <w:p w14:paraId="563B2B0D"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2020</w:t>
            </w:r>
          </w:p>
        </w:tc>
        <w:tc>
          <w:tcPr>
            <w:tcW w:w="618" w:type="dxa"/>
          </w:tcPr>
          <w:p w14:paraId="36EF6E0A"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56</w:t>
            </w:r>
          </w:p>
        </w:tc>
        <w:tc>
          <w:tcPr>
            <w:tcW w:w="696" w:type="dxa"/>
          </w:tcPr>
          <w:p w14:paraId="1A5D37B9"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1028</w:t>
            </w:r>
          </w:p>
        </w:tc>
        <w:tc>
          <w:tcPr>
            <w:tcW w:w="610" w:type="dxa"/>
          </w:tcPr>
          <w:p w14:paraId="052F6FA1"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39</w:t>
            </w:r>
          </w:p>
        </w:tc>
        <w:tc>
          <w:tcPr>
            <w:tcW w:w="749" w:type="dxa"/>
          </w:tcPr>
          <w:p w14:paraId="07DA288B"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762</w:t>
            </w:r>
          </w:p>
        </w:tc>
        <w:tc>
          <w:tcPr>
            <w:tcW w:w="935" w:type="dxa"/>
          </w:tcPr>
          <w:p w14:paraId="575200AF"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6</w:t>
            </w:r>
          </w:p>
        </w:tc>
        <w:tc>
          <w:tcPr>
            <w:tcW w:w="749" w:type="dxa"/>
          </w:tcPr>
          <w:p w14:paraId="7FF12F82"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112</w:t>
            </w:r>
          </w:p>
        </w:tc>
        <w:tc>
          <w:tcPr>
            <w:tcW w:w="598" w:type="dxa"/>
          </w:tcPr>
          <w:p w14:paraId="62B88AAE"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48</w:t>
            </w:r>
          </w:p>
        </w:tc>
        <w:tc>
          <w:tcPr>
            <w:tcW w:w="670" w:type="dxa"/>
          </w:tcPr>
          <w:p w14:paraId="5CAD2A2C"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888</w:t>
            </w:r>
          </w:p>
        </w:tc>
        <w:tc>
          <w:tcPr>
            <w:tcW w:w="610" w:type="dxa"/>
          </w:tcPr>
          <w:p w14:paraId="7A37C893"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38</w:t>
            </w:r>
          </w:p>
        </w:tc>
        <w:tc>
          <w:tcPr>
            <w:tcW w:w="670" w:type="dxa"/>
          </w:tcPr>
          <w:p w14:paraId="4916B380"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747</w:t>
            </w:r>
          </w:p>
        </w:tc>
        <w:tc>
          <w:tcPr>
            <w:tcW w:w="935" w:type="dxa"/>
          </w:tcPr>
          <w:p w14:paraId="06F11856"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4</w:t>
            </w:r>
          </w:p>
        </w:tc>
        <w:tc>
          <w:tcPr>
            <w:tcW w:w="762" w:type="dxa"/>
          </w:tcPr>
          <w:p w14:paraId="6A3F3EC2"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66</w:t>
            </w:r>
          </w:p>
        </w:tc>
      </w:tr>
      <w:tr w:rsidR="00A030BB" w:rsidRPr="00E65DB6" w14:paraId="1A060E78" w14:textId="77777777" w:rsidTr="0073042F">
        <w:trPr>
          <w:trHeight w:val="327"/>
          <w:jc w:val="center"/>
        </w:trPr>
        <w:tc>
          <w:tcPr>
            <w:tcW w:w="754" w:type="dxa"/>
          </w:tcPr>
          <w:p w14:paraId="115918A2"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2021</w:t>
            </w:r>
          </w:p>
        </w:tc>
        <w:tc>
          <w:tcPr>
            <w:tcW w:w="618" w:type="dxa"/>
          </w:tcPr>
          <w:p w14:paraId="2212CA02"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55</w:t>
            </w:r>
          </w:p>
        </w:tc>
        <w:tc>
          <w:tcPr>
            <w:tcW w:w="696" w:type="dxa"/>
          </w:tcPr>
          <w:p w14:paraId="45DC6952"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998</w:t>
            </w:r>
          </w:p>
        </w:tc>
        <w:tc>
          <w:tcPr>
            <w:tcW w:w="610" w:type="dxa"/>
          </w:tcPr>
          <w:p w14:paraId="33C14A47"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38</w:t>
            </w:r>
          </w:p>
        </w:tc>
        <w:tc>
          <w:tcPr>
            <w:tcW w:w="749" w:type="dxa"/>
          </w:tcPr>
          <w:p w14:paraId="194B5751"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724</w:t>
            </w:r>
          </w:p>
        </w:tc>
        <w:tc>
          <w:tcPr>
            <w:tcW w:w="935" w:type="dxa"/>
          </w:tcPr>
          <w:p w14:paraId="7A6189E0"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6</w:t>
            </w:r>
          </w:p>
        </w:tc>
        <w:tc>
          <w:tcPr>
            <w:tcW w:w="749" w:type="dxa"/>
          </w:tcPr>
          <w:p w14:paraId="0AF35336"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115</w:t>
            </w:r>
          </w:p>
        </w:tc>
        <w:tc>
          <w:tcPr>
            <w:tcW w:w="598" w:type="dxa"/>
          </w:tcPr>
          <w:p w14:paraId="33CBE368"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46</w:t>
            </w:r>
          </w:p>
        </w:tc>
        <w:tc>
          <w:tcPr>
            <w:tcW w:w="670" w:type="dxa"/>
          </w:tcPr>
          <w:p w14:paraId="2FDFEDBD"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850</w:t>
            </w:r>
          </w:p>
        </w:tc>
        <w:tc>
          <w:tcPr>
            <w:tcW w:w="610" w:type="dxa"/>
          </w:tcPr>
          <w:p w14:paraId="3CB04726"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37</w:t>
            </w:r>
          </w:p>
        </w:tc>
        <w:tc>
          <w:tcPr>
            <w:tcW w:w="670" w:type="dxa"/>
          </w:tcPr>
          <w:p w14:paraId="51A64E53"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709</w:t>
            </w:r>
          </w:p>
        </w:tc>
        <w:tc>
          <w:tcPr>
            <w:tcW w:w="935" w:type="dxa"/>
          </w:tcPr>
          <w:p w14:paraId="7417B7F7"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4</w:t>
            </w:r>
          </w:p>
        </w:tc>
        <w:tc>
          <w:tcPr>
            <w:tcW w:w="762" w:type="dxa"/>
          </w:tcPr>
          <w:p w14:paraId="4CF97B90"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68</w:t>
            </w:r>
          </w:p>
        </w:tc>
      </w:tr>
      <w:tr w:rsidR="00A030BB" w:rsidRPr="00E65DB6" w14:paraId="39A74582" w14:textId="77777777" w:rsidTr="0073042F">
        <w:trPr>
          <w:trHeight w:val="327"/>
          <w:jc w:val="center"/>
        </w:trPr>
        <w:tc>
          <w:tcPr>
            <w:tcW w:w="754" w:type="dxa"/>
            <w:tcBorders>
              <w:bottom w:val="single" w:sz="4" w:space="0" w:color="auto"/>
            </w:tcBorders>
          </w:tcPr>
          <w:p w14:paraId="7565CC2F"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2022</w:t>
            </w:r>
          </w:p>
        </w:tc>
        <w:tc>
          <w:tcPr>
            <w:tcW w:w="618" w:type="dxa"/>
            <w:tcBorders>
              <w:bottom w:val="single" w:sz="4" w:space="0" w:color="auto"/>
            </w:tcBorders>
          </w:tcPr>
          <w:p w14:paraId="5D5728EC"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57</w:t>
            </w:r>
          </w:p>
        </w:tc>
        <w:tc>
          <w:tcPr>
            <w:tcW w:w="696" w:type="dxa"/>
            <w:tcBorders>
              <w:bottom w:val="single" w:sz="4" w:space="0" w:color="auto"/>
            </w:tcBorders>
          </w:tcPr>
          <w:p w14:paraId="73C9DDB1"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1036</w:t>
            </w:r>
          </w:p>
        </w:tc>
        <w:tc>
          <w:tcPr>
            <w:tcW w:w="610" w:type="dxa"/>
            <w:tcBorders>
              <w:bottom w:val="single" w:sz="4" w:space="0" w:color="auto"/>
            </w:tcBorders>
          </w:tcPr>
          <w:p w14:paraId="224AC816"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39</w:t>
            </w:r>
          </w:p>
        </w:tc>
        <w:tc>
          <w:tcPr>
            <w:tcW w:w="749" w:type="dxa"/>
            <w:tcBorders>
              <w:bottom w:val="single" w:sz="4" w:space="0" w:color="auto"/>
            </w:tcBorders>
          </w:tcPr>
          <w:p w14:paraId="29EAC657"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736</w:t>
            </w:r>
          </w:p>
        </w:tc>
        <w:tc>
          <w:tcPr>
            <w:tcW w:w="935" w:type="dxa"/>
            <w:tcBorders>
              <w:bottom w:val="single" w:sz="4" w:space="0" w:color="auto"/>
            </w:tcBorders>
          </w:tcPr>
          <w:p w14:paraId="2EC7C2FC"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6</w:t>
            </w:r>
          </w:p>
        </w:tc>
        <w:tc>
          <w:tcPr>
            <w:tcW w:w="749" w:type="dxa"/>
            <w:tcBorders>
              <w:bottom w:val="single" w:sz="4" w:space="0" w:color="auto"/>
            </w:tcBorders>
          </w:tcPr>
          <w:p w14:paraId="40900D0C"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129</w:t>
            </w:r>
          </w:p>
        </w:tc>
        <w:tc>
          <w:tcPr>
            <w:tcW w:w="598" w:type="dxa"/>
            <w:tcBorders>
              <w:bottom w:val="single" w:sz="4" w:space="0" w:color="auto"/>
            </w:tcBorders>
          </w:tcPr>
          <w:p w14:paraId="7151547B"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46</w:t>
            </w:r>
          </w:p>
        </w:tc>
        <w:tc>
          <w:tcPr>
            <w:tcW w:w="670" w:type="dxa"/>
            <w:tcBorders>
              <w:bottom w:val="single" w:sz="4" w:space="0" w:color="auto"/>
            </w:tcBorders>
          </w:tcPr>
          <w:p w14:paraId="5822EBB1"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831</w:t>
            </w:r>
          </w:p>
        </w:tc>
        <w:tc>
          <w:tcPr>
            <w:tcW w:w="610" w:type="dxa"/>
            <w:tcBorders>
              <w:bottom w:val="single" w:sz="4" w:space="0" w:color="auto"/>
            </w:tcBorders>
          </w:tcPr>
          <w:p w14:paraId="4EB8CCA0"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38</w:t>
            </w:r>
          </w:p>
        </w:tc>
        <w:tc>
          <w:tcPr>
            <w:tcW w:w="670" w:type="dxa"/>
            <w:tcBorders>
              <w:bottom w:val="single" w:sz="4" w:space="0" w:color="auto"/>
            </w:tcBorders>
          </w:tcPr>
          <w:p w14:paraId="228F0279"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725</w:t>
            </w:r>
          </w:p>
        </w:tc>
        <w:tc>
          <w:tcPr>
            <w:tcW w:w="935" w:type="dxa"/>
            <w:tcBorders>
              <w:bottom w:val="single" w:sz="4" w:space="0" w:color="auto"/>
            </w:tcBorders>
          </w:tcPr>
          <w:p w14:paraId="635EA875"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4</w:t>
            </w:r>
          </w:p>
        </w:tc>
        <w:tc>
          <w:tcPr>
            <w:tcW w:w="762" w:type="dxa"/>
            <w:tcBorders>
              <w:bottom w:val="single" w:sz="4" w:space="0" w:color="auto"/>
            </w:tcBorders>
          </w:tcPr>
          <w:p w14:paraId="41717BCD" w14:textId="77777777" w:rsidR="00A030BB" w:rsidRPr="00E65DB6" w:rsidRDefault="00A030BB" w:rsidP="00A030BB">
            <w:pPr>
              <w:ind w:firstLine="0"/>
              <w:jc w:val="center"/>
              <w:rPr>
                <w:rFonts w:ascii="Times New Roman" w:hAnsi="Times New Roman" w:cs="Times New Roman"/>
              </w:rPr>
            </w:pPr>
            <w:r w:rsidRPr="00E65DB6">
              <w:rPr>
                <w:rFonts w:ascii="Times New Roman" w:hAnsi="Times New Roman" w:cs="Times New Roman"/>
              </w:rPr>
              <w:t>66</w:t>
            </w:r>
          </w:p>
        </w:tc>
      </w:tr>
    </w:tbl>
    <w:p w14:paraId="25577DA0" w14:textId="77777777" w:rsidR="00AA59BE" w:rsidRPr="00E65DB6" w:rsidRDefault="00AA59BE" w:rsidP="005C0935">
      <w:pPr>
        <w:ind w:firstLine="720"/>
        <w:rPr>
          <w:rFonts w:ascii="Times New Roman" w:eastAsia="Times New Roman" w:hAnsi="Times New Roman" w:cs="Times New Roman"/>
          <w:sz w:val="28"/>
          <w:szCs w:val="28"/>
          <w:highlight w:val="lightGray"/>
          <w:lang w:eastAsia="ru-RU"/>
        </w:rPr>
      </w:pPr>
    </w:p>
    <w:p w14:paraId="335F026B"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Успешно осуществляют свою деятельность творческие коллективы, имеющие звание:</w:t>
      </w:r>
    </w:p>
    <w:p w14:paraId="5EEC95D1" w14:textId="2C28287D"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1. «Народный коллектив любительского художественного творчества Приморского края» -</w:t>
      </w:r>
    </w:p>
    <w:p w14:paraId="353C4FB0"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русский народный хор ДК «Звезда»;</w:t>
      </w:r>
    </w:p>
    <w:p w14:paraId="65C9E7D4"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ансамбль русской песни «</w:t>
      </w:r>
      <w:proofErr w:type="spellStart"/>
      <w:r w:rsidRPr="00E65DB6">
        <w:rPr>
          <w:rFonts w:ascii="Times New Roman" w:eastAsia="Times New Roman" w:hAnsi="Times New Roman" w:cs="Times New Roman"/>
          <w:sz w:val="28"/>
          <w:szCs w:val="28"/>
          <w:lang w:eastAsia="ru-RU"/>
        </w:rPr>
        <w:t>Прялица</w:t>
      </w:r>
      <w:proofErr w:type="spellEnd"/>
      <w:r w:rsidRPr="00E65DB6">
        <w:rPr>
          <w:rFonts w:ascii="Times New Roman" w:eastAsia="Times New Roman" w:hAnsi="Times New Roman" w:cs="Times New Roman"/>
          <w:sz w:val="28"/>
          <w:szCs w:val="28"/>
          <w:lang w:eastAsia="ru-RU"/>
        </w:rPr>
        <w:t>» ГЦК;</w:t>
      </w:r>
    </w:p>
    <w:p w14:paraId="0DCFA881"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ансамбль бального танца «Рандеву» ДК «Звезда»;</w:t>
      </w:r>
    </w:p>
    <w:p w14:paraId="72801355"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театр кукол «Капучино-Манекен» ГЦК;</w:t>
      </w:r>
    </w:p>
    <w:p w14:paraId="3672A61B" w14:textId="3AB7BE63"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2. шесть коллективов звание «Образцовый коллектив любительского художественного творчества Приморского края» -</w:t>
      </w:r>
    </w:p>
    <w:p w14:paraId="675B27F5"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ансамбль эстрадного танца «Капельки» ГЦК;</w:t>
      </w:r>
    </w:p>
    <w:p w14:paraId="2F18CD27"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вокальный ансамбль «Андантино» ГЦК;</w:t>
      </w:r>
    </w:p>
    <w:p w14:paraId="65832144"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студия эстрадной песни «Сиеста» ДК «Звезда»;</w:t>
      </w:r>
    </w:p>
    <w:p w14:paraId="72A00E35"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театр танца «Конфетти» ДК «Звезда»;</w:t>
      </w:r>
    </w:p>
    <w:p w14:paraId="014E05A9"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ансамбль классического танца «Колибри» МАУ ДК «Звезда»;</w:t>
      </w:r>
    </w:p>
    <w:p w14:paraId="293BE85B"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театр-студия «Зелёный гусь» МБУ ДО «ДШИ».</w:t>
      </w:r>
    </w:p>
    <w:p w14:paraId="7A4DBB3B"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Из них трём коллективам присвоено звание «Заслуженный коллектив любительского художественного творчества Приморского края»: ансамбль эстрадного танца «Капельки», русский народный хор, ансамбль бального танца «Рандеву».             </w:t>
      </w:r>
    </w:p>
    <w:p w14:paraId="1314B96A" w14:textId="77777777" w:rsidR="00FB0EAC" w:rsidRPr="00E65DB6" w:rsidRDefault="00FB0EAC" w:rsidP="00FB0EAC">
      <w:pPr>
        <w:widowControl w:val="0"/>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lastRenderedPageBreak/>
        <w:t xml:space="preserve">Коллективы любительского художественного творчества городского округа Большой Камень участвовали в конкурсах и фестивалях различного уровня и достигли высоких результатов.  </w:t>
      </w:r>
    </w:p>
    <w:p w14:paraId="745ADE87" w14:textId="02E027F6" w:rsidR="003149E9" w:rsidRPr="00E65DB6" w:rsidRDefault="003149E9" w:rsidP="00FB0EAC">
      <w:pPr>
        <w:widowControl w:val="0"/>
        <w:spacing w:line="240" w:lineRule="auto"/>
        <w:ind w:firstLine="720"/>
        <w:jc w:val="left"/>
        <w:rPr>
          <w:rFonts w:ascii="Times New Roman" w:eastAsia="Times New Roman" w:hAnsi="Times New Roman" w:cs="Times New Roman"/>
          <w:b/>
          <w:i/>
          <w:sz w:val="28"/>
          <w:szCs w:val="28"/>
          <w:lang w:eastAsia="ru-RU"/>
        </w:rPr>
      </w:pPr>
      <w:r w:rsidRPr="00E65DB6">
        <w:rPr>
          <w:rFonts w:ascii="Times New Roman" w:eastAsia="Times New Roman" w:hAnsi="Times New Roman" w:cs="Times New Roman"/>
          <w:b/>
          <w:i/>
          <w:sz w:val="28"/>
          <w:szCs w:val="28"/>
          <w:lang w:eastAsia="ru-RU"/>
        </w:rPr>
        <w:t>Библиотечное обслуживание населения</w:t>
      </w:r>
    </w:p>
    <w:p w14:paraId="6F1CE4EA" w14:textId="77777777" w:rsidR="00FB0EAC" w:rsidRPr="00E65DB6" w:rsidRDefault="00FB0EAC" w:rsidP="00FB0EAC">
      <w:pPr>
        <w:widowControl w:val="0"/>
        <w:ind w:firstLine="851"/>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2022 году в муниципальных библиотеках городского округа зарегистрировано 8218 пользователей (+1026  к уровню 2021г.); посещение библиотек составило 215820 (+ 19230 к уровню 2021 г.); выдано (просмотрено) 133159  документов из фондов библиотек (+ 704 к уровню 2021 г.). Положительная динамика основных показателей к уровню 2021 г. связана с увеличением количества проведенных культурно-просветительских мероприятий в рамках нацпроекта «Культура» и модернизации библиотек.</w:t>
      </w:r>
    </w:p>
    <w:p w14:paraId="4286D2DA" w14:textId="77777777" w:rsidR="00FB0EAC" w:rsidRPr="00E65DB6" w:rsidRDefault="00FB0EAC" w:rsidP="00FB0EAC">
      <w:pPr>
        <w:widowControl w:val="0"/>
        <w:ind w:firstLine="851"/>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Из общего числа посещений,  78369 человек получили библиотечно-информационные услуги (+ 680  к уровню 2021 г.); массовые мероприятия посетили 30278 человек, 26457 человек посетили библиотечные мероприятия вне стационара, платные услуги были предоставлены  1502 потребителям. </w:t>
      </w:r>
    </w:p>
    <w:p w14:paraId="1354C660" w14:textId="2DE7F7C3" w:rsidR="00D82C40" w:rsidRPr="00E65DB6" w:rsidRDefault="00FB0EAC" w:rsidP="00FB0EAC">
      <w:pPr>
        <w:widowControl w:val="0"/>
        <w:ind w:firstLine="851"/>
        <w:rPr>
          <w:rFonts w:ascii="Times New Roman" w:eastAsia="Calibri" w:hAnsi="Times New Roman" w:cs="Times New Roman"/>
          <w:sz w:val="28"/>
          <w:szCs w:val="28"/>
        </w:rPr>
      </w:pPr>
      <w:r w:rsidRPr="00E65DB6">
        <w:rPr>
          <w:rFonts w:ascii="Times New Roman" w:eastAsia="Times New Roman" w:hAnsi="Times New Roman" w:cs="Times New Roman"/>
          <w:sz w:val="28"/>
          <w:szCs w:val="28"/>
          <w:lang w:eastAsia="ru-RU"/>
        </w:rPr>
        <w:t xml:space="preserve">Книговыдача в стационарных условиях составила 128243  ед., в условиях </w:t>
      </w:r>
      <w:proofErr w:type="spellStart"/>
      <w:r w:rsidRPr="00E65DB6">
        <w:rPr>
          <w:rFonts w:ascii="Times New Roman" w:eastAsia="Times New Roman" w:hAnsi="Times New Roman" w:cs="Times New Roman"/>
          <w:sz w:val="28"/>
          <w:szCs w:val="28"/>
          <w:lang w:eastAsia="ru-RU"/>
        </w:rPr>
        <w:t>внестационара</w:t>
      </w:r>
      <w:proofErr w:type="spellEnd"/>
      <w:r w:rsidRPr="00E65DB6">
        <w:rPr>
          <w:rFonts w:ascii="Times New Roman" w:eastAsia="Times New Roman" w:hAnsi="Times New Roman" w:cs="Times New Roman"/>
          <w:sz w:val="28"/>
          <w:szCs w:val="28"/>
          <w:lang w:eastAsia="ru-RU"/>
        </w:rPr>
        <w:t xml:space="preserve"> – 4916  ед. (+ 4291 к уровню 2021 г.), в том числе 45 документов (-37 к 2021 году) выдано удаленным пользователям. 102 документа выдано (просмотрено) из Приморской краевой публичной библиотеки для слепых  через межбиблиотечный абонемент.</w:t>
      </w:r>
    </w:p>
    <w:p w14:paraId="15C19584" w14:textId="4E83C588" w:rsidR="006F1714" w:rsidRPr="00E65DB6" w:rsidRDefault="00913693" w:rsidP="00D833C4">
      <w:pPr>
        <w:widowControl w:val="0"/>
        <w:ind w:firstLine="851"/>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w:t>
      </w:r>
      <w:r w:rsidR="006F1714" w:rsidRPr="00E65DB6">
        <w:rPr>
          <w:rFonts w:ascii="Times New Roman" w:eastAsia="Times New Roman" w:hAnsi="Times New Roman" w:cs="Times New Roman"/>
          <w:sz w:val="28"/>
          <w:szCs w:val="28"/>
          <w:lang w:eastAsia="ru-RU"/>
        </w:rPr>
        <w:t>оказатели деятельности МБУК ЦБС представлены в таблице 1</w:t>
      </w:r>
      <w:r w:rsidR="00290E44">
        <w:rPr>
          <w:rFonts w:ascii="Times New Roman" w:eastAsia="Times New Roman" w:hAnsi="Times New Roman" w:cs="Times New Roman"/>
          <w:sz w:val="28"/>
          <w:szCs w:val="28"/>
          <w:lang w:eastAsia="ru-RU"/>
        </w:rPr>
        <w:t>2</w:t>
      </w:r>
      <w:r w:rsidR="006F1714" w:rsidRPr="00E65DB6">
        <w:rPr>
          <w:rFonts w:ascii="Times New Roman" w:eastAsia="Times New Roman" w:hAnsi="Times New Roman" w:cs="Times New Roman"/>
          <w:sz w:val="28"/>
          <w:szCs w:val="28"/>
          <w:lang w:eastAsia="ru-RU"/>
        </w:rPr>
        <w:t>.</w:t>
      </w:r>
    </w:p>
    <w:p w14:paraId="69CFB074" w14:textId="5115D8ED" w:rsidR="006F1714" w:rsidRPr="00E65DB6" w:rsidRDefault="006F1714" w:rsidP="006F1714">
      <w:pPr>
        <w:widowControl w:val="0"/>
        <w:ind w:firstLine="851"/>
        <w:jc w:val="right"/>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Таблица 1</w:t>
      </w:r>
      <w:r w:rsidR="00290E44">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7"/>
        <w:gridCol w:w="1492"/>
        <w:gridCol w:w="1627"/>
        <w:gridCol w:w="1506"/>
      </w:tblGrid>
      <w:tr w:rsidR="00D833C4" w:rsidRPr="00E65DB6" w14:paraId="4532CA93" w14:textId="77777777" w:rsidTr="00B779F4">
        <w:trPr>
          <w:trHeight w:val="274"/>
          <w:jc w:val="center"/>
        </w:trPr>
        <w:tc>
          <w:tcPr>
            <w:tcW w:w="9252" w:type="dxa"/>
            <w:gridSpan w:val="4"/>
            <w:tcBorders>
              <w:top w:val="nil"/>
              <w:left w:val="nil"/>
              <w:right w:val="nil"/>
            </w:tcBorders>
            <w:shd w:val="clear" w:color="auto" w:fill="auto"/>
          </w:tcPr>
          <w:p w14:paraId="6AAB3590" w14:textId="26C07FD9" w:rsidR="00D833C4" w:rsidRPr="00E65DB6" w:rsidRDefault="00D812F8" w:rsidP="00D833C4">
            <w:pPr>
              <w:tabs>
                <w:tab w:val="left" w:pos="4215"/>
              </w:tabs>
              <w:ind w:firstLine="0"/>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w:t>
            </w:r>
            <w:r w:rsidR="00D833C4" w:rsidRPr="00E65DB6">
              <w:rPr>
                <w:rFonts w:ascii="Times New Roman" w:eastAsia="Times New Roman" w:hAnsi="Times New Roman" w:cs="Times New Roman"/>
                <w:sz w:val="28"/>
                <w:szCs w:val="28"/>
                <w:lang w:eastAsia="ru-RU"/>
              </w:rPr>
              <w:t>оказатели</w:t>
            </w:r>
            <w:r w:rsidR="00A70293" w:rsidRPr="00E65DB6">
              <w:rPr>
                <w:rFonts w:ascii="Times New Roman" w:eastAsia="Times New Roman" w:hAnsi="Times New Roman" w:cs="Times New Roman"/>
                <w:sz w:val="28"/>
                <w:szCs w:val="28"/>
                <w:lang w:eastAsia="ru-RU"/>
              </w:rPr>
              <w:t xml:space="preserve"> деятельности МБУК ЦБС</w:t>
            </w:r>
          </w:p>
        </w:tc>
      </w:tr>
      <w:tr w:rsidR="00FB0EAC" w:rsidRPr="00E65DB6" w14:paraId="1B9E67DF" w14:textId="77777777" w:rsidTr="00B779F4">
        <w:trPr>
          <w:trHeight w:val="384"/>
          <w:jc w:val="center"/>
        </w:trPr>
        <w:tc>
          <w:tcPr>
            <w:tcW w:w="4627" w:type="dxa"/>
            <w:shd w:val="clear" w:color="auto" w:fill="FFFFFF" w:themeFill="background1"/>
          </w:tcPr>
          <w:p w14:paraId="48924D82" w14:textId="77777777"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Показатели</w:t>
            </w:r>
          </w:p>
        </w:tc>
        <w:tc>
          <w:tcPr>
            <w:tcW w:w="1492" w:type="dxa"/>
            <w:shd w:val="clear" w:color="auto" w:fill="FFFFFF" w:themeFill="background1"/>
          </w:tcPr>
          <w:p w14:paraId="2FB4417B" w14:textId="5D0D89E3"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rPr>
              <w:t>2020</w:t>
            </w:r>
          </w:p>
        </w:tc>
        <w:tc>
          <w:tcPr>
            <w:tcW w:w="1627" w:type="dxa"/>
            <w:shd w:val="clear" w:color="auto" w:fill="FFFFFF" w:themeFill="background1"/>
          </w:tcPr>
          <w:p w14:paraId="3140C993" w14:textId="346E5DCB"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rPr>
              <w:t>2021</w:t>
            </w:r>
          </w:p>
        </w:tc>
        <w:tc>
          <w:tcPr>
            <w:tcW w:w="1506" w:type="dxa"/>
            <w:shd w:val="clear" w:color="auto" w:fill="FFFFFF" w:themeFill="background1"/>
          </w:tcPr>
          <w:p w14:paraId="1D81E798" w14:textId="6E35A47D"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rPr>
              <w:t>2022</w:t>
            </w:r>
          </w:p>
        </w:tc>
      </w:tr>
      <w:tr w:rsidR="00FB0EAC" w:rsidRPr="00E65DB6" w14:paraId="46406715" w14:textId="77777777" w:rsidTr="00B779F4">
        <w:trPr>
          <w:trHeight w:val="274"/>
          <w:jc w:val="center"/>
        </w:trPr>
        <w:tc>
          <w:tcPr>
            <w:tcW w:w="4627" w:type="dxa"/>
            <w:shd w:val="clear" w:color="auto" w:fill="FFFFFF" w:themeFill="background1"/>
          </w:tcPr>
          <w:p w14:paraId="27038B96" w14:textId="77777777" w:rsidR="00FB0EAC" w:rsidRPr="00E65DB6" w:rsidRDefault="00FB0EAC" w:rsidP="00FB0EAC">
            <w:pPr>
              <w:tabs>
                <w:tab w:val="left" w:pos="4215"/>
              </w:tabs>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Количество пользователей</w:t>
            </w:r>
          </w:p>
        </w:tc>
        <w:tc>
          <w:tcPr>
            <w:tcW w:w="1492" w:type="dxa"/>
            <w:shd w:val="clear" w:color="auto" w:fill="FFFFFF" w:themeFill="background1"/>
          </w:tcPr>
          <w:p w14:paraId="4E0ECE76" w14:textId="292C10F5"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rPr>
              <w:t>5703</w:t>
            </w:r>
          </w:p>
        </w:tc>
        <w:tc>
          <w:tcPr>
            <w:tcW w:w="1627" w:type="dxa"/>
            <w:shd w:val="clear" w:color="auto" w:fill="FFFFFF" w:themeFill="background1"/>
          </w:tcPr>
          <w:p w14:paraId="29135DF5" w14:textId="1FE65373"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rPr>
              <w:t>7192</w:t>
            </w:r>
          </w:p>
        </w:tc>
        <w:tc>
          <w:tcPr>
            <w:tcW w:w="1506" w:type="dxa"/>
            <w:shd w:val="clear" w:color="auto" w:fill="FFFFFF" w:themeFill="background1"/>
          </w:tcPr>
          <w:p w14:paraId="670858B8" w14:textId="6C5D5876"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rPr>
              <w:t>8218</w:t>
            </w:r>
          </w:p>
        </w:tc>
      </w:tr>
      <w:tr w:rsidR="00FB0EAC" w:rsidRPr="00E65DB6" w14:paraId="1BA40C06" w14:textId="77777777" w:rsidTr="00B779F4">
        <w:trPr>
          <w:trHeight w:val="274"/>
          <w:jc w:val="center"/>
        </w:trPr>
        <w:tc>
          <w:tcPr>
            <w:tcW w:w="4627" w:type="dxa"/>
            <w:shd w:val="clear" w:color="auto" w:fill="FFFFFF" w:themeFill="background1"/>
          </w:tcPr>
          <w:p w14:paraId="2FBF5B1C" w14:textId="77777777" w:rsidR="00FB0EAC" w:rsidRPr="00E65DB6" w:rsidRDefault="00FB0EAC" w:rsidP="00FB0EAC">
            <w:pPr>
              <w:tabs>
                <w:tab w:val="left" w:pos="4215"/>
              </w:tabs>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Количество посещений</w:t>
            </w:r>
          </w:p>
        </w:tc>
        <w:tc>
          <w:tcPr>
            <w:tcW w:w="1492" w:type="dxa"/>
            <w:shd w:val="clear" w:color="auto" w:fill="FFFFFF" w:themeFill="background1"/>
          </w:tcPr>
          <w:p w14:paraId="5B1709C7" w14:textId="28ADE3AB"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54724</w:t>
            </w:r>
          </w:p>
        </w:tc>
        <w:tc>
          <w:tcPr>
            <w:tcW w:w="1627" w:type="dxa"/>
            <w:shd w:val="clear" w:color="auto" w:fill="FFFFFF" w:themeFill="background1"/>
          </w:tcPr>
          <w:p w14:paraId="1DDEF182" w14:textId="57BF32E6"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196590</w:t>
            </w:r>
          </w:p>
        </w:tc>
        <w:tc>
          <w:tcPr>
            <w:tcW w:w="1506" w:type="dxa"/>
            <w:shd w:val="clear" w:color="auto" w:fill="FFFFFF" w:themeFill="background1"/>
          </w:tcPr>
          <w:p w14:paraId="0CE3D661" w14:textId="5CB97F18"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215820</w:t>
            </w:r>
          </w:p>
        </w:tc>
      </w:tr>
      <w:tr w:rsidR="00FB0EAC" w:rsidRPr="00E65DB6" w14:paraId="13F1D3D0" w14:textId="77777777" w:rsidTr="00B779F4">
        <w:trPr>
          <w:trHeight w:val="274"/>
          <w:jc w:val="center"/>
        </w:trPr>
        <w:tc>
          <w:tcPr>
            <w:tcW w:w="4627" w:type="dxa"/>
            <w:shd w:val="clear" w:color="auto" w:fill="FFFFFF" w:themeFill="background1"/>
          </w:tcPr>
          <w:p w14:paraId="7F6E1246" w14:textId="77777777" w:rsidR="00FB0EAC" w:rsidRPr="00E65DB6" w:rsidRDefault="00FB0EAC" w:rsidP="00FB0EAC">
            <w:pPr>
              <w:tabs>
                <w:tab w:val="left" w:pos="4215"/>
              </w:tabs>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Количество книговыдач</w:t>
            </w:r>
          </w:p>
        </w:tc>
        <w:tc>
          <w:tcPr>
            <w:tcW w:w="1492" w:type="dxa"/>
            <w:shd w:val="clear" w:color="auto" w:fill="FFFFFF" w:themeFill="background1"/>
          </w:tcPr>
          <w:p w14:paraId="3CC00E4D" w14:textId="64FBE343"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85111</w:t>
            </w:r>
          </w:p>
        </w:tc>
        <w:tc>
          <w:tcPr>
            <w:tcW w:w="1627" w:type="dxa"/>
            <w:shd w:val="clear" w:color="auto" w:fill="FFFFFF" w:themeFill="background1"/>
          </w:tcPr>
          <w:p w14:paraId="2EF17804" w14:textId="7910FD6B"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132455</w:t>
            </w:r>
          </w:p>
        </w:tc>
        <w:tc>
          <w:tcPr>
            <w:tcW w:w="1506" w:type="dxa"/>
            <w:shd w:val="clear" w:color="auto" w:fill="FFFFFF" w:themeFill="background1"/>
          </w:tcPr>
          <w:p w14:paraId="0095F558" w14:textId="1EE3C24E" w:rsidR="00FB0EAC" w:rsidRPr="00E65DB6" w:rsidRDefault="00FB0EAC" w:rsidP="00FB0EAC">
            <w:pPr>
              <w:tabs>
                <w:tab w:val="left" w:pos="4215"/>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133159</w:t>
            </w:r>
          </w:p>
        </w:tc>
      </w:tr>
      <w:tr w:rsidR="00FB0EAC" w:rsidRPr="00E65DB6" w14:paraId="64279A11" w14:textId="77777777" w:rsidTr="00B779F4">
        <w:trPr>
          <w:trHeight w:val="274"/>
          <w:jc w:val="center"/>
        </w:trPr>
        <w:tc>
          <w:tcPr>
            <w:tcW w:w="4627" w:type="dxa"/>
            <w:shd w:val="clear" w:color="auto" w:fill="FFFFFF" w:themeFill="background1"/>
          </w:tcPr>
          <w:p w14:paraId="6531EFFE" w14:textId="648CCF48" w:rsidR="00FB0EAC" w:rsidRPr="00E65DB6" w:rsidRDefault="00FB0EAC" w:rsidP="00FB0EAC">
            <w:pPr>
              <w:tabs>
                <w:tab w:val="left" w:pos="4215"/>
              </w:tabs>
              <w:spacing w:line="240" w:lineRule="auto"/>
              <w:ind w:firstLine="0"/>
              <w:jc w:val="left"/>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Количество экземпляров библиотечного фонда</w:t>
            </w:r>
          </w:p>
        </w:tc>
        <w:tc>
          <w:tcPr>
            <w:tcW w:w="1492" w:type="dxa"/>
            <w:shd w:val="clear" w:color="auto" w:fill="FFFFFF" w:themeFill="background1"/>
          </w:tcPr>
          <w:p w14:paraId="47D0CAC0" w14:textId="36DD5A64" w:rsidR="00FB0EAC" w:rsidRPr="00E65DB6" w:rsidRDefault="00FB0EAC" w:rsidP="00FB0EAC">
            <w:pPr>
              <w:tabs>
                <w:tab w:val="left" w:pos="4215"/>
              </w:tabs>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1405</w:t>
            </w:r>
          </w:p>
        </w:tc>
        <w:tc>
          <w:tcPr>
            <w:tcW w:w="1627" w:type="dxa"/>
            <w:shd w:val="clear" w:color="auto" w:fill="FFFFFF" w:themeFill="background1"/>
          </w:tcPr>
          <w:p w14:paraId="2FFEFBAC" w14:textId="64E1901C" w:rsidR="00FB0EAC" w:rsidRPr="00E65DB6" w:rsidRDefault="00FB0EAC" w:rsidP="00FB0EAC">
            <w:pPr>
              <w:tabs>
                <w:tab w:val="left" w:pos="4215"/>
              </w:tabs>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1328</w:t>
            </w:r>
          </w:p>
        </w:tc>
        <w:tc>
          <w:tcPr>
            <w:tcW w:w="1506" w:type="dxa"/>
            <w:shd w:val="clear" w:color="auto" w:fill="FFFFFF" w:themeFill="background1"/>
          </w:tcPr>
          <w:p w14:paraId="6409B9BE" w14:textId="3C625D96" w:rsidR="00FB0EAC" w:rsidRPr="00E65DB6" w:rsidRDefault="00FB0EAC" w:rsidP="00FB0EAC">
            <w:pPr>
              <w:tabs>
                <w:tab w:val="left" w:pos="4215"/>
              </w:tabs>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3229</w:t>
            </w:r>
          </w:p>
        </w:tc>
      </w:tr>
      <w:tr w:rsidR="00FB0EAC" w:rsidRPr="00E65DB6" w14:paraId="03DA0D28" w14:textId="77777777" w:rsidTr="00B779F4">
        <w:trPr>
          <w:trHeight w:val="274"/>
          <w:jc w:val="center"/>
        </w:trPr>
        <w:tc>
          <w:tcPr>
            <w:tcW w:w="4627" w:type="dxa"/>
            <w:shd w:val="clear" w:color="auto" w:fill="FFFFFF" w:themeFill="background1"/>
          </w:tcPr>
          <w:p w14:paraId="781AC800" w14:textId="732B9141" w:rsidR="00FB0EAC" w:rsidRPr="00E65DB6" w:rsidRDefault="00FB0EAC" w:rsidP="00FB0EAC">
            <w:pPr>
              <w:tabs>
                <w:tab w:val="left" w:pos="4215"/>
              </w:tabs>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Calibri" w:hAnsi="Times New Roman" w:cs="Times New Roman"/>
                <w:sz w:val="24"/>
                <w:szCs w:val="24"/>
              </w:rPr>
              <w:t>Читаемость</w:t>
            </w:r>
          </w:p>
        </w:tc>
        <w:tc>
          <w:tcPr>
            <w:tcW w:w="1492" w:type="dxa"/>
            <w:shd w:val="clear" w:color="auto" w:fill="FFFFFF" w:themeFill="background1"/>
          </w:tcPr>
          <w:p w14:paraId="3677B145" w14:textId="4448A4EC" w:rsidR="00FB0EAC" w:rsidRPr="00E65DB6" w:rsidRDefault="00FB0EAC" w:rsidP="00FB0EAC">
            <w:pPr>
              <w:tabs>
                <w:tab w:val="left" w:pos="4215"/>
              </w:tabs>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14,9</w:t>
            </w:r>
          </w:p>
        </w:tc>
        <w:tc>
          <w:tcPr>
            <w:tcW w:w="1627" w:type="dxa"/>
            <w:shd w:val="clear" w:color="auto" w:fill="FFFFFF" w:themeFill="background1"/>
          </w:tcPr>
          <w:p w14:paraId="28D874EA" w14:textId="3E74B1FF" w:rsidR="00FB0EAC" w:rsidRPr="00E65DB6" w:rsidRDefault="00FB0EAC" w:rsidP="00FB0EAC">
            <w:pPr>
              <w:tabs>
                <w:tab w:val="left" w:pos="4215"/>
              </w:tabs>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18,4</w:t>
            </w:r>
          </w:p>
        </w:tc>
        <w:tc>
          <w:tcPr>
            <w:tcW w:w="1506" w:type="dxa"/>
            <w:shd w:val="clear" w:color="auto" w:fill="FFFFFF" w:themeFill="background1"/>
          </w:tcPr>
          <w:p w14:paraId="130A0E7A" w14:textId="4FFEC700" w:rsidR="00FB0EAC" w:rsidRPr="00E65DB6" w:rsidRDefault="00FB0EAC" w:rsidP="00FB0EAC">
            <w:pPr>
              <w:tabs>
                <w:tab w:val="left" w:pos="4215"/>
              </w:tabs>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16,2</w:t>
            </w:r>
          </w:p>
        </w:tc>
      </w:tr>
      <w:tr w:rsidR="00FB0EAC" w:rsidRPr="00E65DB6" w14:paraId="12453A8D" w14:textId="77777777" w:rsidTr="00B779F4">
        <w:trPr>
          <w:trHeight w:val="274"/>
          <w:jc w:val="center"/>
        </w:trPr>
        <w:tc>
          <w:tcPr>
            <w:tcW w:w="4627" w:type="dxa"/>
            <w:shd w:val="clear" w:color="auto" w:fill="FFFFFF" w:themeFill="background1"/>
          </w:tcPr>
          <w:p w14:paraId="333AF159" w14:textId="69705695" w:rsidR="00FB0EAC" w:rsidRPr="00E65DB6" w:rsidRDefault="00FB0EAC" w:rsidP="00FB0EAC">
            <w:pPr>
              <w:tabs>
                <w:tab w:val="left" w:pos="4215"/>
              </w:tabs>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Calibri" w:hAnsi="Times New Roman" w:cs="Times New Roman"/>
                <w:sz w:val="24"/>
                <w:szCs w:val="24"/>
              </w:rPr>
              <w:t>Посещаемость</w:t>
            </w:r>
          </w:p>
        </w:tc>
        <w:tc>
          <w:tcPr>
            <w:tcW w:w="1492" w:type="dxa"/>
            <w:shd w:val="clear" w:color="auto" w:fill="FFFFFF" w:themeFill="background1"/>
          </w:tcPr>
          <w:p w14:paraId="7749B646" w14:textId="39D7A8B3" w:rsidR="00FB0EAC" w:rsidRPr="00E65DB6" w:rsidRDefault="00FB0EAC" w:rsidP="00FB0EAC">
            <w:pPr>
              <w:tabs>
                <w:tab w:val="left" w:pos="4215"/>
              </w:tabs>
              <w:spacing w:line="240" w:lineRule="auto"/>
              <w:ind w:firstLine="0"/>
              <w:jc w:val="center"/>
              <w:rPr>
                <w:rFonts w:ascii="Times New Roman" w:hAnsi="Times New Roman" w:cs="Times New Roman"/>
                <w:sz w:val="24"/>
                <w:szCs w:val="24"/>
              </w:rPr>
            </w:pPr>
            <w:r w:rsidRPr="00E65DB6">
              <w:rPr>
                <w:rFonts w:ascii="Times New Roman" w:hAnsi="Times New Roman" w:cs="Times New Roman"/>
              </w:rPr>
              <w:t>10,0</w:t>
            </w:r>
          </w:p>
        </w:tc>
        <w:tc>
          <w:tcPr>
            <w:tcW w:w="1627" w:type="dxa"/>
            <w:shd w:val="clear" w:color="auto" w:fill="FFFFFF" w:themeFill="background1"/>
          </w:tcPr>
          <w:p w14:paraId="61E29E8D" w14:textId="527DDCB8" w:rsidR="00FB0EAC" w:rsidRPr="00E65DB6" w:rsidRDefault="00FB0EAC" w:rsidP="00FB0EAC">
            <w:pPr>
              <w:tabs>
                <w:tab w:val="left" w:pos="4215"/>
              </w:tabs>
              <w:spacing w:line="240" w:lineRule="auto"/>
              <w:ind w:firstLine="0"/>
              <w:jc w:val="center"/>
              <w:rPr>
                <w:rFonts w:ascii="Times New Roman" w:hAnsi="Times New Roman" w:cs="Times New Roman"/>
                <w:sz w:val="24"/>
                <w:szCs w:val="28"/>
              </w:rPr>
            </w:pPr>
            <w:r w:rsidRPr="00E65DB6">
              <w:rPr>
                <w:rFonts w:ascii="Times New Roman" w:hAnsi="Times New Roman" w:cs="Times New Roman"/>
              </w:rPr>
              <w:t>27,3</w:t>
            </w:r>
          </w:p>
        </w:tc>
        <w:tc>
          <w:tcPr>
            <w:tcW w:w="1506" w:type="dxa"/>
            <w:shd w:val="clear" w:color="auto" w:fill="FFFFFF" w:themeFill="background1"/>
          </w:tcPr>
          <w:p w14:paraId="4DE982A1" w14:textId="5057DE00" w:rsidR="00FB0EAC" w:rsidRPr="00E65DB6" w:rsidRDefault="00FB0EAC" w:rsidP="00FB0EAC">
            <w:pPr>
              <w:tabs>
                <w:tab w:val="left" w:pos="4215"/>
              </w:tabs>
              <w:spacing w:line="240" w:lineRule="auto"/>
              <w:ind w:firstLine="0"/>
              <w:jc w:val="center"/>
              <w:rPr>
                <w:rFonts w:ascii="Times New Roman" w:hAnsi="Times New Roman" w:cs="Times New Roman"/>
                <w:sz w:val="24"/>
                <w:szCs w:val="24"/>
              </w:rPr>
            </w:pPr>
            <w:r w:rsidRPr="00E65DB6">
              <w:rPr>
                <w:rFonts w:ascii="Times New Roman" w:hAnsi="Times New Roman" w:cs="Times New Roman"/>
              </w:rPr>
              <w:t>26,3</w:t>
            </w:r>
          </w:p>
        </w:tc>
      </w:tr>
      <w:tr w:rsidR="00FB0EAC" w:rsidRPr="00E65DB6" w14:paraId="12C54284" w14:textId="77777777" w:rsidTr="00B779F4">
        <w:trPr>
          <w:trHeight w:val="274"/>
          <w:jc w:val="center"/>
        </w:trPr>
        <w:tc>
          <w:tcPr>
            <w:tcW w:w="4627" w:type="dxa"/>
            <w:shd w:val="clear" w:color="auto" w:fill="FFFFFF" w:themeFill="background1"/>
          </w:tcPr>
          <w:p w14:paraId="34040287" w14:textId="15B68898" w:rsidR="00FB0EAC" w:rsidRPr="00E65DB6" w:rsidRDefault="00FB0EAC" w:rsidP="00FB0EAC">
            <w:pPr>
              <w:tabs>
                <w:tab w:val="left" w:pos="4215"/>
              </w:tabs>
              <w:spacing w:line="240" w:lineRule="auto"/>
              <w:ind w:firstLine="0"/>
              <w:jc w:val="left"/>
              <w:rPr>
                <w:rFonts w:ascii="Times New Roman" w:eastAsia="Times New Roman" w:hAnsi="Times New Roman" w:cs="Times New Roman"/>
                <w:sz w:val="24"/>
                <w:szCs w:val="24"/>
                <w:lang w:eastAsia="ru-RU"/>
              </w:rPr>
            </w:pPr>
            <w:r w:rsidRPr="00E65DB6">
              <w:rPr>
                <w:rFonts w:ascii="Times New Roman" w:eastAsia="Calibri" w:hAnsi="Times New Roman" w:cs="Times New Roman"/>
                <w:sz w:val="24"/>
                <w:szCs w:val="24"/>
              </w:rPr>
              <w:t>Обращаемость фонда</w:t>
            </w:r>
          </w:p>
        </w:tc>
        <w:tc>
          <w:tcPr>
            <w:tcW w:w="1492" w:type="dxa"/>
            <w:shd w:val="clear" w:color="auto" w:fill="FFFFFF" w:themeFill="background1"/>
          </w:tcPr>
          <w:p w14:paraId="18E1BBDA" w14:textId="6D3BE96A" w:rsidR="00FB0EAC" w:rsidRPr="00E65DB6" w:rsidRDefault="00FB0EAC" w:rsidP="00FB0EAC">
            <w:pPr>
              <w:tabs>
                <w:tab w:val="left" w:pos="4215"/>
              </w:tabs>
              <w:spacing w:line="240" w:lineRule="auto"/>
              <w:ind w:firstLine="0"/>
              <w:jc w:val="center"/>
              <w:rPr>
                <w:rFonts w:ascii="Times New Roman" w:hAnsi="Times New Roman" w:cs="Times New Roman"/>
                <w:sz w:val="24"/>
                <w:szCs w:val="24"/>
              </w:rPr>
            </w:pPr>
            <w:r w:rsidRPr="00E65DB6">
              <w:rPr>
                <w:rFonts w:ascii="Times New Roman" w:hAnsi="Times New Roman" w:cs="Times New Roman"/>
              </w:rPr>
              <w:t>1,1</w:t>
            </w:r>
          </w:p>
        </w:tc>
        <w:tc>
          <w:tcPr>
            <w:tcW w:w="1627" w:type="dxa"/>
            <w:shd w:val="clear" w:color="auto" w:fill="FFFFFF" w:themeFill="background1"/>
          </w:tcPr>
          <w:p w14:paraId="26F066A0" w14:textId="0FA0D826" w:rsidR="00FB0EAC" w:rsidRPr="00E65DB6" w:rsidRDefault="00FB0EAC" w:rsidP="00FB0EAC">
            <w:pPr>
              <w:tabs>
                <w:tab w:val="left" w:pos="4215"/>
              </w:tabs>
              <w:spacing w:line="240" w:lineRule="auto"/>
              <w:ind w:firstLine="0"/>
              <w:jc w:val="center"/>
              <w:rPr>
                <w:rFonts w:ascii="Times New Roman" w:hAnsi="Times New Roman" w:cs="Times New Roman"/>
                <w:sz w:val="24"/>
                <w:szCs w:val="28"/>
              </w:rPr>
            </w:pPr>
            <w:r w:rsidRPr="00E65DB6">
              <w:rPr>
                <w:rFonts w:ascii="Times New Roman" w:hAnsi="Times New Roman" w:cs="Times New Roman"/>
              </w:rPr>
              <w:t>1,4</w:t>
            </w:r>
          </w:p>
        </w:tc>
        <w:tc>
          <w:tcPr>
            <w:tcW w:w="1506" w:type="dxa"/>
            <w:shd w:val="clear" w:color="auto" w:fill="FFFFFF" w:themeFill="background1"/>
          </w:tcPr>
          <w:p w14:paraId="6F9DC617" w14:textId="5AFB6881" w:rsidR="00FB0EAC" w:rsidRPr="00E65DB6" w:rsidRDefault="00FB0EAC" w:rsidP="00FB0EAC">
            <w:pPr>
              <w:tabs>
                <w:tab w:val="left" w:pos="4215"/>
              </w:tabs>
              <w:spacing w:line="240" w:lineRule="auto"/>
              <w:ind w:firstLine="0"/>
              <w:jc w:val="center"/>
              <w:rPr>
                <w:rFonts w:ascii="Times New Roman" w:hAnsi="Times New Roman" w:cs="Times New Roman"/>
                <w:sz w:val="24"/>
                <w:szCs w:val="24"/>
              </w:rPr>
            </w:pPr>
            <w:r w:rsidRPr="00E65DB6">
              <w:rPr>
                <w:rFonts w:ascii="Times New Roman" w:hAnsi="Times New Roman" w:cs="Times New Roman"/>
              </w:rPr>
              <w:t>1,5</w:t>
            </w:r>
          </w:p>
        </w:tc>
      </w:tr>
    </w:tbl>
    <w:p w14:paraId="7F02776F" w14:textId="77777777" w:rsidR="002C2A2B" w:rsidRPr="00E65DB6" w:rsidRDefault="002C2A2B" w:rsidP="002C2A2B">
      <w:pPr>
        <w:spacing w:line="240" w:lineRule="auto"/>
        <w:rPr>
          <w:rFonts w:ascii="Times New Roman" w:eastAsia="Times New Roman" w:hAnsi="Times New Roman" w:cs="Times New Roman"/>
          <w:sz w:val="28"/>
          <w:szCs w:val="28"/>
          <w:highlight w:val="lightGray"/>
          <w:lang w:eastAsia="ru-RU"/>
        </w:rPr>
      </w:pPr>
    </w:p>
    <w:p w14:paraId="32225F74" w14:textId="0E561536" w:rsidR="00FB0EAC" w:rsidRPr="00E65DB6" w:rsidRDefault="00FB0EAC" w:rsidP="00C12CA8">
      <w:pPr>
        <w:widowControl w:val="0"/>
        <w:tabs>
          <w:tab w:val="num" w:pos="0"/>
        </w:tabs>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Фонды библиотек ЦБС на 31.12.2022 г. года составили 90597 </w:t>
      </w:r>
      <w:r w:rsidRPr="00E65DB6">
        <w:rPr>
          <w:rFonts w:ascii="Times New Roman" w:eastAsia="Calibri" w:hAnsi="Times New Roman" w:cs="Times New Roman"/>
          <w:sz w:val="28"/>
          <w:szCs w:val="28"/>
        </w:rPr>
        <w:lastRenderedPageBreak/>
        <w:t>экземпляров. За год объем фондов в целом пополнился на 3229 экз. (+1901    к 2021 г.).  Это произошло за счет поступления новых книг из издательств книготорговых организаций:  ООО Фирма «Гранд» - 794 экз.; «</w:t>
      </w:r>
      <w:proofErr w:type="spellStart"/>
      <w:r w:rsidRPr="00E65DB6">
        <w:rPr>
          <w:rFonts w:ascii="Times New Roman" w:eastAsia="Calibri" w:hAnsi="Times New Roman" w:cs="Times New Roman"/>
          <w:sz w:val="28"/>
          <w:szCs w:val="28"/>
        </w:rPr>
        <w:t>ДальРусь</w:t>
      </w:r>
      <w:proofErr w:type="spellEnd"/>
      <w:r w:rsidRPr="00E65DB6">
        <w:rPr>
          <w:rFonts w:ascii="Times New Roman" w:eastAsia="Calibri" w:hAnsi="Times New Roman" w:cs="Times New Roman"/>
          <w:sz w:val="28"/>
          <w:szCs w:val="28"/>
        </w:rPr>
        <w:t xml:space="preserve">» - 1261 экз.; ООО «Книжный дом» </w:t>
      </w:r>
      <w:r w:rsidR="00082D1C">
        <w:rPr>
          <w:rFonts w:ascii="Times New Roman" w:hAnsi="Times New Roman"/>
          <w:sz w:val="28"/>
          <w:szCs w:val="28"/>
        </w:rPr>
        <w:t xml:space="preserve">– </w:t>
      </w:r>
      <w:r w:rsidRPr="00E65DB6">
        <w:rPr>
          <w:rFonts w:ascii="Times New Roman" w:eastAsia="Calibri" w:hAnsi="Times New Roman" w:cs="Times New Roman"/>
          <w:sz w:val="28"/>
          <w:szCs w:val="28"/>
        </w:rPr>
        <w:t>28 экз.</w:t>
      </w:r>
      <w:proofErr w:type="gramStart"/>
      <w:r w:rsidRPr="00E65DB6">
        <w:rPr>
          <w:rFonts w:ascii="Times New Roman" w:eastAsia="Calibri" w:hAnsi="Times New Roman" w:cs="Times New Roman"/>
          <w:sz w:val="28"/>
          <w:szCs w:val="28"/>
        </w:rPr>
        <w:t xml:space="preserve"> ;</w:t>
      </w:r>
      <w:proofErr w:type="gramEnd"/>
      <w:r w:rsidRPr="00E65DB6">
        <w:rPr>
          <w:rFonts w:ascii="Times New Roman" w:eastAsia="Calibri" w:hAnsi="Times New Roman" w:cs="Times New Roman"/>
          <w:sz w:val="28"/>
          <w:szCs w:val="28"/>
        </w:rPr>
        <w:t xml:space="preserve">  ООО «ЦКБ «БИБКОМ» </w:t>
      </w:r>
      <w:r w:rsidR="00082D1C">
        <w:rPr>
          <w:rFonts w:ascii="Times New Roman" w:hAnsi="Times New Roman"/>
          <w:sz w:val="28"/>
          <w:szCs w:val="28"/>
        </w:rPr>
        <w:t xml:space="preserve">– </w:t>
      </w:r>
      <w:r w:rsidRPr="00E65DB6">
        <w:rPr>
          <w:rFonts w:ascii="Times New Roman" w:eastAsia="Calibri" w:hAnsi="Times New Roman" w:cs="Times New Roman"/>
          <w:sz w:val="28"/>
          <w:szCs w:val="28"/>
        </w:rPr>
        <w:t>203 экз., а также поступления взамен утерянных 26 экз.,  в дар от читателей 567 экз. (+375 экз. к 2021 г.).</w:t>
      </w:r>
    </w:p>
    <w:p w14:paraId="2601B67C" w14:textId="77777777" w:rsidR="00FB0EAC" w:rsidRPr="00E65DB6" w:rsidRDefault="00FB0EAC" w:rsidP="00FB0EAC">
      <w:pPr>
        <w:widowControl w:val="0"/>
        <w:shd w:val="clear" w:color="auto" w:fill="FFFFFF"/>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текущем году в МБУК ЦБС поступило 291 экз. периодических изданий, общей стоимостью  39,0 тыс. руб. (на уровне  2021 г.). </w:t>
      </w:r>
    </w:p>
    <w:p w14:paraId="2AC28180" w14:textId="77777777" w:rsidR="00FB0EAC" w:rsidRPr="00E65DB6" w:rsidRDefault="00FB0EAC" w:rsidP="00FB0EAC">
      <w:pPr>
        <w:widowControl w:val="0"/>
        <w:shd w:val="clear" w:color="auto" w:fill="FFFFFF"/>
        <w:rPr>
          <w:rFonts w:ascii="Times New Roman" w:eastAsia="Calibri" w:hAnsi="Times New Roman" w:cs="Times New Roman"/>
          <w:sz w:val="28"/>
          <w:szCs w:val="28"/>
        </w:rPr>
      </w:pPr>
      <w:r w:rsidRPr="00E65DB6">
        <w:rPr>
          <w:rFonts w:ascii="Times New Roman" w:eastAsia="Calibri" w:hAnsi="Times New Roman" w:cs="Times New Roman"/>
          <w:sz w:val="28"/>
          <w:szCs w:val="28"/>
        </w:rPr>
        <w:tab/>
        <w:t xml:space="preserve">Отрицательная динамика объёма библиотечного фонда на конец года обусловлена большим исключением (списанием) устаревших по содержанию и ветхих изданий из библиотечного фонда в 2022 г. –  4644 экз. (-1415 к 2021 г.). Объём списания ветхого библиотечного фонда превысило поступление новых изданий и связано с модернизацией библиотек. </w:t>
      </w:r>
    </w:p>
    <w:p w14:paraId="77D4B536" w14:textId="77777777" w:rsidR="00FB0EAC" w:rsidRPr="00E65DB6" w:rsidRDefault="00FB0EAC" w:rsidP="00FB0EAC">
      <w:pPr>
        <w:widowControl w:val="0"/>
        <w:shd w:val="clear" w:color="auto" w:fill="FFFFFF"/>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В своде годовых сведений  за 2022  отражены книги,  приобретённые из краевого бюджета в 2021 г., так как оплата и поступление литературы в МБУК ЦБС произошло в последнюю неделю 2021 года, книги были поставлены на учет и каталогизированы в 2022 году, в количестве 2258 экз.</w:t>
      </w:r>
    </w:p>
    <w:p w14:paraId="79F646BF" w14:textId="011CCECD" w:rsidR="00FB0EAC" w:rsidRPr="00E65DB6" w:rsidRDefault="00FB0EAC" w:rsidP="00FB0EAC">
      <w:pPr>
        <w:widowControl w:val="0"/>
        <w:autoSpaceDE w:val="0"/>
        <w:autoSpaceDN w:val="0"/>
        <w:adjustRightInd w:val="0"/>
        <w:ind w:firstLine="780"/>
        <w:rPr>
          <w:rFonts w:ascii="Times New Roman" w:eastAsia="Times New Roman" w:hAnsi="Times New Roman" w:cs="Times New Roman"/>
          <w:sz w:val="28"/>
          <w:szCs w:val="24"/>
          <w:lang w:eastAsia="ru-RU"/>
        </w:rPr>
      </w:pPr>
      <w:proofErr w:type="spellStart"/>
      <w:r w:rsidRPr="00E65DB6">
        <w:rPr>
          <w:rFonts w:ascii="Times New Roman" w:eastAsia="Times New Roman" w:hAnsi="Times New Roman" w:cs="Times New Roman"/>
          <w:sz w:val="28"/>
          <w:szCs w:val="24"/>
          <w:lang w:eastAsia="ru-RU"/>
        </w:rPr>
        <w:t>Книгообеспеченность</w:t>
      </w:r>
      <w:proofErr w:type="spellEnd"/>
      <w:r w:rsidRPr="00E65DB6">
        <w:rPr>
          <w:rFonts w:ascii="Times New Roman" w:eastAsia="Times New Roman" w:hAnsi="Times New Roman" w:cs="Times New Roman"/>
          <w:sz w:val="28"/>
          <w:szCs w:val="24"/>
          <w:lang w:eastAsia="ru-RU"/>
        </w:rPr>
        <w:t xml:space="preserve">  одного пользователя составила </w:t>
      </w:r>
      <w:r w:rsidR="00082D1C">
        <w:rPr>
          <w:rFonts w:ascii="Times New Roman" w:hAnsi="Times New Roman"/>
          <w:sz w:val="28"/>
          <w:szCs w:val="28"/>
        </w:rPr>
        <w:t xml:space="preserve">– </w:t>
      </w:r>
      <w:r w:rsidRPr="00E65DB6">
        <w:rPr>
          <w:rFonts w:ascii="Times New Roman" w:eastAsia="Times New Roman" w:hAnsi="Times New Roman" w:cs="Times New Roman"/>
          <w:sz w:val="28"/>
          <w:szCs w:val="24"/>
          <w:lang w:eastAsia="ru-RU"/>
        </w:rPr>
        <w:t xml:space="preserve">12,8.  </w:t>
      </w:r>
    </w:p>
    <w:p w14:paraId="780502B9" w14:textId="77777777" w:rsidR="00FB0EAC" w:rsidRPr="00E65DB6" w:rsidRDefault="00FB0EAC" w:rsidP="00FB0EAC">
      <w:pPr>
        <w:widowControl w:val="0"/>
        <w:autoSpaceDE w:val="0"/>
        <w:autoSpaceDN w:val="0"/>
        <w:adjustRightInd w:val="0"/>
        <w:ind w:firstLine="780"/>
        <w:rPr>
          <w:rFonts w:ascii="Times New Roman" w:eastAsia="Times New Roman" w:hAnsi="Times New Roman" w:cs="Times New Roman"/>
          <w:sz w:val="28"/>
          <w:szCs w:val="24"/>
          <w:lang w:eastAsia="ru-RU"/>
        </w:rPr>
      </w:pPr>
      <w:r w:rsidRPr="00E65DB6">
        <w:rPr>
          <w:rFonts w:ascii="Times New Roman" w:eastAsia="Times New Roman" w:hAnsi="Times New Roman" w:cs="Times New Roman"/>
          <w:sz w:val="28"/>
          <w:szCs w:val="24"/>
          <w:lang w:eastAsia="ru-RU"/>
        </w:rPr>
        <w:t xml:space="preserve">В электронный каталог внесено 3100 записей в соответствии с планом. Оцифровано 4 </w:t>
      </w:r>
      <w:proofErr w:type="gramStart"/>
      <w:r w:rsidRPr="00E65DB6">
        <w:rPr>
          <w:rFonts w:ascii="Times New Roman" w:eastAsia="Times New Roman" w:hAnsi="Times New Roman" w:cs="Times New Roman"/>
          <w:sz w:val="28"/>
          <w:szCs w:val="24"/>
          <w:lang w:eastAsia="ru-RU"/>
        </w:rPr>
        <w:t>краеведческих</w:t>
      </w:r>
      <w:proofErr w:type="gramEnd"/>
      <w:r w:rsidRPr="00E65DB6">
        <w:rPr>
          <w:rFonts w:ascii="Times New Roman" w:eastAsia="Times New Roman" w:hAnsi="Times New Roman" w:cs="Times New Roman"/>
          <w:sz w:val="28"/>
          <w:szCs w:val="24"/>
          <w:lang w:eastAsia="ru-RU"/>
        </w:rPr>
        <w:t xml:space="preserve"> издания. Доступ к базе оцифрованных изданий осуществляется на кафедре краеведения ЦГБ.</w:t>
      </w:r>
    </w:p>
    <w:p w14:paraId="66AFBDE0" w14:textId="77777777" w:rsidR="00FB0EAC" w:rsidRPr="00E65DB6" w:rsidRDefault="00FB0EAC" w:rsidP="00FB0EAC">
      <w:pPr>
        <w:widowControl w:val="0"/>
        <w:autoSpaceDE w:val="0"/>
        <w:autoSpaceDN w:val="0"/>
        <w:adjustRightInd w:val="0"/>
        <w:ind w:firstLine="780"/>
        <w:rPr>
          <w:rFonts w:ascii="Times New Roman" w:eastAsia="Times New Roman" w:hAnsi="Times New Roman" w:cs="Times New Roman"/>
          <w:sz w:val="28"/>
          <w:szCs w:val="24"/>
          <w:lang w:eastAsia="ru-RU"/>
        </w:rPr>
      </w:pPr>
      <w:r w:rsidRPr="00E65DB6">
        <w:rPr>
          <w:rFonts w:ascii="Times New Roman" w:eastAsia="Times New Roman" w:hAnsi="Times New Roman" w:cs="Times New Roman"/>
          <w:sz w:val="28"/>
          <w:szCs w:val="24"/>
          <w:lang w:eastAsia="ru-RU"/>
        </w:rPr>
        <w:t xml:space="preserve">Наблюдается увеличение количества выданных пользователям справок и консультаций за текущий год  -  4201  (+ 151 к плану). </w:t>
      </w:r>
    </w:p>
    <w:p w14:paraId="44F5D79C" w14:textId="6DA1791A" w:rsidR="006804AE" w:rsidRPr="00E65DB6" w:rsidRDefault="006804AE" w:rsidP="00DB789A">
      <w:pPr>
        <w:widowControl w:val="0"/>
        <w:autoSpaceDE w:val="0"/>
        <w:autoSpaceDN w:val="0"/>
        <w:adjustRightInd w:val="0"/>
        <w:rPr>
          <w:rFonts w:ascii="Times New Roman" w:eastAsia="Calibri" w:hAnsi="Times New Roman" w:cs="Times New Roman"/>
          <w:i/>
          <w:sz w:val="28"/>
          <w:szCs w:val="26"/>
        </w:rPr>
      </w:pPr>
      <w:proofErr w:type="spellStart"/>
      <w:r w:rsidRPr="00E65DB6">
        <w:rPr>
          <w:rFonts w:ascii="Times New Roman" w:eastAsia="Calibri" w:hAnsi="Times New Roman" w:cs="Times New Roman"/>
          <w:b/>
          <w:i/>
          <w:sz w:val="28"/>
          <w:szCs w:val="26"/>
        </w:rPr>
        <w:t>PRO.</w:t>
      </w:r>
      <w:r w:rsidRPr="00E65DB6">
        <w:rPr>
          <w:rFonts w:ascii="Times New Roman" w:eastAsia="Calibri" w:hAnsi="Times New Roman" w:cs="Times New Roman"/>
          <w:b/>
          <w:bCs/>
          <w:i/>
          <w:sz w:val="28"/>
          <w:szCs w:val="26"/>
        </w:rPr>
        <w:t>Культура</w:t>
      </w:r>
      <w:proofErr w:type="gramStart"/>
      <w:r w:rsidRPr="00E65DB6">
        <w:rPr>
          <w:rFonts w:ascii="Times New Roman" w:eastAsia="Calibri" w:hAnsi="Times New Roman" w:cs="Times New Roman"/>
          <w:b/>
          <w:i/>
          <w:sz w:val="28"/>
          <w:szCs w:val="26"/>
        </w:rPr>
        <w:t>.</w:t>
      </w:r>
      <w:r w:rsidRPr="00E65DB6">
        <w:rPr>
          <w:rFonts w:ascii="Times New Roman" w:eastAsia="Calibri" w:hAnsi="Times New Roman" w:cs="Times New Roman"/>
          <w:b/>
          <w:bCs/>
          <w:i/>
          <w:sz w:val="28"/>
          <w:szCs w:val="26"/>
        </w:rPr>
        <w:t>Р</w:t>
      </w:r>
      <w:proofErr w:type="gramEnd"/>
      <w:r w:rsidRPr="00E65DB6">
        <w:rPr>
          <w:rFonts w:ascii="Times New Roman" w:eastAsia="Calibri" w:hAnsi="Times New Roman" w:cs="Times New Roman"/>
          <w:b/>
          <w:bCs/>
          <w:i/>
          <w:sz w:val="28"/>
          <w:szCs w:val="26"/>
        </w:rPr>
        <w:t>Ф</w:t>
      </w:r>
      <w:proofErr w:type="spellEnd"/>
      <w:r w:rsidRPr="00E65DB6">
        <w:rPr>
          <w:rFonts w:ascii="Times New Roman" w:eastAsia="Calibri" w:hAnsi="Times New Roman" w:cs="Times New Roman"/>
          <w:b/>
          <w:bCs/>
          <w:i/>
          <w:sz w:val="28"/>
          <w:szCs w:val="26"/>
        </w:rPr>
        <w:t xml:space="preserve">. </w:t>
      </w:r>
      <w:r w:rsidRPr="00E65DB6">
        <w:rPr>
          <w:rFonts w:ascii="Times New Roman" w:eastAsia="Calibri" w:hAnsi="Times New Roman" w:cs="Times New Roman"/>
          <w:b/>
          <w:i/>
          <w:sz w:val="28"/>
          <w:szCs w:val="26"/>
        </w:rPr>
        <w:t xml:space="preserve">Сайты учреждения. Аккаунты в соцсетях. </w:t>
      </w:r>
    </w:p>
    <w:p w14:paraId="680A1130" w14:textId="77777777" w:rsidR="00FB0EAC" w:rsidRPr="00E65DB6" w:rsidRDefault="00FB0EAC" w:rsidP="00DB789A">
      <w:pPr>
        <w:widowControl w:val="0"/>
        <w:rPr>
          <w:rFonts w:ascii="Times New Roman" w:eastAsia="Times New Roman" w:hAnsi="Times New Roman" w:cs="Times New Roman"/>
          <w:sz w:val="28"/>
          <w:szCs w:val="26"/>
          <w:lang w:eastAsia="ru-RU"/>
        </w:rPr>
      </w:pPr>
      <w:r w:rsidRPr="00E65DB6">
        <w:rPr>
          <w:rFonts w:ascii="Times New Roman" w:eastAsia="Times New Roman" w:hAnsi="Times New Roman" w:cs="Times New Roman"/>
          <w:sz w:val="28"/>
          <w:szCs w:val="26"/>
          <w:lang w:eastAsia="ru-RU"/>
        </w:rPr>
        <w:t>За отчетный год на цифровой платформе «</w:t>
      </w:r>
      <w:proofErr w:type="spellStart"/>
      <w:r w:rsidRPr="00E65DB6">
        <w:rPr>
          <w:rFonts w:ascii="Times New Roman" w:eastAsia="Times New Roman" w:hAnsi="Times New Roman" w:cs="Times New Roman"/>
          <w:sz w:val="28"/>
          <w:szCs w:val="26"/>
          <w:lang w:eastAsia="ru-RU"/>
        </w:rPr>
        <w:t>PRО</w:t>
      </w:r>
      <w:proofErr w:type="gramStart"/>
      <w:r w:rsidRPr="00E65DB6">
        <w:rPr>
          <w:rFonts w:ascii="Times New Roman" w:eastAsia="Times New Roman" w:hAnsi="Times New Roman" w:cs="Times New Roman"/>
          <w:sz w:val="28"/>
          <w:szCs w:val="26"/>
          <w:lang w:eastAsia="ru-RU"/>
        </w:rPr>
        <w:t>.К</w:t>
      </w:r>
      <w:proofErr w:type="gramEnd"/>
      <w:r w:rsidRPr="00E65DB6">
        <w:rPr>
          <w:rFonts w:ascii="Times New Roman" w:eastAsia="Times New Roman" w:hAnsi="Times New Roman" w:cs="Times New Roman"/>
          <w:sz w:val="28"/>
          <w:szCs w:val="26"/>
          <w:lang w:eastAsia="ru-RU"/>
        </w:rPr>
        <w:t>ультура.РФ</w:t>
      </w:r>
      <w:proofErr w:type="spellEnd"/>
      <w:r w:rsidRPr="00E65DB6">
        <w:rPr>
          <w:rFonts w:ascii="Times New Roman" w:eastAsia="Times New Roman" w:hAnsi="Times New Roman" w:cs="Times New Roman"/>
          <w:sz w:val="28"/>
          <w:szCs w:val="26"/>
          <w:lang w:eastAsia="ru-RU"/>
        </w:rPr>
        <w:t xml:space="preserve">» анонсировано 95 культурных мероприятий. С ноября 2022 г. анонсы мероприятий размещаются на платформе «Культурное Приморье». </w:t>
      </w:r>
    </w:p>
    <w:p w14:paraId="65425978" w14:textId="77777777" w:rsidR="00FB0EAC" w:rsidRPr="00E65DB6" w:rsidRDefault="00FB0EAC" w:rsidP="00DB789A">
      <w:pPr>
        <w:widowControl w:val="0"/>
        <w:rPr>
          <w:rFonts w:ascii="Times New Roman" w:eastAsia="Times New Roman" w:hAnsi="Times New Roman" w:cs="Times New Roman"/>
          <w:sz w:val="28"/>
          <w:szCs w:val="26"/>
          <w:lang w:eastAsia="ru-RU"/>
        </w:rPr>
      </w:pPr>
      <w:proofErr w:type="gramStart"/>
      <w:r w:rsidRPr="00E65DB6">
        <w:rPr>
          <w:rFonts w:ascii="Times New Roman" w:eastAsia="Times New Roman" w:hAnsi="Times New Roman" w:cs="Times New Roman"/>
          <w:sz w:val="28"/>
          <w:szCs w:val="26"/>
          <w:lang w:eastAsia="ru-RU"/>
        </w:rPr>
        <w:t xml:space="preserve">С октября 2022 г. ЦГБ размещает краеведческие материалы на информационно-познавательный сайт </w:t>
      </w:r>
      <w:proofErr w:type="spellStart"/>
      <w:r w:rsidRPr="00E65DB6">
        <w:rPr>
          <w:rFonts w:ascii="Times New Roman" w:eastAsia="Times New Roman" w:hAnsi="Times New Roman" w:cs="Times New Roman"/>
          <w:sz w:val="28"/>
          <w:szCs w:val="26"/>
          <w:lang w:eastAsia="ru-RU"/>
        </w:rPr>
        <w:t>ПримКраевед</w:t>
      </w:r>
      <w:proofErr w:type="spellEnd"/>
      <w:r w:rsidRPr="00E65DB6">
        <w:rPr>
          <w:rFonts w:ascii="Times New Roman" w:eastAsia="Times New Roman" w:hAnsi="Times New Roman" w:cs="Times New Roman"/>
          <w:sz w:val="28"/>
          <w:szCs w:val="26"/>
          <w:lang w:eastAsia="ru-RU"/>
        </w:rPr>
        <w:t xml:space="preserve"> (primkraeved.ru), созданный в рамках Губернаторской краеведческой программы к 150-летию </w:t>
      </w:r>
      <w:r w:rsidRPr="00E65DB6">
        <w:rPr>
          <w:rFonts w:ascii="Times New Roman" w:eastAsia="Times New Roman" w:hAnsi="Times New Roman" w:cs="Times New Roman"/>
          <w:sz w:val="28"/>
          <w:szCs w:val="26"/>
          <w:lang w:eastAsia="ru-RU"/>
        </w:rPr>
        <w:lastRenderedPageBreak/>
        <w:t xml:space="preserve">со дня рождения В.К. Арсеньева и юбилейного года, посвященного 100-летию отечественного краеведческого движения автономной некоммерческой организацией «Приморский культурно-исторический центр» при поддержке министерства культуры и архивного дела Приморского края. </w:t>
      </w:r>
      <w:proofErr w:type="gramEnd"/>
    </w:p>
    <w:p w14:paraId="3D6F342D" w14:textId="77777777" w:rsidR="00FB0EAC" w:rsidRPr="00E65DB6" w:rsidRDefault="00FB0EAC" w:rsidP="00DB789A">
      <w:pPr>
        <w:widowControl w:val="0"/>
        <w:rPr>
          <w:rFonts w:ascii="Times New Roman" w:eastAsia="Times New Roman" w:hAnsi="Times New Roman" w:cs="Times New Roman"/>
          <w:sz w:val="28"/>
          <w:szCs w:val="26"/>
          <w:lang w:eastAsia="ru-RU"/>
        </w:rPr>
      </w:pPr>
      <w:proofErr w:type="gramStart"/>
      <w:r w:rsidRPr="00E65DB6">
        <w:rPr>
          <w:rFonts w:ascii="Times New Roman" w:eastAsia="Times New Roman" w:hAnsi="Times New Roman" w:cs="Times New Roman"/>
          <w:sz w:val="28"/>
          <w:szCs w:val="26"/>
          <w:lang w:eastAsia="ru-RU"/>
        </w:rPr>
        <w:t xml:space="preserve">На сайте МБУК ЦБС http://www.cbs-bk.ru/ размещены электронные ресурсы, созданные ЦГБ, предоставляются услуги: доступ к электронному каталогу, виртуальная справка, онлайн-продление книг, онлайн-заказ книг, виртуальный музей им. А. Ф. </w:t>
      </w:r>
      <w:proofErr w:type="spellStart"/>
      <w:r w:rsidRPr="00E65DB6">
        <w:rPr>
          <w:rFonts w:ascii="Times New Roman" w:eastAsia="Times New Roman" w:hAnsi="Times New Roman" w:cs="Times New Roman"/>
          <w:sz w:val="28"/>
          <w:szCs w:val="26"/>
          <w:lang w:eastAsia="ru-RU"/>
        </w:rPr>
        <w:t>Хортова</w:t>
      </w:r>
      <w:proofErr w:type="spellEnd"/>
      <w:r w:rsidRPr="00E65DB6">
        <w:rPr>
          <w:rFonts w:ascii="Times New Roman" w:eastAsia="Times New Roman" w:hAnsi="Times New Roman" w:cs="Times New Roman"/>
          <w:sz w:val="28"/>
          <w:szCs w:val="26"/>
          <w:lang w:eastAsia="ru-RU"/>
        </w:rPr>
        <w:t xml:space="preserve">, виртуальные выставки, </w:t>
      </w:r>
      <w:proofErr w:type="spellStart"/>
      <w:r w:rsidRPr="00E65DB6">
        <w:rPr>
          <w:rFonts w:ascii="Times New Roman" w:eastAsia="Times New Roman" w:hAnsi="Times New Roman" w:cs="Times New Roman"/>
          <w:sz w:val="28"/>
          <w:szCs w:val="26"/>
          <w:lang w:eastAsia="ru-RU"/>
        </w:rPr>
        <w:t>буктьюбы</w:t>
      </w:r>
      <w:proofErr w:type="spellEnd"/>
      <w:r w:rsidRPr="00E65DB6">
        <w:rPr>
          <w:rFonts w:ascii="Times New Roman" w:eastAsia="Times New Roman" w:hAnsi="Times New Roman" w:cs="Times New Roman"/>
          <w:sz w:val="28"/>
          <w:szCs w:val="26"/>
          <w:lang w:eastAsia="ru-RU"/>
        </w:rPr>
        <w:t xml:space="preserve">, </w:t>
      </w:r>
      <w:proofErr w:type="spellStart"/>
      <w:r w:rsidRPr="00E65DB6">
        <w:rPr>
          <w:rFonts w:ascii="Times New Roman" w:eastAsia="Times New Roman" w:hAnsi="Times New Roman" w:cs="Times New Roman"/>
          <w:sz w:val="28"/>
          <w:szCs w:val="26"/>
          <w:lang w:eastAsia="ru-RU"/>
        </w:rPr>
        <w:t>буктрейлеры</w:t>
      </w:r>
      <w:proofErr w:type="spellEnd"/>
      <w:r w:rsidRPr="00E65DB6">
        <w:rPr>
          <w:rFonts w:ascii="Times New Roman" w:eastAsia="Times New Roman" w:hAnsi="Times New Roman" w:cs="Times New Roman"/>
          <w:sz w:val="28"/>
          <w:szCs w:val="26"/>
          <w:lang w:eastAsia="ru-RU"/>
        </w:rPr>
        <w:t>, электронные презентации и викторины и др.  Число посещений веб-сайтов 80457 ед. (+15159 к 2021 году), просмотрена 170101страница, в том числе, информация о широком круге качественной</w:t>
      </w:r>
      <w:proofErr w:type="gramEnd"/>
      <w:r w:rsidRPr="00E65DB6">
        <w:rPr>
          <w:rFonts w:ascii="Times New Roman" w:eastAsia="Times New Roman" w:hAnsi="Times New Roman" w:cs="Times New Roman"/>
          <w:sz w:val="28"/>
          <w:szCs w:val="26"/>
          <w:lang w:eastAsia="ru-RU"/>
        </w:rPr>
        <w:t xml:space="preserve"> детской  литературы, о других ресурсах предоставляется на сайте ГДБ «Детство с книгой» (bk-detstvo.narod.ru). За год количество посещений составило 48224 ед.</w:t>
      </w:r>
    </w:p>
    <w:p w14:paraId="6E31652E" w14:textId="77777777" w:rsidR="00FB0EAC" w:rsidRPr="00E65DB6" w:rsidRDefault="00FB0EAC" w:rsidP="00DB789A">
      <w:pPr>
        <w:widowControl w:val="0"/>
        <w:rPr>
          <w:rFonts w:ascii="Times New Roman" w:eastAsia="Times New Roman" w:hAnsi="Times New Roman" w:cs="Times New Roman"/>
          <w:sz w:val="28"/>
          <w:szCs w:val="26"/>
          <w:lang w:eastAsia="ru-RU"/>
        </w:rPr>
      </w:pPr>
      <w:r w:rsidRPr="00E65DB6">
        <w:rPr>
          <w:rFonts w:ascii="Times New Roman" w:eastAsia="Times New Roman" w:hAnsi="Times New Roman" w:cs="Times New Roman"/>
          <w:sz w:val="28"/>
          <w:szCs w:val="26"/>
          <w:lang w:eastAsia="ru-RU"/>
        </w:rPr>
        <w:t xml:space="preserve">МБУК ЦБС зарегистрировано через госуслуги в социальной сети  ВКонтакте, со статусом - государственное учреждение, опубликовано 4 события с использованием и при поддержке паблик.    </w:t>
      </w:r>
    </w:p>
    <w:p w14:paraId="780396CF" w14:textId="5D4B92C5" w:rsidR="00FB0EAC" w:rsidRPr="00E65DB6" w:rsidRDefault="00FB0EAC" w:rsidP="00DB789A">
      <w:pPr>
        <w:widowControl w:val="0"/>
        <w:rPr>
          <w:rFonts w:ascii="Times New Roman" w:eastAsia="Times New Roman" w:hAnsi="Times New Roman" w:cs="Times New Roman"/>
          <w:sz w:val="28"/>
          <w:szCs w:val="26"/>
          <w:lang w:eastAsia="ru-RU"/>
        </w:rPr>
      </w:pPr>
      <w:r w:rsidRPr="00E65DB6">
        <w:rPr>
          <w:rFonts w:ascii="Times New Roman" w:eastAsia="Times New Roman" w:hAnsi="Times New Roman" w:cs="Times New Roman"/>
          <w:sz w:val="28"/>
          <w:szCs w:val="26"/>
          <w:lang w:eastAsia="ru-RU"/>
        </w:rPr>
        <w:t xml:space="preserve">Для расширения своего пространства в сети Интернет, размещения  социально значимой информации об учреждении, лучших книгах, обзорах, новинках ведутся аккаунты в </w:t>
      </w:r>
      <w:proofErr w:type="spellStart"/>
      <w:r w:rsidRPr="00E65DB6">
        <w:rPr>
          <w:rFonts w:ascii="Times New Roman" w:eastAsia="Times New Roman" w:hAnsi="Times New Roman" w:cs="Times New Roman"/>
          <w:sz w:val="28"/>
          <w:szCs w:val="26"/>
          <w:lang w:eastAsia="ru-RU"/>
        </w:rPr>
        <w:t>соцсетях</w:t>
      </w:r>
      <w:proofErr w:type="spellEnd"/>
      <w:r w:rsidRPr="00E65DB6">
        <w:rPr>
          <w:rFonts w:ascii="Times New Roman" w:eastAsia="Times New Roman" w:hAnsi="Times New Roman" w:cs="Times New Roman"/>
          <w:sz w:val="28"/>
          <w:szCs w:val="26"/>
          <w:lang w:eastAsia="ru-RU"/>
        </w:rPr>
        <w:t>: «Одноклассники», «</w:t>
      </w:r>
      <w:proofErr w:type="spellStart"/>
      <w:r w:rsidRPr="00E65DB6">
        <w:rPr>
          <w:rFonts w:ascii="Times New Roman" w:eastAsia="Times New Roman" w:hAnsi="Times New Roman" w:cs="Times New Roman"/>
          <w:sz w:val="28"/>
          <w:szCs w:val="26"/>
          <w:lang w:eastAsia="ru-RU"/>
        </w:rPr>
        <w:t>ВКонтакте</w:t>
      </w:r>
      <w:proofErr w:type="spellEnd"/>
      <w:r w:rsidRPr="00E65DB6">
        <w:rPr>
          <w:rFonts w:ascii="Times New Roman" w:eastAsia="Times New Roman" w:hAnsi="Times New Roman" w:cs="Times New Roman"/>
          <w:sz w:val="28"/>
          <w:szCs w:val="26"/>
          <w:lang w:eastAsia="ru-RU"/>
        </w:rPr>
        <w:t>»,  «</w:t>
      </w:r>
      <w:proofErr w:type="spellStart"/>
      <w:r w:rsidRPr="00E65DB6">
        <w:rPr>
          <w:rFonts w:ascii="Times New Roman" w:eastAsia="Times New Roman" w:hAnsi="Times New Roman" w:cs="Times New Roman"/>
          <w:sz w:val="28"/>
          <w:szCs w:val="26"/>
          <w:lang w:eastAsia="ru-RU"/>
        </w:rPr>
        <w:t>Ют</w:t>
      </w:r>
      <w:r w:rsidR="00082D1C">
        <w:rPr>
          <w:rFonts w:ascii="Times New Roman" w:eastAsia="Times New Roman" w:hAnsi="Times New Roman" w:cs="Times New Roman"/>
          <w:sz w:val="28"/>
          <w:szCs w:val="26"/>
          <w:lang w:eastAsia="ru-RU"/>
        </w:rPr>
        <w:t>ью</w:t>
      </w:r>
      <w:r w:rsidRPr="00E65DB6">
        <w:rPr>
          <w:rFonts w:ascii="Times New Roman" w:eastAsia="Times New Roman" w:hAnsi="Times New Roman" w:cs="Times New Roman"/>
          <w:sz w:val="28"/>
          <w:szCs w:val="26"/>
          <w:lang w:eastAsia="ru-RU"/>
        </w:rPr>
        <w:t>б</w:t>
      </w:r>
      <w:proofErr w:type="spellEnd"/>
      <w:r w:rsidRPr="00E65DB6">
        <w:rPr>
          <w:rFonts w:ascii="Times New Roman" w:eastAsia="Times New Roman" w:hAnsi="Times New Roman" w:cs="Times New Roman"/>
          <w:sz w:val="28"/>
          <w:szCs w:val="26"/>
          <w:lang w:eastAsia="ru-RU"/>
        </w:rPr>
        <w:t>». Всего в соцсетях 1503 подписчика. Все это способствует продвижению библиотеки, услуг в удаленном режиме.</w:t>
      </w:r>
    </w:p>
    <w:p w14:paraId="3CBD8234" w14:textId="77777777" w:rsidR="00FB0EAC" w:rsidRPr="00E65DB6" w:rsidRDefault="00FB0EAC" w:rsidP="00DB789A">
      <w:pPr>
        <w:widowControl w:val="0"/>
        <w:rPr>
          <w:rFonts w:ascii="Times New Roman" w:eastAsia="Times New Roman" w:hAnsi="Times New Roman" w:cs="Times New Roman"/>
          <w:sz w:val="28"/>
          <w:szCs w:val="26"/>
          <w:lang w:eastAsia="ru-RU"/>
        </w:rPr>
      </w:pPr>
      <w:r w:rsidRPr="00E65DB6">
        <w:rPr>
          <w:rFonts w:ascii="Times New Roman" w:eastAsia="Times New Roman" w:hAnsi="Times New Roman" w:cs="Times New Roman"/>
          <w:sz w:val="28"/>
          <w:szCs w:val="26"/>
          <w:lang w:eastAsia="ru-RU"/>
        </w:rPr>
        <w:t xml:space="preserve">Для удаленного пользователя предоставляется точка доступа к полнотекстовым ресурсам Национальной электронной библиотеки. В 2022 году к НЭБ было 6 обращений. Востребованы у пользователей библиотеки инсталлированные документы, справочные правовые системы «Гарант» и «Консультант Плюс». В анализируемый период было 54 обращения к правовым базам и просмотрено 120 документов (-107 к 2021 г.). Услугами </w:t>
      </w:r>
      <w:proofErr w:type="spellStart"/>
      <w:r w:rsidRPr="00E65DB6">
        <w:rPr>
          <w:rFonts w:ascii="Times New Roman" w:eastAsia="Times New Roman" w:hAnsi="Times New Roman" w:cs="Times New Roman"/>
          <w:sz w:val="28"/>
          <w:szCs w:val="26"/>
          <w:lang w:eastAsia="ru-RU"/>
        </w:rPr>
        <w:t>ЛитРес</w:t>
      </w:r>
      <w:proofErr w:type="spellEnd"/>
      <w:r w:rsidRPr="00E65DB6">
        <w:rPr>
          <w:rFonts w:ascii="Times New Roman" w:eastAsia="Times New Roman" w:hAnsi="Times New Roman" w:cs="Times New Roman"/>
          <w:sz w:val="28"/>
          <w:szCs w:val="26"/>
          <w:lang w:eastAsia="ru-RU"/>
        </w:rPr>
        <w:t xml:space="preserve"> воспользовались 31 зарегистрированный пользователь, выдано 45 электронные книги (-37 к 2021 г.).</w:t>
      </w:r>
    </w:p>
    <w:p w14:paraId="6FEFAB41" w14:textId="6FA4CEED" w:rsidR="00FB0EAC" w:rsidRPr="00E65DB6" w:rsidRDefault="00FB0EAC" w:rsidP="00DB789A">
      <w:pPr>
        <w:widowControl w:val="0"/>
        <w:rPr>
          <w:rFonts w:ascii="Times New Roman" w:eastAsia="Times New Roman" w:hAnsi="Times New Roman" w:cs="Times New Roman"/>
          <w:sz w:val="28"/>
          <w:szCs w:val="26"/>
          <w:lang w:eastAsia="ru-RU"/>
        </w:rPr>
      </w:pPr>
      <w:r w:rsidRPr="00E65DB6">
        <w:rPr>
          <w:rFonts w:ascii="Times New Roman" w:eastAsia="Times New Roman" w:hAnsi="Times New Roman" w:cs="Times New Roman"/>
          <w:sz w:val="28"/>
          <w:szCs w:val="26"/>
          <w:lang w:eastAsia="ru-RU"/>
        </w:rPr>
        <w:t xml:space="preserve">МБУК ЦБС обслуживает все категории граждан, предоставляя им </w:t>
      </w:r>
      <w:r w:rsidRPr="00E65DB6">
        <w:rPr>
          <w:rFonts w:ascii="Times New Roman" w:eastAsia="Times New Roman" w:hAnsi="Times New Roman" w:cs="Times New Roman"/>
          <w:sz w:val="28"/>
          <w:szCs w:val="26"/>
          <w:lang w:eastAsia="ru-RU"/>
        </w:rPr>
        <w:lastRenderedPageBreak/>
        <w:t>комплекс библиотечно-информационных и сервисных услуг в наиболее удобном для них режиме: в стенах библиотеки или вне библиотеки, а также по телефону или по электронной почте.</w:t>
      </w:r>
    </w:p>
    <w:p w14:paraId="34451F4F" w14:textId="77777777" w:rsidR="00FB0EAC" w:rsidRPr="00E65DB6" w:rsidRDefault="00FB0EAC" w:rsidP="00DB789A">
      <w:pPr>
        <w:widowControl w:val="0"/>
        <w:rPr>
          <w:rFonts w:ascii="Times New Roman" w:hAnsi="Times New Roman" w:cs="Times New Roman"/>
          <w:b/>
          <w:sz w:val="28"/>
          <w:szCs w:val="28"/>
        </w:rPr>
      </w:pPr>
      <w:r w:rsidRPr="00E65DB6">
        <w:rPr>
          <w:rFonts w:ascii="Times New Roman" w:hAnsi="Times New Roman" w:cs="Times New Roman"/>
          <w:b/>
          <w:sz w:val="28"/>
          <w:szCs w:val="28"/>
        </w:rPr>
        <w:t>Участие в конкурсах. Достижения</w:t>
      </w:r>
    </w:p>
    <w:p w14:paraId="5ACEEB12" w14:textId="26293024" w:rsidR="00FB0EAC" w:rsidRPr="00E65DB6" w:rsidRDefault="00FB0EAC" w:rsidP="00FB0EAC">
      <w:pPr>
        <w:widowControl w:val="0"/>
        <w:rPr>
          <w:rFonts w:ascii="Times New Roman" w:hAnsi="Times New Roman" w:cs="Times New Roman"/>
          <w:sz w:val="28"/>
          <w:szCs w:val="28"/>
        </w:rPr>
      </w:pPr>
      <w:r w:rsidRPr="00E65DB6">
        <w:rPr>
          <w:rFonts w:ascii="Times New Roman" w:hAnsi="Times New Roman" w:cs="Times New Roman"/>
          <w:sz w:val="28"/>
          <w:szCs w:val="28"/>
        </w:rPr>
        <w:t xml:space="preserve">Муниципальные библиотеки принимали участие в мероприятиях российского и краевого значения, а также продолжили работу по привлечению читателей к участию в российских и международных литературных и творческих конкурсах, в т.ч. проводимых и распространяемых в сети Интернет: </w:t>
      </w:r>
    </w:p>
    <w:p w14:paraId="4F1CF56B" w14:textId="77777777" w:rsidR="00FB0EAC" w:rsidRPr="00E65DB6" w:rsidRDefault="00FB0EAC" w:rsidP="00FB0EAC">
      <w:pPr>
        <w:widowControl w:val="0"/>
        <w:rPr>
          <w:rFonts w:ascii="Times New Roman" w:hAnsi="Times New Roman" w:cs="Times New Roman"/>
          <w:sz w:val="28"/>
          <w:szCs w:val="28"/>
        </w:rPr>
      </w:pPr>
      <w:r w:rsidRPr="00E65DB6">
        <w:rPr>
          <w:rFonts w:ascii="Times New Roman" w:hAnsi="Times New Roman" w:cs="Times New Roman"/>
          <w:sz w:val="28"/>
          <w:szCs w:val="28"/>
        </w:rPr>
        <w:t>- участие  в краевом конкурсе муниципальных библиотек Приморского края «Библиотека года- 2022»,</w:t>
      </w:r>
      <w:r w:rsidRPr="00E65DB6">
        <w:rPr>
          <w:rFonts w:ascii="Times New Roman" w:hAnsi="Times New Roman" w:cs="Times New Roman"/>
          <w:b/>
          <w:sz w:val="28"/>
          <w:szCs w:val="28"/>
        </w:rPr>
        <w:t xml:space="preserve"> </w:t>
      </w:r>
      <w:r w:rsidRPr="00E65DB6">
        <w:rPr>
          <w:rFonts w:ascii="Times New Roman" w:hAnsi="Times New Roman" w:cs="Times New Roman"/>
          <w:sz w:val="28"/>
          <w:szCs w:val="28"/>
        </w:rPr>
        <w:t xml:space="preserve">по теме  «Лучшие практики продвижения творчества В.К. Арсеньева», объявленном Министерством культуры и архивного дела Приморского края и ГБУК ПКПБ им. А.М. Горького. МБУК ЦБС стала лауреатом конкурса и получила Диплом за </w:t>
      </w:r>
      <w:r w:rsidRPr="00E65DB6">
        <w:rPr>
          <w:rFonts w:ascii="Times New Roman" w:hAnsi="Times New Roman" w:cs="Times New Roman"/>
          <w:sz w:val="28"/>
          <w:szCs w:val="28"/>
          <w:lang w:val="en-US"/>
        </w:rPr>
        <w:t>II</w:t>
      </w:r>
      <w:r w:rsidRPr="00E65DB6">
        <w:rPr>
          <w:rFonts w:ascii="Times New Roman" w:hAnsi="Times New Roman" w:cs="Times New Roman"/>
          <w:sz w:val="28"/>
          <w:szCs w:val="28"/>
        </w:rPr>
        <w:t xml:space="preserve"> место в номинации «В.К. Арсеньев – писатель, ученый, путешественник. Интерактивный проект по продвижению изданий о жизни и творчестве писателя».</w:t>
      </w:r>
    </w:p>
    <w:p w14:paraId="24FFE895" w14:textId="123E9DE8" w:rsidR="00FB0EAC" w:rsidRPr="00E65DB6" w:rsidRDefault="00FB0EAC" w:rsidP="00FB0EAC">
      <w:pPr>
        <w:widowControl w:val="0"/>
        <w:rPr>
          <w:rFonts w:ascii="Times New Roman" w:hAnsi="Times New Roman" w:cs="Times New Roman"/>
          <w:noProof/>
          <w:sz w:val="28"/>
          <w:szCs w:val="28"/>
        </w:rPr>
      </w:pPr>
      <w:r w:rsidRPr="00E65DB6">
        <w:rPr>
          <w:rFonts w:ascii="Times New Roman" w:hAnsi="Times New Roman" w:cs="Times New Roman"/>
          <w:noProof/>
          <w:sz w:val="28"/>
          <w:szCs w:val="28"/>
        </w:rPr>
        <w:t>- участие в Межрегиональной литературно-познавательной игре</w:t>
      </w:r>
      <w:r w:rsidR="00C2660F">
        <w:rPr>
          <w:rFonts w:ascii="Times New Roman" w:hAnsi="Times New Roman" w:cs="Times New Roman"/>
          <w:noProof/>
          <w:sz w:val="28"/>
          <w:szCs w:val="28"/>
        </w:rPr>
        <w:t xml:space="preserve">             </w:t>
      </w:r>
      <w:r w:rsidRPr="00E65DB6">
        <w:rPr>
          <w:rFonts w:ascii="Times New Roman" w:hAnsi="Times New Roman" w:cs="Times New Roman"/>
          <w:noProof/>
          <w:sz w:val="28"/>
          <w:szCs w:val="28"/>
        </w:rPr>
        <w:t xml:space="preserve"> «Здесь шел Арсеньев». ГДБ получила Диплом за 1 место.</w:t>
      </w:r>
    </w:p>
    <w:p w14:paraId="088A6663" w14:textId="77777777" w:rsidR="00FB0EAC" w:rsidRPr="00E65DB6" w:rsidRDefault="00FB0EAC" w:rsidP="00FB0EAC">
      <w:pPr>
        <w:widowControl w:val="0"/>
        <w:rPr>
          <w:rFonts w:ascii="Times New Roman" w:hAnsi="Times New Roman" w:cs="Times New Roman"/>
          <w:noProof/>
          <w:sz w:val="28"/>
          <w:szCs w:val="28"/>
        </w:rPr>
      </w:pPr>
      <w:r w:rsidRPr="00E65DB6">
        <w:rPr>
          <w:rFonts w:ascii="Times New Roman" w:hAnsi="Times New Roman" w:cs="Times New Roman"/>
          <w:sz w:val="28"/>
          <w:szCs w:val="28"/>
        </w:rPr>
        <w:t xml:space="preserve">- участие в </w:t>
      </w:r>
      <w:proofErr w:type="gramStart"/>
      <w:r w:rsidRPr="00E65DB6">
        <w:rPr>
          <w:rFonts w:ascii="Times New Roman" w:hAnsi="Times New Roman" w:cs="Times New Roman"/>
          <w:kern w:val="24"/>
          <w:sz w:val="28"/>
          <w:szCs w:val="28"/>
        </w:rPr>
        <w:t>Х</w:t>
      </w:r>
      <w:proofErr w:type="gramEnd"/>
      <w:r w:rsidRPr="00E65DB6">
        <w:rPr>
          <w:rFonts w:ascii="Times New Roman" w:hAnsi="Times New Roman" w:cs="Times New Roman"/>
          <w:kern w:val="24"/>
          <w:sz w:val="28"/>
          <w:szCs w:val="28"/>
          <w:lang w:val="en-US"/>
        </w:rPr>
        <w:t>III</w:t>
      </w:r>
      <w:r w:rsidRPr="00E65DB6">
        <w:rPr>
          <w:rFonts w:ascii="Times New Roman" w:hAnsi="Times New Roman" w:cs="Times New Roman"/>
          <w:kern w:val="24"/>
          <w:sz w:val="28"/>
          <w:szCs w:val="28"/>
        </w:rPr>
        <w:t xml:space="preserve"> Международной акции «Читаем детям о войне»; в </w:t>
      </w:r>
      <w:r w:rsidRPr="00E65DB6">
        <w:rPr>
          <w:rFonts w:ascii="Times New Roman" w:hAnsi="Times New Roman" w:cs="Times New Roman"/>
          <w:sz w:val="28"/>
          <w:szCs w:val="28"/>
        </w:rPr>
        <w:t>межрегиональной акции «Громко хлопая в ладоши…»</w:t>
      </w:r>
      <w:r w:rsidRPr="00E65DB6">
        <w:rPr>
          <w:rFonts w:ascii="Times New Roman" w:hAnsi="Times New Roman" w:cs="Times New Roman"/>
          <w:kern w:val="24"/>
          <w:sz w:val="28"/>
          <w:szCs w:val="28"/>
        </w:rPr>
        <w:t xml:space="preserve">; Шестой общероссийской акции «Дарите книги с любовью!» от Ассоциации деятелей культуры, искусства и просвещения по приобщению детей к чтению «Растим читателя»; </w:t>
      </w:r>
      <w:r w:rsidRPr="00E65DB6">
        <w:rPr>
          <w:rFonts w:ascii="Times New Roman" w:hAnsi="Times New Roman" w:cs="Times New Roman"/>
          <w:noProof/>
          <w:sz w:val="28"/>
          <w:szCs w:val="28"/>
        </w:rPr>
        <w:t xml:space="preserve">Всероссийская акция «Библиотека для всех»; </w:t>
      </w:r>
      <w:r w:rsidRPr="00E65DB6">
        <w:rPr>
          <w:rFonts w:ascii="Times New Roman" w:hAnsi="Times New Roman" w:cs="Times New Roman"/>
          <w:kern w:val="24"/>
          <w:sz w:val="28"/>
          <w:szCs w:val="28"/>
        </w:rPr>
        <w:t>М</w:t>
      </w:r>
      <w:r w:rsidRPr="00E65DB6">
        <w:rPr>
          <w:rFonts w:ascii="Times New Roman" w:hAnsi="Times New Roman" w:cs="Times New Roman"/>
          <w:noProof/>
          <w:sz w:val="28"/>
          <w:szCs w:val="28"/>
        </w:rPr>
        <w:t xml:space="preserve">ежрегиональной акцим «Огромный такой секрет», посвященнойая 85-летию со дня рождения Юнны Мориц.  </w:t>
      </w:r>
    </w:p>
    <w:p w14:paraId="408697AA" w14:textId="77777777" w:rsidR="00FB0EAC" w:rsidRPr="00E65DB6" w:rsidRDefault="00FB0EAC" w:rsidP="00FB0EAC">
      <w:pPr>
        <w:widowControl w:val="0"/>
        <w:rPr>
          <w:rFonts w:ascii="Times New Roman" w:hAnsi="Times New Roman" w:cs="Times New Roman"/>
          <w:i/>
          <w:iCs/>
          <w:sz w:val="28"/>
          <w:szCs w:val="28"/>
        </w:rPr>
      </w:pPr>
      <w:r w:rsidRPr="00E65DB6">
        <w:rPr>
          <w:rFonts w:ascii="Times New Roman" w:hAnsi="Times New Roman" w:cs="Times New Roman"/>
          <w:sz w:val="28"/>
          <w:szCs w:val="28"/>
        </w:rPr>
        <w:t>- участие в к</w:t>
      </w:r>
      <w:r w:rsidRPr="00E65DB6">
        <w:rPr>
          <w:rFonts w:ascii="Times New Roman" w:hAnsi="Times New Roman" w:cs="Times New Roman"/>
          <w:noProof/>
          <w:sz w:val="28"/>
          <w:szCs w:val="28"/>
        </w:rPr>
        <w:t xml:space="preserve">раевой акции «Быть добрым хорошо и радостно», посвященная творчеству Ю.Я. Яковлева (Благодарность). </w:t>
      </w:r>
      <w:r w:rsidRPr="00E65DB6">
        <w:rPr>
          <w:rFonts w:ascii="Times New Roman" w:hAnsi="Times New Roman" w:cs="Times New Roman"/>
          <w:kern w:val="24"/>
          <w:sz w:val="28"/>
          <w:szCs w:val="28"/>
        </w:rPr>
        <w:t xml:space="preserve">ГДБ и ЦГБ достроены Благодарности </w:t>
      </w:r>
      <w:r w:rsidRPr="00E65DB6">
        <w:rPr>
          <w:rFonts w:ascii="Times New Roman" w:hAnsi="Times New Roman" w:cs="Times New Roman"/>
          <w:sz w:val="28"/>
          <w:szCs w:val="28"/>
        </w:rPr>
        <w:t xml:space="preserve">от КГУК «Приморская краевая детская библиотека». </w:t>
      </w:r>
    </w:p>
    <w:p w14:paraId="06753B57" w14:textId="77777777" w:rsidR="00FB0EAC" w:rsidRPr="00E65DB6" w:rsidRDefault="00FB0EAC" w:rsidP="00FB0EAC">
      <w:pPr>
        <w:widowControl w:val="0"/>
        <w:shd w:val="clear" w:color="auto" w:fill="FFFFFF"/>
        <w:rPr>
          <w:rFonts w:ascii="Times New Roman" w:hAnsi="Times New Roman" w:cs="Times New Roman"/>
          <w:sz w:val="28"/>
          <w:szCs w:val="28"/>
        </w:rPr>
      </w:pPr>
      <w:r w:rsidRPr="00E65DB6">
        <w:rPr>
          <w:rFonts w:ascii="Times New Roman" w:hAnsi="Times New Roman" w:cs="Times New Roman"/>
          <w:sz w:val="28"/>
          <w:szCs w:val="28"/>
        </w:rPr>
        <w:t xml:space="preserve">- участие в региональных мероприятиях для детей. ГДБ получила </w:t>
      </w:r>
      <w:r w:rsidRPr="00E65DB6">
        <w:rPr>
          <w:rFonts w:ascii="Times New Roman" w:hAnsi="Times New Roman" w:cs="Times New Roman"/>
          <w:sz w:val="28"/>
          <w:szCs w:val="28"/>
        </w:rPr>
        <w:lastRenderedPageBreak/>
        <w:t>благодарственное письмо от Приморской региональной общественной организации «Совет многодетных родителей».</w:t>
      </w:r>
    </w:p>
    <w:p w14:paraId="20A3501D" w14:textId="77777777" w:rsidR="00FB0EAC" w:rsidRPr="00E65DB6" w:rsidRDefault="00FB0EAC" w:rsidP="00FB0EAC">
      <w:pPr>
        <w:widowControl w:val="0"/>
        <w:ind w:firstLine="708"/>
        <w:rPr>
          <w:rFonts w:ascii="Times New Roman" w:eastAsia="Times New Roman" w:hAnsi="Times New Roman" w:cs="Times New Roman"/>
          <w:sz w:val="28"/>
          <w:szCs w:val="28"/>
          <w:lang w:eastAsia="ru-RU"/>
        </w:rPr>
      </w:pPr>
    </w:p>
    <w:p w14:paraId="682B0D5E" w14:textId="1919055E" w:rsidR="006804AE" w:rsidRPr="00E65DB6" w:rsidRDefault="006804AE" w:rsidP="00FB0EAC">
      <w:pPr>
        <w:widowControl w:val="0"/>
        <w:ind w:firstLine="708"/>
        <w:rPr>
          <w:rFonts w:ascii="Times New Roman" w:eastAsia="Calibri" w:hAnsi="Times New Roman" w:cs="Times New Roman"/>
          <w:b/>
          <w:i/>
          <w:sz w:val="28"/>
        </w:rPr>
      </w:pPr>
      <w:r w:rsidRPr="00E65DB6">
        <w:rPr>
          <w:rFonts w:ascii="Times New Roman" w:eastAsia="Calibri" w:hAnsi="Times New Roman" w:cs="Times New Roman"/>
          <w:b/>
          <w:i/>
          <w:sz w:val="28"/>
        </w:rPr>
        <w:t>Участие в краевых проектах. Культурно-просветительская деятельность</w:t>
      </w:r>
    </w:p>
    <w:p w14:paraId="56ACBBCB" w14:textId="6674FB24" w:rsidR="006804AE" w:rsidRPr="00E65DB6" w:rsidRDefault="006804AE" w:rsidP="0070334C">
      <w:pPr>
        <w:widowControl w:val="0"/>
        <w:shd w:val="clear" w:color="auto" w:fill="FFFFFF"/>
        <w:ind w:firstLine="705"/>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4"/>
          <w:lang w:eastAsia="ru-RU"/>
        </w:rPr>
        <w:t xml:space="preserve">Для достижения национальных целей в сфере культуры,  библиотеки МБУК ЦБС городского округа Большой Камень присоединились  к пилотному проекту «Библиотеки Приморья. Перезагрузка». </w:t>
      </w:r>
      <w:r w:rsidRPr="00E65DB6">
        <w:rPr>
          <w:rFonts w:ascii="Times New Roman" w:eastAsia="Times New Roman" w:hAnsi="Times New Roman" w:cs="Times New Roman"/>
          <w:sz w:val="28"/>
          <w:szCs w:val="28"/>
          <w:lang w:eastAsia="ru-RU"/>
        </w:rPr>
        <w:t>В рамках «Перезагрузки» для вовлечения жителей в культурную среду</w:t>
      </w:r>
      <w:r w:rsidR="000B644D"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реализовываются следующие проекты</w:t>
      </w:r>
      <w:r w:rsidR="000B644D" w:rsidRPr="00E65DB6">
        <w:rPr>
          <w:rFonts w:ascii="Times New Roman" w:eastAsia="Times New Roman" w:hAnsi="Times New Roman" w:cs="Times New Roman"/>
          <w:sz w:val="28"/>
          <w:szCs w:val="28"/>
          <w:lang w:eastAsia="ru-RU"/>
        </w:rPr>
        <w:t>:</w:t>
      </w:r>
    </w:p>
    <w:p w14:paraId="3BAD431F" w14:textId="396BE9E5" w:rsidR="006804AE" w:rsidRPr="00E65DB6" w:rsidRDefault="000B644D" w:rsidP="00FB0EAC">
      <w:pPr>
        <w:widowControl w:val="0"/>
        <w:rPr>
          <w:rFonts w:ascii="Times New Roman" w:eastAsia="Calibri" w:hAnsi="Times New Roman" w:cs="Times New Roman"/>
          <w:sz w:val="28"/>
          <w:szCs w:val="28"/>
          <w:shd w:val="clear" w:color="auto" w:fill="FFFFFF"/>
        </w:rPr>
      </w:pPr>
      <w:r w:rsidRPr="00E65DB6">
        <w:rPr>
          <w:rFonts w:ascii="Times New Roman" w:eastAsia="Calibri" w:hAnsi="Times New Roman" w:cs="Times New Roman"/>
          <w:sz w:val="28"/>
          <w:szCs w:val="28"/>
        </w:rPr>
        <w:t xml:space="preserve">- </w:t>
      </w:r>
      <w:r w:rsidR="00C2660F">
        <w:rPr>
          <w:rFonts w:ascii="Times New Roman" w:eastAsia="Calibri" w:hAnsi="Times New Roman" w:cs="Times New Roman"/>
          <w:sz w:val="28"/>
          <w:szCs w:val="28"/>
        </w:rPr>
        <w:t>з</w:t>
      </w:r>
      <w:r w:rsidR="00FB0EAC" w:rsidRPr="00E65DB6">
        <w:rPr>
          <w:rFonts w:ascii="Times New Roman" w:eastAsia="Calibri" w:hAnsi="Times New Roman" w:cs="Times New Roman"/>
          <w:sz w:val="28"/>
          <w:szCs w:val="28"/>
        </w:rPr>
        <w:t>анятия в рамках</w:t>
      </w:r>
      <w:r w:rsidR="00FB0EAC" w:rsidRPr="00E65DB6">
        <w:rPr>
          <w:rFonts w:ascii="Times New Roman" w:eastAsia="Calibri" w:hAnsi="Times New Roman" w:cs="Times New Roman"/>
          <w:b/>
          <w:sz w:val="28"/>
          <w:szCs w:val="28"/>
        </w:rPr>
        <w:t xml:space="preserve"> С</w:t>
      </w:r>
      <w:r w:rsidR="00FB0EAC" w:rsidRPr="00E65DB6">
        <w:rPr>
          <w:rFonts w:ascii="Times New Roman" w:eastAsia="Calibri" w:hAnsi="Times New Roman" w:cs="Times New Roman"/>
          <w:b/>
          <w:sz w:val="28"/>
          <w:szCs w:val="28"/>
          <w:shd w:val="clear" w:color="auto" w:fill="FFFFFF"/>
        </w:rPr>
        <w:t>оциального</w:t>
      </w:r>
      <w:r w:rsidR="00FB0EAC" w:rsidRPr="00E65DB6">
        <w:rPr>
          <w:rFonts w:ascii="Times New Roman" w:eastAsia="Calibri" w:hAnsi="Times New Roman" w:cs="Times New Roman"/>
          <w:sz w:val="28"/>
          <w:szCs w:val="28"/>
          <w:shd w:val="clear" w:color="auto" w:fill="FFFFFF"/>
        </w:rPr>
        <w:t xml:space="preserve"> </w:t>
      </w:r>
      <w:r w:rsidR="00FB0EAC" w:rsidRPr="00E65DB6">
        <w:rPr>
          <w:rFonts w:ascii="Times New Roman" w:eastAsia="Calibri" w:hAnsi="Times New Roman" w:cs="Times New Roman"/>
          <w:b/>
          <w:sz w:val="28"/>
          <w:szCs w:val="28"/>
          <w:shd w:val="clear" w:color="auto" w:fill="FFFFFF"/>
        </w:rPr>
        <w:t>проекта</w:t>
      </w:r>
      <w:r w:rsidR="00FB0EAC" w:rsidRPr="00E65DB6">
        <w:rPr>
          <w:rFonts w:ascii="Times New Roman" w:eastAsia="Calibri" w:hAnsi="Times New Roman" w:cs="Times New Roman"/>
          <w:b/>
          <w:sz w:val="28"/>
          <w:szCs w:val="28"/>
        </w:rPr>
        <w:t xml:space="preserve"> «Серебряный блогер» </w:t>
      </w:r>
      <w:r w:rsidR="00FB0EAC" w:rsidRPr="00E65DB6">
        <w:rPr>
          <w:rFonts w:ascii="Times New Roman" w:eastAsia="Calibri" w:hAnsi="Times New Roman" w:cs="Times New Roman"/>
          <w:sz w:val="28"/>
          <w:szCs w:val="28"/>
        </w:rPr>
        <w:t xml:space="preserve">пользуются большой популярностью у старшего поколения. Четыре потока участников проекта овладели знаниями </w:t>
      </w:r>
      <w:r w:rsidR="00FB0EAC" w:rsidRPr="00E65DB6">
        <w:rPr>
          <w:rFonts w:ascii="Times New Roman" w:eastAsia="Calibri" w:hAnsi="Times New Roman" w:cs="Times New Roman"/>
          <w:sz w:val="28"/>
          <w:szCs w:val="28"/>
          <w:shd w:val="clear" w:color="auto" w:fill="FFFFFF"/>
        </w:rPr>
        <w:t xml:space="preserve">владения компьютером, работе с сервисами сети Интернет, общению в социальных сетях и созданию собственного контента для самореализации в них. По просьбе пользователей 60+ прошло </w:t>
      </w:r>
      <w:proofErr w:type="gramStart"/>
      <w:r w:rsidR="00FB0EAC" w:rsidRPr="00E65DB6">
        <w:rPr>
          <w:rFonts w:ascii="Times New Roman" w:eastAsia="Calibri" w:hAnsi="Times New Roman" w:cs="Times New Roman"/>
          <w:sz w:val="28"/>
          <w:szCs w:val="28"/>
          <w:shd w:val="clear" w:color="auto" w:fill="FFFFFF"/>
        </w:rPr>
        <w:t>обучение по пользованию</w:t>
      </w:r>
      <w:proofErr w:type="gramEnd"/>
      <w:r w:rsidR="00FB0EAC" w:rsidRPr="00E65DB6">
        <w:rPr>
          <w:rFonts w:ascii="Times New Roman" w:eastAsia="Calibri" w:hAnsi="Times New Roman" w:cs="Times New Roman"/>
          <w:sz w:val="28"/>
          <w:szCs w:val="28"/>
          <w:shd w:val="clear" w:color="auto" w:fill="FFFFFF"/>
        </w:rPr>
        <w:t xml:space="preserve"> смартфоном. За год участником проекта стал 31 пользователь.</w:t>
      </w:r>
    </w:p>
    <w:p w14:paraId="00F4D714" w14:textId="145CE88E" w:rsidR="006804AE" w:rsidRPr="00E65DB6" w:rsidRDefault="000B644D" w:rsidP="006804AE">
      <w:pPr>
        <w:widowControl w:val="0"/>
        <w:ind w:firstLine="705"/>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r w:rsidR="00C2660F">
        <w:rPr>
          <w:rFonts w:ascii="Times New Roman" w:eastAsia="Calibri" w:hAnsi="Times New Roman" w:cs="Times New Roman"/>
          <w:sz w:val="28"/>
          <w:szCs w:val="28"/>
        </w:rPr>
        <w:t>н</w:t>
      </w:r>
      <w:r w:rsidR="006804AE" w:rsidRPr="00E65DB6">
        <w:rPr>
          <w:rFonts w:ascii="Times New Roman" w:eastAsia="Calibri" w:hAnsi="Times New Roman" w:cs="Times New Roman"/>
          <w:sz w:val="28"/>
          <w:szCs w:val="28"/>
        </w:rPr>
        <w:t xml:space="preserve">а сайте Учреждения библиотека предложила фермерам  площадку для реализации сельскохозяйственной продукции - Проект </w:t>
      </w:r>
      <w:proofErr w:type="spellStart"/>
      <w:r w:rsidR="006804AE" w:rsidRPr="00E65DB6">
        <w:rPr>
          <w:rFonts w:ascii="Times New Roman" w:eastAsia="Calibri" w:hAnsi="Times New Roman" w:cs="Times New Roman"/>
          <w:sz w:val="28"/>
          <w:szCs w:val="28"/>
        </w:rPr>
        <w:t>Библиофермер</w:t>
      </w:r>
      <w:proofErr w:type="spellEnd"/>
      <w:r w:rsidR="006804AE" w:rsidRPr="00E65DB6">
        <w:rPr>
          <w:rFonts w:ascii="Times New Roman" w:eastAsia="Calibri" w:hAnsi="Times New Roman" w:cs="Times New Roman"/>
          <w:b/>
          <w:sz w:val="28"/>
          <w:szCs w:val="28"/>
        </w:rPr>
        <w:t>.</w:t>
      </w:r>
    </w:p>
    <w:p w14:paraId="4BEBD36F" w14:textId="2DE38E7C" w:rsidR="006804AE" w:rsidRPr="00E65DB6" w:rsidRDefault="000B644D" w:rsidP="006804AE">
      <w:pPr>
        <w:widowControl w:val="0"/>
        <w:ind w:firstLine="705"/>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r w:rsidR="00C2660F">
        <w:rPr>
          <w:rFonts w:ascii="Times New Roman" w:eastAsia="Calibri" w:hAnsi="Times New Roman" w:cs="Times New Roman"/>
          <w:sz w:val="28"/>
          <w:szCs w:val="28"/>
        </w:rPr>
        <w:t>п</w:t>
      </w:r>
      <w:r w:rsidR="006804AE" w:rsidRPr="00E65DB6">
        <w:rPr>
          <w:rFonts w:ascii="Times New Roman" w:eastAsia="Calibri" w:hAnsi="Times New Roman" w:cs="Times New Roman"/>
          <w:sz w:val="28"/>
          <w:szCs w:val="28"/>
        </w:rPr>
        <w:t>роект «</w:t>
      </w:r>
      <w:proofErr w:type="spellStart"/>
      <w:r w:rsidR="006804AE" w:rsidRPr="00E65DB6">
        <w:rPr>
          <w:rFonts w:ascii="Times New Roman" w:eastAsia="Calibri" w:hAnsi="Times New Roman" w:cs="Times New Roman"/>
          <w:sz w:val="28"/>
          <w:szCs w:val="28"/>
        </w:rPr>
        <w:t>Библионяня</w:t>
      </w:r>
      <w:proofErr w:type="spellEnd"/>
      <w:r w:rsidR="006804AE" w:rsidRPr="00E65DB6">
        <w:rPr>
          <w:rFonts w:ascii="Times New Roman" w:eastAsia="Calibri" w:hAnsi="Times New Roman" w:cs="Times New Roman"/>
          <w:sz w:val="28"/>
          <w:szCs w:val="28"/>
        </w:rPr>
        <w:t>» в Городской детской библиотеке. Родители могут оставить детей и уйти по своим делам. Библиотекари вовлекают детей в работу </w:t>
      </w:r>
      <w:r w:rsidR="006804AE" w:rsidRPr="00E65DB6">
        <w:rPr>
          <w:rFonts w:ascii="Times New Roman" w:eastAsia="Calibri" w:hAnsi="Times New Roman" w:cs="Times New Roman"/>
          <w:bCs/>
          <w:sz w:val="28"/>
          <w:szCs w:val="28"/>
        </w:rPr>
        <w:t>Творческой лаборатории «Розовый слон»</w:t>
      </w:r>
      <w:r w:rsidR="006804AE" w:rsidRPr="00E65DB6">
        <w:rPr>
          <w:rFonts w:ascii="Times New Roman" w:eastAsia="Calibri" w:hAnsi="Times New Roman" w:cs="Times New Roman"/>
          <w:sz w:val="28"/>
          <w:szCs w:val="28"/>
        </w:rPr>
        <w:t xml:space="preserve">   мастер-классы по прикладному творчеству или </w:t>
      </w:r>
      <w:proofErr w:type="spellStart"/>
      <w:r w:rsidR="006804AE" w:rsidRPr="00E65DB6">
        <w:rPr>
          <w:rFonts w:ascii="Times New Roman" w:eastAsia="Calibri" w:hAnsi="Times New Roman" w:cs="Times New Roman"/>
          <w:bCs/>
          <w:sz w:val="28"/>
          <w:szCs w:val="28"/>
        </w:rPr>
        <w:t>Читариум</w:t>
      </w:r>
      <w:proofErr w:type="spellEnd"/>
      <w:r w:rsidR="006804AE" w:rsidRPr="00E65DB6">
        <w:rPr>
          <w:rFonts w:ascii="Times New Roman" w:eastAsia="Calibri" w:hAnsi="Times New Roman" w:cs="Times New Roman"/>
          <w:sz w:val="28"/>
          <w:szCs w:val="28"/>
        </w:rPr>
        <w:t xml:space="preserve"> – громкие чтения и разбор произведений, </w:t>
      </w:r>
      <w:r w:rsidR="006804AE" w:rsidRPr="00E65DB6">
        <w:rPr>
          <w:rFonts w:ascii="Times New Roman" w:eastAsia="Calibri" w:hAnsi="Times New Roman" w:cs="Times New Roman"/>
          <w:bCs/>
          <w:sz w:val="28"/>
          <w:szCs w:val="28"/>
        </w:rPr>
        <w:t>Игроманию</w:t>
      </w:r>
      <w:r w:rsidR="006804AE" w:rsidRPr="00E65DB6">
        <w:rPr>
          <w:rFonts w:ascii="Times New Roman" w:eastAsia="Calibri" w:hAnsi="Times New Roman" w:cs="Times New Roman"/>
          <w:sz w:val="28"/>
          <w:szCs w:val="28"/>
        </w:rPr>
        <w:t xml:space="preserve"> — развивающие, настольные и подвижные игры. </w:t>
      </w:r>
    </w:p>
    <w:p w14:paraId="50EDB33D" w14:textId="21787EC3" w:rsidR="00656100" w:rsidRPr="00E65DB6" w:rsidRDefault="000B644D" w:rsidP="00656100">
      <w:pPr>
        <w:widowControl w:val="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r w:rsidR="00C2660F">
        <w:rPr>
          <w:rFonts w:ascii="Times New Roman" w:eastAsia="Calibri" w:hAnsi="Times New Roman" w:cs="Times New Roman"/>
          <w:sz w:val="28"/>
          <w:szCs w:val="28"/>
        </w:rPr>
        <w:t>п</w:t>
      </w:r>
      <w:r w:rsidR="00656100" w:rsidRPr="00E65DB6">
        <w:rPr>
          <w:rFonts w:ascii="Times New Roman" w:eastAsia="Calibri" w:hAnsi="Times New Roman" w:cs="Times New Roman"/>
          <w:sz w:val="28"/>
          <w:szCs w:val="28"/>
        </w:rPr>
        <w:t>роект «Здоровье» включает разные практики и мероприятия. В 2022 начал работать лекторий «Оздоровление организма», в рамках которого проходят встречи с практикующими врачами, фармацевтами, массажистами. Пользуется популярностью клуб «</w:t>
      </w:r>
      <w:proofErr w:type="spellStart"/>
      <w:r w:rsidR="00656100" w:rsidRPr="00E65DB6">
        <w:rPr>
          <w:rFonts w:ascii="Times New Roman" w:eastAsia="Calibri" w:hAnsi="Times New Roman" w:cs="Times New Roman"/>
          <w:sz w:val="28"/>
          <w:szCs w:val="28"/>
        </w:rPr>
        <w:t>Роллибол</w:t>
      </w:r>
      <w:proofErr w:type="spellEnd"/>
      <w:r w:rsidR="00656100" w:rsidRPr="00E65DB6">
        <w:rPr>
          <w:rFonts w:ascii="Times New Roman" w:eastAsia="Calibri" w:hAnsi="Times New Roman" w:cs="Times New Roman"/>
          <w:sz w:val="28"/>
          <w:szCs w:val="28"/>
        </w:rPr>
        <w:t>», он включает в себя занятия йогой и китайской гимнастикой  в библиотеке и мн.</w:t>
      </w:r>
      <w:r w:rsidR="00C2660F">
        <w:rPr>
          <w:rFonts w:ascii="Times New Roman" w:eastAsia="Calibri" w:hAnsi="Times New Roman" w:cs="Times New Roman"/>
          <w:sz w:val="28"/>
          <w:szCs w:val="28"/>
        </w:rPr>
        <w:t xml:space="preserve"> </w:t>
      </w:r>
      <w:r w:rsidR="00656100" w:rsidRPr="00E65DB6">
        <w:rPr>
          <w:rFonts w:ascii="Times New Roman" w:eastAsia="Calibri" w:hAnsi="Times New Roman" w:cs="Times New Roman"/>
          <w:sz w:val="28"/>
          <w:szCs w:val="28"/>
        </w:rPr>
        <w:t>др.</w:t>
      </w:r>
    </w:p>
    <w:p w14:paraId="35628F75" w14:textId="77777777" w:rsidR="00656100" w:rsidRPr="00E65DB6" w:rsidRDefault="00656100" w:rsidP="00656100">
      <w:pPr>
        <w:widowControl w:val="0"/>
        <w:ind w:firstLine="708"/>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2022 году создано клубное объединение «Коллекционеры», в рамках </w:t>
      </w:r>
      <w:r w:rsidRPr="00E65DB6">
        <w:rPr>
          <w:rFonts w:ascii="Times New Roman" w:eastAsia="Calibri" w:hAnsi="Times New Roman" w:cs="Times New Roman"/>
          <w:sz w:val="28"/>
          <w:szCs w:val="28"/>
        </w:rPr>
        <w:lastRenderedPageBreak/>
        <w:t>которого проходят встречи коллекционеров разных направлений: монет, значков, марок и др.</w:t>
      </w:r>
    </w:p>
    <w:p w14:paraId="21265ABB" w14:textId="74A894CE" w:rsidR="00656100" w:rsidRPr="00E65DB6" w:rsidRDefault="00656100" w:rsidP="00656100">
      <w:pPr>
        <w:widowControl w:val="0"/>
        <w:ind w:firstLine="708"/>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Патриотическое просвещение, краеведческое просвещение, популяризация чтения, книг и творчества писателей, – одни из главных направлений в работе библиотек. В течение года было проведено 784 культурно-просветительских мероприятий (+78 к 2021 году), охвачено 30278 человек. Экспонировалось 179 книжных выставок, с которых было выдано  12856 изданий. Основная доля участников приходится на детей и юношество, взрослая часть населения посещает крупные мероприятия, такие как акции,  праздники, встречи с авторами и др. Формат деятельности имеет широкий спектр </w:t>
      </w:r>
      <w:r w:rsidR="00C2660F">
        <w:rPr>
          <w:rFonts w:ascii="Times New Roman" w:hAnsi="Times New Roman"/>
          <w:sz w:val="28"/>
          <w:szCs w:val="28"/>
        </w:rPr>
        <w:t xml:space="preserve">– </w:t>
      </w:r>
      <w:proofErr w:type="spellStart"/>
      <w:r w:rsidRPr="00E65DB6">
        <w:rPr>
          <w:rFonts w:ascii="Times New Roman" w:eastAsia="Calibri" w:hAnsi="Times New Roman" w:cs="Times New Roman"/>
          <w:sz w:val="28"/>
          <w:szCs w:val="28"/>
        </w:rPr>
        <w:t>книжно</w:t>
      </w:r>
      <w:proofErr w:type="spellEnd"/>
      <w:r w:rsidRPr="00E65DB6">
        <w:rPr>
          <w:rFonts w:ascii="Times New Roman" w:eastAsia="Calibri" w:hAnsi="Times New Roman" w:cs="Times New Roman"/>
          <w:sz w:val="28"/>
          <w:szCs w:val="28"/>
        </w:rPr>
        <w:t xml:space="preserve">-иллюстрированные выставки, вечера, акции, литературно-музыкальные композиции, интерактивные игры и пр. Действуют 8 клубов по интересам, в которых участвует более 210 человек разных возрастов. </w:t>
      </w:r>
    </w:p>
    <w:p w14:paraId="59D4432F" w14:textId="77777777" w:rsidR="00656100" w:rsidRPr="00E65DB6" w:rsidRDefault="00656100" w:rsidP="00656100">
      <w:pPr>
        <w:widowControl w:val="0"/>
        <w:ind w:firstLine="708"/>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w:t>
      </w:r>
      <w:proofErr w:type="gramStart"/>
      <w:r w:rsidRPr="00E65DB6">
        <w:rPr>
          <w:rFonts w:ascii="Times New Roman" w:eastAsia="Calibri" w:hAnsi="Times New Roman" w:cs="Times New Roman"/>
          <w:sz w:val="28"/>
          <w:szCs w:val="28"/>
        </w:rPr>
        <w:t xml:space="preserve">Важным событием библиотечной и литературной жизни в этом году стало участие специалистов МБУК ЦБС в крупномасштабных краевых мероприятиях - в Первом форуме общедоступных библиотек Приморья и  Дальневосточной выставке «Печатный Двор». 26 мая накануне своего профессионального праздника сотрудники Центральной городской библиотеки  им.  М.И. </w:t>
      </w:r>
      <w:proofErr w:type="spellStart"/>
      <w:r w:rsidRPr="00E65DB6">
        <w:rPr>
          <w:rFonts w:ascii="Times New Roman" w:eastAsia="Calibri" w:hAnsi="Times New Roman" w:cs="Times New Roman"/>
          <w:sz w:val="28"/>
          <w:szCs w:val="28"/>
        </w:rPr>
        <w:t>Ладынского</w:t>
      </w:r>
      <w:proofErr w:type="spellEnd"/>
      <w:r w:rsidRPr="00E65DB6">
        <w:rPr>
          <w:rFonts w:ascii="Times New Roman" w:eastAsia="Calibri" w:hAnsi="Times New Roman" w:cs="Times New Roman"/>
          <w:sz w:val="28"/>
          <w:szCs w:val="28"/>
        </w:rPr>
        <w:t xml:space="preserve">  и Городской детской библиотеки проводили ежегодную  социокультурную уличную акцию «Бегущая книга».   </w:t>
      </w:r>
      <w:proofErr w:type="gramEnd"/>
    </w:p>
    <w:p w14:paraId="3246A01A" w14:textId="367CA74E" w:rsidR="00656100" w:rsidRPr="00E65DB6" w:rsidRDefault="00656100" w:rsidP="00656100">
      <w:pPr>
        <w:widowControl w:val="0"/>
        <w:ind w:firstLine="708"/>
        <w:rPr>
          <w:rFonts w:ascii="Times New Roman" w:eastAsia="Calibri" w:hAnsi="Times New Roman" w:cs="Times New Roman"/>
          <w:sz w:val="28"/>
          <w:szCs w:val="28"/>
          <w:shd w:val="clear" w:color="auto" w:fill="FFFFFF"/>
        </w:rPr>
      </w:pPr>
      <w:r w:rsidRPr="00E65DB6">
        <w:rPr>
          <w:rFonts w:ascii="Times New Roman" w:eastAsia="Calibri" w:hAnsi="Times New Roman" w:cs="Times New Roman"/>
          <w:sz w:val="28"/>
          <w:szCs w:val="28"/>
          <w:shd w:val="clear" w:color="auto" w:fill="FFFFFF"/>
        </w:rPr>
        <w:t xml:space="preserve">К Году культурного наследия народов России  проведен цикл культурно-просветительских мероприятий: литературно-исторический экскурс «Край мифов и легенд», цикл мастер-классов «Берегиня», арт-час «Свистульки для свистопляски и не только: народные промыслы России», </w:t>
      </w:r>
      <w:proofErr w:type="spellStart"/>
      <w:r w:rsidRPr="00E65DB6">
        <w:rPr>
          <w:rFonts w:ascii="Times New Roman" w:eastAsia="Calibri" w:hAnsi="Times New Roman" w:cs="Times New Roman"/>
          <w:sz w:val="28"/>
          <w:szCs w:val="28"/>
          <w:shd w:val="clear" w:color="auto" w:fill="FFFFFF"/>
        </w:rPr>
        <w:t>челлен</w:t>
      </w:r>
      <w:r w:rsidR="00B65C14">
        <w:rPr>
          <w:rFonts w:ascii="Times New Roman" w:eastAsia="Calibri" w:hAnsi="Times New Roman" w:cs="Times New Roman"/>
          <w:sz w:val="28"/>
          <w:szCs w:val="28"/>
          <w:shd w:val="clear" w:color="auto" w:fill="FFFFFF"/>
        </w:rPr>
        <w:t>д</w:t>
      </w:r>
      <w:r w:rsidRPr="00E65DB6">
        <w:rPr>
          <w:rFonts w:ascii="Times New Roman" w:eastAsia="Calibri" w:hAnsi="Times New Roman" w:cs="Times New Roman"/>
          <w:sz w:val="28"/>
          <w:szCs w:val="28"/>
          <w:shd w:val="clear" w:color="auto" w:fill="FFFFFF"/>
        </w:rPr>
        <w:t>ж</w:t>
      </w:r>
      <w:proofErr w:type="spellEnd"/>
      <w:r w:rsidRPr="00E65DB6">
        <w:rPr>
          <w:rFonts w:ascii="Times New Roman" w:eastAsia="Calibri" w:hAnsi="Times New Roman" w:cs="Times New Roman"/>
          <w:sz w:val="28"/>
          <w:szCs w:val="28"/>
          <w:shd w:val="clear" w:color="auto" w:fill="FFFFFF"/>
        </w:rPr>
        <w:t xml:space="preserve"> «Укрась и защити свой дом», цикл мастер-классов «Народная игрушка»,  литературно-игровая программа «Карусель народных сказок»; экспонировались книжные выставки: книжно-иллюстративная выставка «Поэзия народного костюма», выставка-вдохновение «Волшебство народных промыслов», создан информационный стенд «2022-Год культурного наследия народов России». </w:t>
      </w:r>
    </w:p>
    <w:p w14:paraId="4952B7B5" w14:textId="77777777" w:rsidR="00656100" w:rsidRPr="00E65DB6" w:rsidRDefault="00656100" w:rsidP="00656100">
      <w:pPr>
        <w:widowControl w:val="0"/>
        <w:ind w:firstLine="708"/>
        <w:rPr>
          <w:rFonts w:ascii="Times New Roman" w:eastAsia="Calibri" w:hAnsi="Times New Roman" w:cs="Times New Roman"/>
          <w:sz w:val="28"/>
          <w:szCs w:val="28"/>
          <w:shd w:val="clear" w:color="auto" w:fill="FFFFFF"/>
        </w:rPr>
      </w:pPr>
      <w:r w:rsidRPr="00E65DB6">
        <w:rPr>
          <w:rFonts w:ascii="Times New Roman" w:eastAsia="Calibri" w:hAnsi="Times New Roman" w:cs="Times New Roman"/>
          <w:sz w:val="28"/>
          <w:szCs w:val="28"/>
          <w:shd w:val="clear" w:color="auto" w:fill="FFFFFF"/>
        </w:rPr>
        <w:lastRenderedPageBreak/>
        <w:t xml:space="preserve">Реализован проект «Вдохновение», в рамках которого в библиотеке были представлены выставки творческих работ участниц клуба «Рукодельницы»: выставка «Творение души и рук» (техника коллажа Юлии </w:t>
      </w:r>
      <w:proofErr w:type="spellStart"/>
      <w:r w:rsidRPr="00E65DB6">
        <w:rPr>
          <w:rFonts w:ascii="Times New Roman" w:eastAsia="Calibri" w:hAnsi="Times New Roman" w:cs="Times New Roman"/>
          <w:sz w:val="28"/>
          <w:szCs w:val="28"/>
          <w:shd w:val="clear" w:color="auto" w:fill="FFFFFF"/>
        </w:rPr>
        <w:t>Норик</w:t>
      </w:r>
      <w:proofErr w:type="spellEnd"/>
      <w:r w:rsidRPr="00E65DB6">
        <w:rPr>
          <w:rFonts w:ascii="Times New Roman" w:eastAsia="Calibri" w:hAnsi="Times New Roman" w:cs="Times New Roman"/>
          <w:sz w:val="28"/>
          <w:szCs w:val="28"/>
          <w:shd w:val="clear" w:color="auto" w:fill="FFFFFF"/>
        </w:rPr>
        <w:t xml:space="preserve">), выставка «Народная игрушка», «выставка «Волшебный мир бисера», выставка «Творчество рождает радость» (сувениры своими руками). За год выставки посетили </w:t>
      </w:r>
      <w:proofErr w:type="gramStart"/>
      <w:r w:rsidRPr="00E65DB6">
        <w:rPr>
          <w:rFonts w:ascii="Times New Roman" w:eastAsia="Calibri" w:hAnsi="Times New Roman" w:cs="Times New Roman"/>
          <w:sz w:val="28"/>
          <w:szCs w:val="28"/>
          <w:shd w:val="clear" w:color="auto" w:fill="FFFFFF"/>
        </w:rPr>
        <w:t>более тысячи жителей</w:t>
      </w:r>
      <w:proofErr w:type="gramEnd"/>
      <w:r w:rsidRPr="00E65DB6">
        <w:rPr>
          <w:rFonts w:ascii="Times New Roman" w:eastAsia="Calibri" w:hAnsi="Times New Roman" w:cs="Times New Roman"/>
          <w:sz w:val="28"/>
          <w:szCs w:val="28"/>
          <w:shd w:val="clear" w:color="auto" w:fill="FFFFFF"/>
        </w:rPr>
        <w:t xml:space="preserve"> и гостей города.</w:t>
      </w:r>
    </w:p>
    <w:p w14:paraId="080DF371" w14:textId="6A909FE3" w:rsidR="00CD1ED4" w:rsidRPr="00E65DB6" w:rsidRDefault="00CD1ED4" w:rsidP="00656100">
      <w:pPr>
        <w:widowControl w:val="0"/>
        <w:ind w:firstLine="708"/>
        <w:rPr>
          <w:rFonts w:ascii="Times New Roman" w:eastAsia="Calibri" w:hAnsi="Times New Roman" w:cs="Times New Roman"/>
          <w:i/>
          <w:sz w:val="28"/>
          <w:szCs w:val="28"/>
          <w:shd w:val="clear" w:color="auto" w:fill="FFFFFF"/>
        </w:rPr>
      </w:pPr>
      <w:r w:rsidRPr="00E65DB6">
        <w:rPr>
          <w:rFonts w:ascii="Times New Roman" w:eastAsia="Calibri" w:hAnsi="Times New Roman" w:cs="Times New Roman"/>
          <w:b/>
          <w:i/>
          <w:sz w:val="28"/>
          <w:szCs w:val="28"/>
          <w:shd w:val="clear" w:color="auto" w:fill="FFFFFF"/>
        </w:rPr>
        <w:t>Культурно-просветительская деятельность. Краеведческое направление</w:t>
      </w:r>
      <w:r w:rsidRPr="00E65DB6">
        <w:rPr>
          <w:rFonts w:ascii="Times New Roman" w:eastAsia="Calibri" w:hAnsi="Times New Roman" w:cs="Times New Roman"/>
          <w:i/>
          <w:sz w:val="28"/>
          <w:szCs w:val="28"/>
          <w:shd w:val="clear" w:color="auto" w:fill="FFFFFF"/>
        </w:rPr>
        <w:t>.</w:t>
      </w:r>
    </w:p>
    <w:p w14:paraId="7894EEBD" w14:textId="75EC717C" w:rsidR="00656100" w:rsidRPr="00E65DB6" w:rsidRDefault="00656100" w:rsidP="00656100">
      <w:pPr>
        <w:ind w:firstLine="72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Важнейшее событие 2022 года для библиотек и читателей МБУК ЦБС – празднование 150-летия со дня рождения Владимира </w:t>
      </w:r>
      <w:proofErr w:type="spellStart"/>
      <w:r w:rsidRPr="00E65DB6">
        <w:rPr>
          <w:rFonts w:ascii="Times New Roman" w:eastAsia="Calibri" w:hAnsi="Times New Roman" w:cs="Times New Roman"/>
          <w:sz w:val="28"/>
          <w:szCs w:val="28"/>
        </w:rPr>
        <w:t>Клавдиевича</w:t>
      </w:r>
      <w:proofErr w:type="spellEnd"/>
      <w:r w:rsidRPr="00E65DB6">
        <w:rPr>
          <w:rFonts w:ascii="Times New Roman" w:eastAsia="Calibri" w:hAnsi="Times New Roman" w:cs="Times New Roman"/>
          <w:sz w:val="28"/>
          <w:szCs w:val="28"/>
        </w:rPr>
        <w:t xml:space="preserve"> Арсеньева </w:t>
      </w:r>
      <w:r w:rsidR="00C2660F">
        <w:rPr>
          <w:rFonts w:ascii="Times New Roman" w:hAnsi="Times New Roman"/>
          <w:sz w:val="28"/>
          <w:szCs w:val="28"/>
        </w:rPr>
        <w:t xml:space="preserve">– </w:t>
      </w:r>
      <w:r w:rsidRPr="00E65DB6">
        <w:rPr>
          <w:rFonts w:ascii="Times New Roman" w:eastAsia="Calibri" w:hAnsi="Times New Roman" w:cs="Times New Roman"/>
          <w:sz w:val="28"/>
          <w:szCs w:val="28"/>
        </w:rPr>
        <w:t xml:space="preserve">географа, талантливого писателя, неутомимого путешественника, патриота и известного исследователя Дальнего Востока.   </w:t>
      </w:r>
    </w:p>
    <w:p w14:paraId="0497C053" w14:textId="7BF4FB6F" w:rsidR="00656100" w:rsidRPr="00E65DB6" w:rsidRDefault="00656100" w:rsidP="00B65C14">
      <w:pPr>
        <w:pStyle w:val="ConsPlusCell"/>
        <w:autoSpaceDE/>
        <w:autoSpaceDN/>
        <w:adjustRightInd/>
        <w:spacing w:line="360" w:lineRule="auto"/>
      </w:pPr>
      <w:r w:rsidRPr="00E65DB6">
        <w:t>Приоритетным направлением информационно-просветительской деятельности МБУК ЦБС в отчетном году стало изучение творческого наследия писателя, чтение и осмысление того, что оставлено нам В.К. Арсеньевым. Для достижения цели ЦГБ были реализованы проекты с участием населения (жителей) города разных возрастов с применением разных практик и форм библиотечной работы:</w:t>
      </w:r>
    </w:p>
    <w:p w14:paraId="4CB9E6C6" w14:textId="330EC247" w:rsidR="00656100" w:rsidRPr="00E65DB6" w:rsidRDefault="00B65C14" w:rsidP="00656100">
      <w:pPr>
        <w:ind w:firstLine="720"/>
        <w:rPr>
          <w:rFonts w:ascii="Times New Roman" w:eastAsia="Calibri" w:hAnsi="Times New Roman" w:cs="Times New Roman"/>
          <w:sz w:val="28"/>
          <w:szCs w:val="28"/>
        </w:rPr>
      </w:pPr>
      <w:r>
        <w:rPr>
          <w:rFonts w:ascii="Times New Roman" w:eastAsia="Calibri" w:hAnsi="Times New Roman" w:cs="Times New Roman"/>
          <w:sz w:val="28"/>
          <w:szCs w:val="28"/>
        </w:rPr>
        <w:t>- у</w:t>
      </w:r>
      <w:r w:rsidR="00656100" w:rsidRPr="00E65DB6">
        <w:rPr>
          <w:rFonts w:ascii="Times New Roman" w:eastAsia="Calibri" w:hAnsi="Times New Roman" w:cs="Times New Roman"/>
          <w:sz w:val="28"/>
          <w:szCs w:val="28"/>
        </w:rPr>
        <w:t>частие в межрегиональной литературно-познавательной игре «Здесь шёл Арсеньев». В  Городской детской библиотеке организована площадка для изучения творчества писателя, литературы о жизни и деятельности, просмотр фильмов. Команда подростков библиотеки под названием «Амба» заняла I место в финальном туре игры, став лучшей командой Дальнего Востока.</w:t>
      </w:r>
    </w:p>
    <w:p w14:paraId="12D723BB" w14:textId="00BF20B3" w:rsidR="00656100" w:rsidRPr="00E65DB6" w:rsidRDefault="00656100" w:rsidP="00656100">
      <w:pPr>
        <w:ind w:firstLine="72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литературно-краеведческий проект «По Уссурийскому краю с Арсеньевым». Главная цель проекта </w:t>
      </w:r>
      <w:r w:rsidR="00B65C14">
        <w:rPr>
          <w:rFonts w:ascii="Times New Roman" w:hAnsi="Times New Roman"/>
          <w:sz w:val="28"/>
          <w:szCs w:val="28"/>
        </w:rPr>
        <w:t xml:space="preserve">– </w:t>
      </w:r>
      <w:r w:rsidRPr="00E65DB6">
        <w:rPr>
          <w:rFonts w:ascii="Times New Roman" w:eastAsia="Calibri" w:hAnsi="Times New Roman" w:cs="Times New Roman"/>
          <w:sz w:val="28"/>
          <w:szCs w:val="28"/>
        </w:rPr>
        <w:t xml:space="preserve">популяризация произведений </w:t>
      </w:r>
      <w:r w:rsidR="00B65C14">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В.К. Арсеньева через комплекс информационно-просветительских мероприятий: постояннодействующая выставка - юбилей «В. К. Арсеньев: многогранность наследия», (представлены все информационные ресурсы ЦГБ); выставка-портрет «Тропой, завещанной Дерсу», фотовыставка </w:t>
      </w:r>
      <w:r w:rsidRPr="00E65DB6">
        <w:rPr>
          <w:rFonts w:ascii="Times New Roman" w:eastAsia="Calibri" w:hAnsi="Times New Roman" w:cs="Times New Roman"/>
          <w:sz w:val="28"/>
          <w:szCs w:val="28"/>
        </w:rPr>
        <w:lastRenderedPageBreak/>
        <w:t xml:space="preserve">«Неизвестный, известный Владимир Арсеньев»; цикл путешествий по книгам "Таежные приключения Владимира Арсеньева" для школьников, цикл познавательных мероприятий «Лесные люди – </w:t>
      </w:r>
      <w:proofErr w:type="spellStart"/>
      <w:r w:rsidRPr="00E65DB6">
        <w:rPr>
          <w:rFonts w:ascii="Times New Roman" w:eastAsia="Calibri" w:hAnsi="Times New Roman" w:cs="Times New Roman"/>
          <w:sz w:val="28"/>
          <w:szCs w:val="28"/>
        </w:rPr>
        <w:t>удэхейцы</w:t>
      </w:r>
      <w:proofErr w:type="spellEnd"/>
      <w:r w:rsidRPr="00E65DB6">
        <w:rPr>
          <w:rFonts w:ascii="Times New Roman" w:eastAsia="Calibri" w:hAnsi="Times New Roman" w:cs="Times New Roman"/>
          <w:sz w:val="28"/>
          <w:szCs w:val="28"/>
        </w:rPr>
        <w:t xml:space="preserve">», виртуальные этнографические экскурсий под названием «Мир </w:t>
      </w:r>
      <w:proofErr w:type="spellStart"/>
      <w:r w:rsidRPr="00E65DB6">
        <w:rPr>
          <w:rFonts w:ascii="Times New Roman" w:eastAsia="Calibri" w:hAnsi="Times New Roman" w:cs="Times New Roman"/>
          <w:sz w:val="28"/>
          <w:szCs w:val="28"/>
        </w:rPr>
        <w:t>удэхе</w:t>
      </w:r>
      <w:proofErr w:type="spellEnd"/>
      <w:r w:rsidRPr="00E65DB6">
        <w:rPr>
          <w:rFonts w:ascii="Times New Roman" w:eastAsia="Calibri" w:hAnsi="Times New Roman" w:cs="Times New Roman"/>
          <w:sz w:val="28"/>
          <w:szCs w:val="28"/>
        </w:rPr>
        <w:t xml:space="preserve">: обычаи и обряды»; квест-игра по произведениям писателя, День писателя «Путешественник, ученый и писатель», кинопоказ фильма режиссера Акира Куросава "Дерсу Узала", снятого по одноименной книге В.К. Арсеньева и мн. др. На улицах города прошел цикл литературных акций, посвящённых юбилею писателя. Жителям города представилась уникальная возможность ознакомиться с красочно оформленными информационными закладками, содержащей интересные факты из биографии Владимира </w:t>
      </w:r>
      <w:proofErr w:type="spellStart"/>
      <w:r w:rsidRPr="00E65DB6">
        <w:rPr>
          <w:rFonts w:ascii="Times New Roman" w:eastAsia="Calibri" w:hAnsi="Times New Roman" w:cs="Times New Roman"/>
          <w:sz w:val="28"/>
          <w:szCs w:val="28"/>
        </w:rPr>
        <w:t>Клавдиевича</w:t>
      </w:r>
      <w:proofErr w:type="spellEnd"/>
      <w:r w:rsidRPr="00E65DB6">
        <w:rPr>
          <w:rFonts w:ascii="Times New Roman" w:eastAsia="Calibri" w:hAnsi="Times New Roman" w:cs="Times New Roman"/>
          <w:sz w:val="28"/>
          <w:szCs w:val="28"/>
        </w:rPr>
        <w:t xml:space="preserve">, стать участниками викторин, опросов, посвящённых писателю. Всего в акциях приняло участие более 1000 человек. Сотрудники библиотек разработали интерактивные формы продвижения литературного наследия писателя - онлайн-викторины в образовательном сервисе, онлайн-платформе </w:t>
      </w:r>
      <w:proofErr w:type="spellStart"/>
      <w:r w:rsidRPr="00E65DB6">
        <w:rPr>
          <w:rFonts w:ascii="Times New Roman" w:eastAsia="Calibri" w:hAnsi="Times New Roman" w:cs="Times New Roman"/>
          <w:sz w:val="28"/>
          <w:szCs w:val="28"/>
        </w:rPr>
        <w:t>Learnis</w:t>
      </w:r>
      <w:proofErr w:type="spellEnd"/>
      <w:r w:rsidRPr="00E65DB6">
        <w:rPr>
          <w:rFonts w:ascii="Times New Roman" w:eastAsia="Calibri" w:hAnsi="Times New Roman" w:cs="Times New Roman"/>
          <w:sz w:val="28"/>
          <w:szCs w:val="28"/>
        </w:rPr>
        <w:t xml:space="preserve"> и </w:t>
      </w:r>
      <w:proofErr w:type="spellStart"/>
      <w:r w:rsidRPr="00E65DB6">
        <w:rPr>
          <w:rFonts w:ascii="Times New Roman" w:eastAsia="Calibri" w:hAnsi="Times New Roman" w:cs="Times New Roman"/>
          <w:sz w:val="28"/>
          <w:szCs w:val="28"/>
        </w:rPr>
        <w:t>Learnis-app</w:t>
      </w:r>
      <w:proofErr w:type="spellEnd"/>
      <w:r w:rsidRPr="00E65DB6">
        <w:rPr>
          <w:rFonts w:ascii="Times New Roman" w:eastAsia="Calibri" w:hAnsi="Times New Roman" w:cs="Times New Roman"/>
          <w:sz w:val="28"/>
          <w:szCs w:val="28"/>
        </w:rPr>
        <w:t xml:space="preserve">. Доступ к викторинам осуществляется через сайт библиотеки и в социальных сетях.  </w:t>
      </w:r>
    </w:p>
    <w:p w14:paraId="628282B1" w14:textId="77777777" w:rsidR="00656100" w:rsidRPr="00E65DB6" w:rsidRDefault="00656100" w:rsidP="00656100">
      <w:pPr>
        <w:ind w:firstLine="720"/>
        <w:rPr>
          <w:rFonts w:ascii="Times New Roman" w:eastAsia="Calibri" w:hAnsi="Times New Roman" w:cs="Times New Roman"/>
          <w:sz w:val="28"/>
          <w:szCs w:val="28"/>
        </w:rPr>
      </w:pPr>
      <w:r w:rsidRPr="00E65DB6">
        <w:rPr>
          <w:rFonts w:ascii="Times New Roman" w:eastAsia="Calibri" w:hAnsi="Times New Roman" w:cs="Times New Roman"/>
          <w:sz w:val="28"/>
          <w:szCs w:val="28"/>
        </w:rPr>
        <w:t>Участниками культурно-просветительских мероприятий, направленных на продвижение литературного наследия писателя стали более четырех тысяч человек, основная доля участников приходится на молодежную аудиторию. Партнерами деятельности стали образовательные учреждения города, средства массовой информации, молодежные объединения и др.</w:t>
      </w:r>
    </w:p>
    <w:p w14:paraId="43DC9E43" w14:textId="77777777" w:rsidR="00656100" w:rsidRPr="00E65DB6" w:rsidRDefault="00656100" w:rsidP="00656100">
      <w:pPr>
        <w:ind w:firstLine="72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Пользуется популярностью у пользователей библиотеки электронный ресурс «Переселенческий пункт», который устроен по принципу информационного навигатора. Ресурс расположен на сайте Приморской краевой публичной библиотеки им. А.М. Горького, в 2020-2022 г. благодаря ему выполнено 48 справок.</w:t>
      </w:r>
    </w:p>
    <w:p w14:paraId="01B041A4" w14:textId="77777777" w:rsidR="00656100" w:rsidRPr="00E65DB6" w:rsidRDefault="00656100" w:rsidP="00656100">
      <w:pPr>
        <w:ind w:firstLine="72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Библиотека ведет активную работу с различными материалами (фотографиями, аудио и </w:t>
      </w:r>
      <w:proofErr w:type="gramStart"/>
      <w:r w:rsidRPr="00E65DB6">
        <w:rPr>
          <w:rFonts w:ascii="Times New Roman" w:eastAsia="Calibri" w:hAnsi="Times New Roman" w:cs="Times New Roman"/>
          <w:sz w:val="28"/>
          <w:szCs w:val="28"/>
        </w:rPr>
        <w:t>видео записями</w:t>
      </w:r>
      <w:proofErr w:type="gramEnd"/>
      <w:r w:rsidRPr="00E65DB6">
        <w:rPr>
          <w:rFonts w:ascii="Times New Roman" w:eastAsia="Calibri" w:hAnsi="Times New Roman" w:cs="Times New Roman"/>
          <w:sz w:val="28"/>
          <w:szCs w:val="28"/>
        </w:rPr>
        <w:t xml:space="preserve">) информационного ресурса открытого доступа – Базу данных «Труженики тыла Приморья» </w:t>
      </w:r>
      <w:r w:rsidRPr="00E65DB6">
        <w:rPr>
          <w:rFonts w:ascii="Times New Roman" w:eastAsia="Calibri" w:hAnsi="Times New Roman" w:cs="Times New Roman"/>
          <w:sz w:val="28"/>
          <w:szCs w:val="28"/>
        </w:rPr>
        <w:lastRenderedPageBreak/>
        <w:t>(https://bc.pgpb.ru), созданного Отделом краеведческой библиографии Приморской краевой публичной библиотекой им. А.М. Горького. Работником кафедры краеведения на основе собранного материла, создан сборник статей «Тыл – тоже фронт».</w:t>
      </w:r>
    </w:p>
    <w:p w14:paraId="61D2E720" w14:textId="67914EB7" w:rsidR="00656100" w:rsidRPr="00E65DB6" w:rsidRDefault="00656100" w:rsidP="00656100">
      <w:pPr>
        <w:ind w:firstLine="72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Важным направлением деятельности стал выпуск издательской продукции в электронном и печатном виде. Более ста изданий создано работниками МБУК ЦБС. </w:t>
      </w:r>
      <w:proofErr w:type="gramStart"/>
      <w:r w:rsidRPr="00E65DB6">
        <w:rPr>
          <w:rFonts w:ascii="Times New Roman" w:eastAsia="Calibri" w:hAnsi="Times New Roman" w:cs="Times New Roman"/>
          <w:sz w:val="28"/>
          <w:szCs w:val="28"/>
        </w:rPr>
        <w:t>Среди них: бюллетень «Мы пишем, о нас пишут» (библиотеки в СМИ); рекомендательный указатель «В.К. Арсеньев»; серия книжных закладок «По произведениям писателя», буклеты из серии «Во</w:t>
      </w:r>
      <w:r w:rsidR="00B65C14">
        <w:rPr>
          <w:rFonts w:ascii="Times New Roman" w:eastAsia="Calibri" w:hAnsi="Times New Roman" w:cs="Times New Roman"/>
          <w:sz w:val="28"/>
          <w:szCs w:val="28"/>
        </w:rPr>
        <w:t>инские даты России», «Писатели-</w:t>
      </w:r>
      <w:r w:rsidRPr="00E65DB6">
        <w:rPr>
          <w:rFonts w:ascii="Times New Roman" w:eastAsia="Calibri" w:hAnsi="Times New Roman" w:cs="Times New Roman"/>
          <w:sz w:val="28"/>
          <w:szCs w:val="28"/>
        </w:rPr>
        <w:t>юбиляры – 2022», «Почетные жители города»   и др.</w:t>
      </w:r>
      <w:proofErr w:type="gramEnd"/>
    </w:p>
    <w:p w14:paraId="6C80FE62" w14:textId="2D58044C" w:rsidR="00656100" w:rsidRPr="00E65DB6" w:rsidRDefault="00656100" w:rsidP="002263A7">
      <w:pPr>
        <w:ind w:firstLine="72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2022 году  деятельность библиотек  была  освещена в 27 публикациях на страницах газет «ЗАТО» и «Взморье». Реализован совместный проект с редакцией газеты «ЗАТО» </w:t>
      </w:r>
      <w:r w:rsidR="002263A7">
        <w:rPr>
          <w:rFonts w:ascii="Times New Roman" w:hAnsi="Times New Roman"/>
          <w:sz w:val="28"/>
          <w:szCs w:val="28"/>
        </w:rPr>
        <w:t xml:space="preserve">– </w:t>
      </w:r>
      <w:r w:rsidRPr="00E65DB6">
        <w:rPr>
          <w:rFonts w:ascii="Times New Roman" w:eastAsia="Calibri" w:hAnsi="Times New Roman" w:cs="Times New Roman"/>
          <w:sz w:val="28"/>
          <w:szCs w:val="28"/>
        </w:rPr>
        <w:t xml:space="preserve">«Их именами названы улицы города» </w:t>
      </w:r>
      <w:r w:rsidR="002263A7">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(к 75-летию города Большой Камень);  Сотрудником кафедры краеведения была предоставлена </w:t>
      </w:r>
      <w:proofErr w:type="gramStart"/>
      <w:r w:rsidRPr="00E65DB6">
        <w:rPr>
          <w:rFonts w:ascii="Times New Roman" w:eastAsia="Calibri" w:hAnsi="Times New Roman" w:cs="Times New Roman"/>
          <w:sz w:val="28"/>
          <w:szCs w:val="28"/>
        </w:rPr>
        <w:t>фото-документальная</w:t>
      </w:r>
      <w:proofErr w:type="gramEnd"/>
      <w:r w:rsidRPr="00E65DB6">
        <w:rPr>
          <w:rFonts w:ascii="Times New Roman" w:eastAsia="Calibri" w:hAnsi="Times New Roman" w:cs="Times New Roman"/>
          <w:sz w:val="28"/>
          <w:szCs w:val="28"/>
        </w:rPr>
        <w:t xml:space="preserve"> информация, посвященная выдающимся людям города, именами которых названы улицы и площади города. Она легла в основу цикла публикация на страницах газеты в течение года.</w:t>
      </w:r>
    </w:p>
    <w:p w14:paraId="2BABF08F" w14:textId="77777777" w:rsidR="00656100" w:rsidRPr="00E65DB6" w:rsidRDefault="00656100" w:rsidP="00656100">
      <w:pPr>
        <w:ind w:firstLine="720"/>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 xml:space="preserve">Информация размещалась на сайтах ЦБС, в соцсетях на собственных аккаунтах, а также на аккаунтах администрации и Думы городского округа Большой Камень. </w:t>
      </w:r>
      <w:proofErr w:type="gramEnd"/>
    </w:p>
    <w:p w14:paraId="7E387AA2" w14:textId="77777777" w:rsidR="00656100" w:rsidRPr="00E65DB6" w:rsidRDefault="00656100" w:rsidP="00656100">
      <w:pPr>
        <w:ind w:firstLine="720"/>
        <w:rPr>
          <w:rFonts w:ascii="Times New Roman" w:eastAsia="Calibri" w:hAnsi="Times New Roman" w:cs="Times New Roman"/>
          <w:sz w:val="28"/>
          <w:szCs w:val="28"/>
        </w:rPr>
      </w:pPr>
      <w:r w:rsidRPr="00E65DB6">
        <w:rPr>
          <w:rFonts w:ascii="Times New Roman" w:eastAsia="Calibri" w:hAnsi="Times New Roman" w:cs="Times New Roman"/>
          <w:sz w:val="28"/>
          <w:szCs w:val="28"/>
        </w:rPr>
        <w:t>Важным событием отчетного года – участие специалистов и руководителей библиотек  в I Форуме общедоступных библиотек Приморья прошедшего во Владивостоке и Находке.</w:t>
      </w:r>
    </w:p>
    <w:p w14:paraId="57C58D24" w14:textId="77777777" w:rsidR="00656100" w:rsidRPr="00E65DB6" w:rsidRDefault="00656100" w:rsidP="00656100">
      <w:pPr>
        <w:ind w:firstLine="720"/>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 xml:space="preserve">По итогам краевого конкурса «Библиотека года-2022»,  посвящённого выдающемуся исследователю Дальнего Востока, учёному, путешественнику и писателю Владимиру </w:t>
      </w:r>
      <w:proofErr w:type="spellStart"/>
      <w:r w:rsidRPr="00E65DB6">
        <w:rPr>
          <w:rFonts w:ascii="Times New Roman" w:eastAsia="Calibri" w:hAnsi="Times New Roman" w:cs="Times New Roman"/>
          <w:sz w:val="28"/>
          <w:szCs w:val="28"/>
        </w:rPr>
        <w:t>Клавдиевичу</w:t>
      </w:r>
      <w:proofErr w:type="spellEnd"/>
      <w:r w:rsidRPr="00E65DB6">
        <w:rPr>
          <w:rFonts w:ascii="Times New Roman" w:eastAsia="Calibri" w:hAnsi="Times New Roman" w:cs="Times New Roman"/>
          <w:sz w:val="28"/>
          <w:szCs w:val="28"/>
        </w:rPr>
        <w:t xml:space="preserve"> Арсеньеву,  МБУК «Централизованная библиотечная система» городского округа городского округа Большой Камень стала лауреатом конкурса, удостоена II места в номинации «В.К. </w:t>
      </w:r>
      <w:r w:rsidRPr="00E65DB6">
        <w:rPr>
          <w:rFonts w:ascii="Times New Roman" w:eastAsia="Calibri" w:hAnsi="Times New Roman" w:cs="Times New Roman"/>
          <w:sz w:val="28"/>
          <w:szCs w:val="28"/>
        </w:rPr>
        <w:lastRenderedPageBreak/>
        <w:t xml:space="preserve">Арсеньев – писатель, учёный, путешественник»: интерактивный проект по продвижению изданий» и награждена ценным подарком планшетом и веб-камерой. </w:t>
      </w:r>
      <w:proofErr w:type="gramEnd"/>
    </w:p>
    <w:p w14:paraId="50C47452" w14:textId="77777777" w:rsidR="00656100" w:rsidRPr="00E65DB6" w:rsidRDefault="00656100" w:rsidP="00656100">
      <w:pPr>
        <w:ind w:firstLine="72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Городская детская библиотека получила Диплом 1 место за участие в Межрегиональной литературно-познавательной игре «Здесь шел Арсеньев». </w:t>
      </w:r>
    </w:p>
    <w:p w14:paraId="24152176" w14:textId="77777777" w:rsidR="00656100" w:rsidRPr="00E65DB6" w:rsidRDefault="00656100" w:rsidP="00656100">
      <w:pPr>
        <w:ind w:firstLine="720"/>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Для МБУК ЦБС 2022 год ознаменован 45-летием со дня образования учреждения. За заслуги в области культуры и искусства, просветительскую деятельность МБУК ЦБС награждено Почетной Грамотой Думы городского округа Большой Камень. </w:t>
      </w:r>
    </w:p>
    <w:p w14:paraId="78585AD1" w14:textId="2EC058A3" w:rsidR="00BC24DB" w:rsidRPr="00E65DB6" w:rsidRDefault="00BC24DB" w:rsidP="00656100">
      <w:pPr>
        <w:ind w:firstLine="720"/>
        <w:jc w:val="left"/>
        <w:rPr>
          <w:rFonts w:ascii="Times New Roman" w:eastAsia="Times New Roman" w:hAnsi="Times New Roman" w:cs="Times New Roman"/>
          <w:b/>
          <w:i/>
          <w:sz w:val="28"/>
          <w:szCs w:val="28"/>
          <w:lang w:eastAsia="ru-RU"/>
        </w:rPr>
      </w:pPr>
      <w:r w:rsidRPr="00E65DB6">
        <w:rPr>
          <w:rFonts w:ascii="Times New Roman" w:eastAsia="Times New Roman" w:hAnsi="Times New Roman" w:cs="Times New Roman"/>
          <w:b/>
          <w:i/>
          <w:sz w:val="28"/>
          <w:szCs w:val="28"/>
          <w:lang w:eastAsia="ru-RU"/>
        </w:rPr>
        <w:t>Дополнительное образование детей</w:t>
      </w:r>
    </w:p>
    <w:p w14:paraId="70A0ED6C" w14:textId="77777777" w:rsidR="00BC24DB" w:rsidRPr="00E65DB6" w:rsidRDefault="00BC24DB" w:rsidP="00EC4023">
      <w:pPr>
        <w:widowControl w:val="0"/>
        <w:ind w:right="-96" w:firstLine="708"/>
        <w:rPr>
          <w:rFonts w:ascii="Times New Roman" w:eastAsia="Times New Roman" w:hAnsi="Times New Roman" w:cs="Times New Roman"/>
          <w:spacing w:val="-2"/>
          <w:sz w:val="28"/>
          <w:szCs w:val="28"/>
          <w:lang w:eastAsia="ru-RU"/>
        </w:rPr>
      </w:pPr>
      <w:r w:rsidRPr="00E65DB6">
        <w:rPr>
          <w:rFonts w:ascii="Times New Roman" w:eastAsia="Times New Roman" w:hAnsi="Times New Roman" w:cs="Times New Roman"/>
          <w:spacing w:val="1"/>
          <w:sz w:val="28"/>
          <w:szCs w:val="28"/>
          <w:lang w:eastAsia="ru-RU"/>
        </w:rPr>
        <w:t xml:space="preserve">В целях обеспечения населения услугами по предоставлению дополнительного образования в сфере культуры и искусства детям,  </w:t>
      </w:r>
      <w:r w:rsidRPr="00E65DB6">
        <w:rPr>
          <w:rFonts w:ascii="Times New Roman" w:eastAsia="Times New Roman" w:hAnsi="Times New Roman" w:cs="Times New Roman"/>
          <w:spacing w:val="3"/>
          <w:sz w:val="28"/>
          <w:szCs w:val="28"/>
          <w:lang w:eastAsia="ru-RU"/>
        </w:rPr>
        <w:t>муниципальное бюджетное учреждение дополнительного образования «Детская школа искусств» городского округа Большой Камень</w:t>
      </w:r>
      <w:r w:rsidRPr="00E65DB6">
        <w:rPr>
          <w:rFonts w:ascii="Times New Roman" w:eastAsia="Times New Roman" w:hAnsi="Times New Roman" w:cs="Times New Roman"/>
          <w:spacing w:val="-2"/>
          <w:sz w:val="28"/>
          <w:szCs w:val="28"/>
          <w:lang w:eastAsia="ru-RU"/>
        </w:rPr>
        <w:t xml:space="preserve"> создает условия для формирования и развития творческих способностей детей,  выявление одаренных детей, предпрофессионального становления личности, а также выполняет функцию широкого художественно-эстетического просвещения. </w:t>
      </w:r>
    </w:p>
    <w:p w14:paraId="68C13ED8" w14:textId="60C46815" w:rsidR="00BC24DB" w:rsidRPr="00E65DB6" w:rsidRDefault="00BC24DB" w:rsidP="00BC24DB">
      <w:pPr>
        <w:tabs>
          <w:tab w:val="left" w:pos="1134"/>
        </w:tabs>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 xml:space="preserve">В учреждении открыто 5 отделений, разработаны </w:t>
      </w:r>
      <w:r w:rsidR="006B0DBC" w:rsidRPr="00E65DB6">
        <w:rPr>
          <w:rFonts w:ascii="Times New Roman" w:eastAsia="Times New Roman" w:hAnsi="Times New Roman" w:cs="Times New Roman"/>
          <w:sz w:val="28"/>
          <w:szCs w:val="28"/>
          <w:lang w:eastAsia="ru-RU"/>
        </w:rPr>
        <w:t xml:space="preserve">15 программ </w:t>
      </w:r>
      <w:r w:rsidRPr="00E65DB6">
        <w:rPr>
          <w:rFonts w:ascii="Times New Roman" w:eastAsia="Times New Roman" w:hAnsi="Times New Roman" w:cs="Times New Roman"/>
          <w:sz w:val="28"/>
          <w:szCs w:val="28"/>
          <w:lang w:eastAsia="ru-RU"/>
        </w:rPr>
        <w:t>и реализуются 15 дополнительных общеобразовательных программ в области искусств</w:t>
      </w:r>
      <w:r w:rsidR="00A73250" w:rsidRPr="00E65DB6">
        <w:rPr>
          <w:rFonts w:ascii="Times New Roman" w:eastAsia="Times New Roman" w:hAnsi="Times New Roman" w:cs="Times New Roman"/>
          <w:sz w:val="28"/>
          <w:szCs w:val="28"/>
          <w:lang w:eastAsia="ru-RU"/>
        </w:rPr>
        <w:t>.</w:t>
      </w:r>
      <w:proofErr w:type="gramEnd"/>
    </w:p>
    <w:p w14:paraId="5B813772" w14:textId="69D9DD32" w:rsidR="00A73250" w:rsidRPr="00E65DB6" w:rsidRDefault="00A73250" w:rsidP="00BC24DB">
      <w:pPr>
        <w:tabs>
          <w:tab w:val="left" w:pos="1134"/>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Перечень отделений </w:t>
      </w:r>
      <w:r w:rsidRPr="00E65DB6">
        <w:rPr>
          <w:rFonts w:ascii="Times New Roman" w:eastAsia="Times New Roman" w:hAnsi="Times New Roman" w:cs="Times New Roman"/>
          <w:spacing w:val="3"/>
          <w:sz w:val="28"/>
          <w:szCs w:val="28"/>
          <w:lang w:eastAsia="ru-RU"/>
        </w:rPr>
        <w:t>муниципально</w:t>
      </w:r>
      <w:r w:rsidR="00C7284E" w:rsidRPr="00E65DB6">
        <w:rPr>
          <w:rFonts w:ascii="Times New Roman" w:eastAsia="Times New Roman" w:hAnsi="Times New Roman" w:cs="Times New Roman"/>
          <w:spacing w:val="3"/>
          <w:sz w:val="28"/>
          <w:szCs w:val="28"/>
          <w:lang w:eastAsia="ru-RU"/>
        </w:rPr>
        <w:t>го</w:t>
      </w:r>
      <w:r w:rsidRPr="00E65DB6">
        <w:rPr>
          <w:rFonts w:ascii="Times New Roman" w:eastAsia="Times New Roman" w:hAnsi="Times New Roman" w:cs="Times New Roman"/>
          <w:spacing w:val="3"/>
          <w:sz w:val="28"/>
          <w:szCs w:val="28"/>
          <w:lang w:eastAsia="ru-RU"/>
        </w:rPr>
        <w:t xml:space="preserve"> бюджетно</w:t>
      </w:r>
      <w:r w:rsidR="00C7284E" w:rsidRPr="00E65DB6">
        <w:rPr>
          <w:rFonts w:ascii="Times New Roman" w:eastAsia="Times New Roman" w:hAnsi="Times New Roman" w:cs="Times New Roman"/>
          <w:spacing w:val="3"/>
          <w:sz w:val="28"/>
          <w:szCs w:val="28"/>
          <w:lang w:eastAsia="ru-RU"/>
        </w:rPr>
        <w:t>го</w:t>
      </w:r>
      <w:r w:rsidRPr="00E65DB6">
        <w:rPr>
          <w:rFonts w:ascii="Times New Roman" w:eastAsia="Times New Roman" w:hAnsi="Times New Roman" w:cs="Times New Roman"/>
          <w:spacing w:val="3"/>
          <w:sz w:val="28"/>
          <w:szCs w:val="28"/>
          <w:lang w:eastAsia="ru-RU"/>
        </w:rPr>
        <w:t xml:space="preserve"> учреждени</w:t>
      </w:r>
      <w:r w:rsidR="00C7284E" w:rsidRPr="00E65DB6">
        <w:rPr>
          <w:rFonts w:ascii="Times New Roman" w:eastAsia="Times New Roman" w:hAnsi="Times New Roman" w:cs="Times New Roman"/>
          <w:spacing w:val="3"/>
          <w:sz w:val="28"/>
          <w:szCs w:val="28"/>
          <w:lang w:eastAsia="ru-RU"/>
        </w:rPr>
        <w:t>я</w:t>
      </w:r>
      <w:r w:rsidRPr="00E65DB6">
        <w:rPr>
          <w:rFonts w:ascii="Times New Roman" w:eastAsia="Times New Roman" w:hAnsi="Times New Roman" w:cs="Times New Roman"/>
          <w:spacing w:val="3"/>
          <w:sz w:val="28"/>
          <w:szCs w:val="28"/>
          <w:lang w:eastAsia="ru-RU"/>
        </w:rPr>
        <w:t xml:space="preserve"> дополнительного образования «Детская школа искусств»</w:t>
      </w:r>
      <w:r w:rsidR="00352F90" w:rsidRPr="00E65DB6">
        <w:rPr>
          <w:rFonts w:ascii="Times New Roman" w:eastAsia="Times New Roman" w:hAnsi="Times New Roman" w:cs="Times New Roman"/>
          <w:spacing w:val="3"/>
          <w:sz w:val="28"/>
          <w:szCs w:val="28"/>
          <w:lang w:eastAsia="ru-RU"/>
        </w:rPr>
        <w:t xml:space="preserve"> </w:t>
      </w:r>
      <w:r w:rsidR="00C7284E" w:rsidRPr="00E65DB6">
        <w:rPr>
          <w:rFonts w:ascii="Times New Roman" w:eastAsia="Times New Roman" w:hAnsi="Times New Roman" w:cs="Times New Roman"/>
          <w:spacing w:val="3"/>
          <w:sz w:val="28"/>
          <w:szCs w:val="28"/>
          <w:lang w:eastAsia="ru-RU"/>
        </w:rPr>
        <w:t xml:space="preserve">представлен </w:t>
      </w:r>
      <w:r w:rsidR="002263A7">
        <w:rPr>
          <w:rFonts w:ascii="Times New Roman" w:eastAsia="Times New Roman" w:hAnsi="Times New Roman" w:cs="Times New Roman"/>
          <w:spacing w:val="3"/>
          <w:sz w:val="28"/>
          <w:szCs w:val="28"/>
          <w:lang w:eastAsia="ru-RU"/>
        </w:rPr>
        <w:t xml:space="preserve">                     </w:t>
      </w:r>
      <w:r w:rsidR="00C7284E" w:rsidRPr="00E65DB6">
        <w:rPr>
          <w:rFonts w:ascii="Times New Roman" w:eastAsia="Times New Roman" w:hAnsi="Times New Roman" w:cs="Times New Roman"/>
          <w:spacing w:val="3"/>
          <w:sz w:val="28"/>
          <w:szCs w:val="28"/>
          <w:lang w:eastAsia="ru-RU"/>
        </w:rPr>
        <w:t>в таблице 1</w:t>
      </w:r>
      <w:r w:rsidR="00290E44">
        <w:rPr>
          <w:rFonts w:ascii="Times New Roman" w:eastAsia="Times New Roman" w:hAnsi="Times New Roman" w:cs="Times New Roman"/>
          <w:spacing w:val="3"/>
          <w:sz w:val="28"/>
          <w:szCs w:val="28"/>
          <w:lang w:eastAsia="ru-RU"/>
        </w:rPr>
        <w:t>3</w:t>
      </w:r>
      <w:r w:rsidR="00C7284E" w:rsidRPr="00E65DB6">
        <w:rPr>
          <w:rFonts w:ascii="Times New Roman" w:eastAsia="Times New Roman" w:hAnsi="Times New Roman" w:cs="Times New Roman"/>
          <w:spacing w:val="3"/>
          <w:sz w:val="28"/>
          <w:szCs w:val="28"/>
          <w:lang w:eastAsia="ru-RU"/>
        </w:rPr>
        <w:t>.</w:t>
      </w:r>
      <w:r w:rsidRPr="00E65DB6">
        <w:rPr>
          <w:rFonts w:ascii="Times New Roman" w:eastAsia="Times New Roman" w:hAnsi="Times New Roman" w:cs="Times New Roman"/>
          <w:spacing w:val="3"/>
          <w:sz w:val="28"/>
          <w:szCs w:val="28"/>
          <w:lang w:eastAsia="ru-RU"/>
        </w:rPr>
        <w:t xml:space="preserve"> </w:t>
      </w:r>
      <w:r w:rsidRPr="00E65DB6">
        <w:rPr>
          <w:rFonts w:ascii="Times New Roman" w:eastAsia="Times New Roman" w:hAnsi="Times New Roman" w:cs="Times New Roman"/>
          <w:sz w:val="28"/>
          <w:szCs w:val="28"/>
          <w:lang w:eastAsia="ru-RU"/>
        </w:rPr>
        <w:t xml:space="preserve"> </w:t>
      </w:r>
    </w:p>
    <w:p w14:paraId="429475A2" w14:textId="06A05D1B" w:rsidR="0097219D" w:rsidRPr="00E65DB6" w:rsidRDefault="0097219D" w:rsidP="00051EFC">
      <w:pPr>
        <w:tabs>
          <w:tab w:val="left" w:pos="1134"/>
        </w:tabs>
        <w:jc w:val="right"/>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Таблица 1</w:t>
      </w:r>
      <w:r w:rsidR="00290E44">
        <w:rPr>
          <w:rFonts w:ascii="Times New Roman" w:eastAsia="Times New Roman" w:hAnsi="Times New Roman" w:cs="Times New Roman"/>
          <w:sz w:val="28"/>
          <w:szCs w:val="28"/>
          <w:lang w:eastAsia="ru-RU"/>
        </w:rPr>
        <w:t>3</w:t>
      </w:r>
      <w:r w:rsidRPr="00E65DB6">
        <w:rPr>
          <w:rFonts w:ascii="Times New Roman" w:eastAsia="Times New Roman" w:hAnsi="Times New Roman" w:cs="Times New Roman"/>
          <w:sz w:val="28"/>
          <w:szCs w:val="28"/>
          <w:lang w:eastAsia="ru-RU"/>
        </w:rPr>
        <w:t>.</w:t>
      </w:r>
    </w:p>
    <w:p w14:paraId="0790771F" w14:textId="5E263633" w:rsidR="0097219D" w:rsidRPr="00E65DB6" w:rsidRDefault="00051EFC" w:rsidP="00051EFC">
      <w:pPr>
        <w:tabs>
          <w:tab w:val="left" w:pos="1134"/>
        </w:tabs>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Перечень отделений МБУДО «ДШИ»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2280"/>
        <w:gridCol w:w="6670"/>
      </w:tblGrid>
      <w:tr w:rsidR="005F4253" w:rsidRPr="00E65DB6" w14:paraId="4562C6A1" w14:textId="77777777" w:rsidTr="00517015">
        <w:tc>
          <w:tcPr>
            <w:tcW w:w="324" w:type="pct"/>
            <w:tcBorders>
              <w:top w:val="single" w:sz="4" w:space="0" w:color="auto"/>
              <w:left w:val="single" w:sz="4" w:space="0" w:color="auto"/>
              <w:bottom w:val="single" w:sz="4" w:space="0" w:color="auto"/>
              <w:right w:val="single" w:sz="4" w:space="0" w:color="auto"/>
            </w:tcBorders>
            <w:vAlign w:val="center"/>
          </w:tcPr>
          <w:p w14:paraId="41C216DA"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val="en-CA" w:eastAsia="ru-RU"/>
              </w:rPr>
            </w:pPr>
            <w:r w:rsidRPr="00E65DB6">
              <w:rPr>
                <w:rFonts w:ascii="Times New Roman" w:eastAsia="Times New Roman" w:hAnsi="Times New Roman" w:cs="Times New Roman"/>
                <w:sz w:val="24"/>
                <w:szCs w:val="24"/>
                <w:lang w:val="en-CA" w:eastAsia="ru-RU"/>
              </w:rPr>
              <w:t>№</w:t>
            </w:r>
          </w:p>
          <w:p w14:paraId="4DF38475"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val="en-CA" w:eastAsia="ru-RU"/>
              </w:rPr>
            </w:pPr>
            <w:r w:rsidRPr="00E65DB6">
              <w:rPr>
                <w:rFonts w:ascii="Times New Roman" w:eastAsia="Times New Roman" w:hAnsi="Times New Roman" w:cs="Times New Roman"/>
                <w:sz w:val="24"/>
                <w:szCs w:val="24"/>
                <w:lang w:val="en-CA" w:eastAsia="ru-RU"/>
              </w:rPr>
              <w:t>п/п</w:t>
            </w:r>
          </w:p>
        </w:tc>
        <w:tc>
          <w:tcPr>
            <w:tcW w:w="1191" w:type="pct"/>
            <w:tcBorders>
              <w:top w:val="single" w:sz="4" w:space="0" w:color="auto"/>
              <w:left w:val="single" w:sz="4" w:space="0" w:color="auto"/>
              <w:bottom w:val="single" w:sz="4" w:space="0" w:color="auto"/>
              <w:right w:val="single" w:sz="4" w:space="0" w:color="auto"/>
            </w:tcBorders>
            <w:vAlign w:val="center"/>
          </w:tcPr>
          <w:p w14:paraId="122D5F7D"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val="en-CA" w:eastAsia="ru-RU"/>
              </w:rPr>
            </w:pPr>
            <w:r w:rsidRPr="00E65DB6">
              <w:rPr>
                <w:rFonts w:ascii="Times New Roman" w:eastAsia="Times New Roman" w:hAnsi="Times New Roman" w:cs="Times New Roman"/>
                <w:sz w:val="24"/>
                <w:szCs w:val="24"/>
                <w:lang w:eastAsia="ru-RU"/>
              </w:rPr>
              <w:t xml:space="preserve">Наименование </w:t>
            </w:r>
          </w:p>
        </w:tc>
        <w:tc>
          <w:tcPr>
            <w:tcW w:w="3485" w:type="pct"/>
            <w:tcBorders>
              <w:top w:val="single" w:sz="4" w:space="0" w:color="auto"/>
              <w:left w:val="single" w:sz="4" w:space="0" w:color="auto"/>
              <w:bottom w:val="single" w:sz="4" w:space="0" w:color="auto"/>
              <w:right w:val="single" w:sz="4" w:space="0" w:color="auto"/>
            </w:tcBorders>
            <w:vAlign w:val="center"/>
          </w:tcPr>
          <w:p w14:paraId="71B4EFDC" w14:textId="77777777" w:rsidR="004B4C0D" w:rsidRPr="00E65DB6" w:rsidRDefault="004B4C0D" w:rsidP="0041688A">
            <w:pPr>
              <w:widowControl w:val="0"/>
              <w:tabs>
                <w:tab w:val="left" w:pos="426"/>
                <w:tab w:val="left" w:pos="1134"/>
              </w:tabs>
              <w:spacing w:line="240" w:lineRule="auto"/>
              <w:ind w:hanging="426"/>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Дополнительные программы в области  искусств</w:t>
            </w:r>
          </w:p>
        </w:tc>
      </w:tr>
      <w:tr w:rsidR="005F4253" w:rsidRPr="00E65DB6" w14:paraId="6F5599A0" w14:textId="77777777" w:rsidTr="00517015">
        <w:trPr>
          <w:trHeight w:val="802"/>
        </w:trPr>
        <w:tc>
          <w:tcPr>
            <w:tcW w:w="324" w:type="pct"/>
            <w:vMerge w:val="restart"/>
            <w:tcBorders>
              <w:top w:val="single" w:sz="4" w:space="0" w:color="auto"/>
              <w:left w:val="single" w:sz="4" w:space="0" w:color="auto"/>
              <w:right w:val="single" w:sz="4" w:space="0" w:color="auto"/>
            </w:tcBorders>
          </w:tcPr>
          <w:p w14:paraId="796AE421" w14:textId="5F0D57ED" w:rsidR="004B4C0D" w:rsidRPr="00E65DB6" w:rsidRDefault="00825547"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w:t>
            </w:r>
          </w:p>
        </w:tc>
        <w:tc>
          <w:tcPr>
            <w:tcW w:w="1191" w:type="pct"/>
            <w:vMerge w:val="restart"/>
            <w:tcBorders>
              <w:top w:val="single" w:sz="4" w:space="0" w:color="auto"/>
              <w:left w:val="single" w:sz="4" w:space="0" w:color="auto"/>
              <w:right w:val="single" w:sz="4" w:space="0" w:color="auto"/>
            </w:tcBorders>
          </w:tcPr>
          <w:p w14:paraId="14BEB76F"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val="en-CA" w:eastAsia="ru-RU"/>
              </w:rPr>
            </w:pPr>
            <w:proofErr w:type="spellStart"/>
            <w:r w:rsidRPr="00E65DB6">
              <w:rPr>
                <w:rFonts w:ascii="Times New Roman" w:eastAsia="Times New Roman" w:hAnsi="Times New Roman" w:cs="Times New Roman"/>
                <w:sz w:val="24"/>
                <w:szCs w:val="24"/>
                <w:lang w:val="en-CA" w:eastAsia="ru-RU"/>
              </w:rPr>
              <w:t>Отделение</w:t>
            </w:r>
            <w:proofErr w:type="spellEnd"/>
            <w:r w:rsidRPr="00E65DB6">
              <w:rPr>
                <w:rFonts w:ascii="Times New Roman" w:eastAsia="Times New Roman" w:hAnsi="Times New Roman" w:cs="Times New Roman"/>
                <w:sz w:val="24"/>
                <w:szCs w:val="24"/>
                <w:lang w:val="en-CA" w:eastAsia="ru-RU"/>
              </w:rPr>
              <w:t xml:space="preserve"> </w:t>
            </w:r>
            <w:proofErr w:type="spellStart"/>
            <w:r w:rsidRPr="00E65DB6">
              <w:rPr>
                <w:rFonts w:ascii="Times New Roman" w:eastAsia="Times New Roman" w:hAnsi="Times New Roman" w:cs="Times New Roman"/>
                <w:sz w:val="24"/>
                <w:szCs w:val="24"/>
                <w:lang w:val="en-CA" w:eastAsia="ru-RU"/>
              </w:rPr>
              <w:t>народных</w:t>
            </w:r>
            <w:proofErr w:type="spellEnd"/>
            <w:r w:rsidRPr="00E65DB6">
              <w:rPr>
                <w:rFonts w:ascii="Times New Roman" w:eastAsia="Times New Roman" w:hAnsi="Times New Roman" w:cs="Times New Roman"/>
                <w:sz w:val="24"/>
                <w:szCs w:val="24"/>
                <w:lang w:val="en-CA" w:eastAsia="ru-RU"/>
              </w:rPr>
              <w:t xml:space="preserve"> </w:t>
            </w:r>
            <w:proofErr w:type="spellStart"/>
            <w:r w:rsidRPr="00E65DB6">
              <w:rPr>
                <w:rFonts w:ascii="Times New Roman" w:eastAsia="Times New Roman" w:hAnsi="Times New Roman" w:cs="Times New Roman"/>
                <w:sz w:val="24"/>
                <w:szCs w:val="24"/>
                <w:lang w:val="en-CA" w:eastAsia="ru-RU"/>
              </w:rPr>
              <w:lastRenderedPageBreak/>
              <w:t>инструментов</w:t>
            </w:r>
            <w:proofErr w:type="spellEnd"/>
          </w:p>
        </w:tc>
        <w:tc>
          <w:tcPr>
            <w:tcW w:w="3485" w:type="pct"/>
            <w:tcBorders>
              <w:top w:val="single" w:sz="4" w:space="0" w:color="auto"/>
              <w:left w:val="single" w:sz="4" w:space="0" w:color="auto"/>
              <w:bottom w:val="single" w:sz="4" w:space="0" w:color="auto"/>
              <w:right w:val="single" w:sz="4" w:space="0" w:color="auto"/>
            </w:tcBorders>
          </w:tcPr>
          <w:p w14:paraId="738FD119"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lastRenderedPageBreak/>
              <w:t>Предпрофессиональная программа «Народные инструменты» (домра, балалайка, гитара) со сроком обучения 8(9) лет</w:t>
            </w:r>
          </w:p>
        </w:tc>
      </w:tr>
      <w:tr w:rsidR="005F4253" w:rsidRPr="00E65DB6" w14:paraId="05A4E4B7" w14:textId="77777777" w:rsidTr="00517015">
        <w:trPr>
          <w:trHeight w:val="802"/>
        </w:trPr>
        <w:tc>
          <w:tcPr>
            <w:tcW w:w="324" w:type="pct"/>
            <w:vMerge/>
            <w:tcBorders>
              <w:left w:val="single" w:sz="4" w:space="0" w:color="auto"/>
              <w:right w:val="single" w:sz="4" w:space="0" w:color="auto"/>
            </w:tcBorders>
          </w:tcPr>
          <w:p w14:paraId="41F37E8B" w14:textId="77777777" w:rsidR="004B4C0D" w:rsidRPr="00E65DB6" w:rsidRDefault="004B4C0D"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p>
        </w:tc>
        <w:tc>
          <w:tcPr>
            <w:tcW w:w="1191" w:type="pct"/>
            <w:vMerge/>
            <w:tcBorders>
              <w:left w:val="single" w:sz="4" w:space="0" w:color="auto"/>
              <w:right w:val="single" w:sz="4" w:space="0" w:color="auto"/>
            </w:tcBorders>
          </w:tcPr>
          <w:p w14:paraId="354A783B"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14:paraId="04F35231"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Общеразвивающая программа «Основы музыкального исполнительства» для детей от 6 – 10 лет, срок обучения 4 года</w:t>
            </w:r>
          </w:p>
        </w:tc>
      </w:tr>
      <w:tr w:rsidR="005F4253" w:rsidRPr="00E65DB6" w14:paraId="57834CAD" w14:textId="77777777" w:rsidTr="00517015">
        <w:trPr>
          <w:trHeight w:val="802"/>
        </w:trPr>
        <w:tc>
          <w:tcPr>
            <w:tcW w:w="324" w:type="pct"/>
            <w:vMerge/>
            <w:tcBorders>
              <w:left w:val="single" w:sz="4" w:space="0" w:color="auto"/>
              <w:right w:val="single" w:sz="4" w:space="0" w:color="auto"/>
            </w:tcBorders>
          </w:tcPr>
          <w:p w14:paraId="21E6FBD3" w14:textId="77777777" w:rsidR="004B4C0D" w:rsidRPr="00E65DB6" w:rsidRDefault="004B4C0D"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p>
        </w:tc>
        <w:tc>
          <w:tcPr>
            <w:tcW w:w="1191" w:type="pct"/>
            <w:vMerge/>
            <w:tcBorders>
              <w:left w:val="single" w:sz="4" w:space="0" w:color="auto"/>
              <w:right w:val="single" w:sz="4" w:space="0" w:color="auto"/>
            </w:tcBorders>
          </w:tcPr>
          <w:p w14:paraId="3557A219"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14:paraId="7DF267C1"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Общеразвивающая программа «Основы музыкального исполнительства» для детей и взрослых  от 11 лет, срок обучения 4 года</w:t>
            </w:r>
          </w:p>
        </w:tc>
      </w:tr>
      <w:tr w:rsidR="005F4253" w:rsidRPr="00E65DB6" w14:paraId="1E0901A6" w14:textId="77777777" w:rsidTr="00517015">
        <w:trPr>
          <w:trHeight w:val="555"/>
        </w:trPr>
        <w:tc>
          <w:tcPr>
            <w:tcW w:w="324" w:type="pct"/>
            <w:vMerge w:val="restart"/>
            <w:tcBorders>
              <w:top w:val="single" w:sz="4" w:space="0" w:color="auto"/>
              <w:left w:val="single" w:sz="4" w:space="0" w:color="auto"/>
              <w:right w:val="single" w:sz="4" w:space="0" w:color="auto"/>
            </w:tcBorders>
          </w:tcPr>
          <w:p w14:paraId="63216289" w14:textId="1DF3109E" w:rsidR="004B4C0D" w:rsidRPr="00E65DB6" w:rsidRDefault="00825547"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w:t>
            </w:r>
          </w:p>
        </w:tc>
        <w:tc>
          <w:tcPr>
            <w:tcW w:w="1191" w:type="pct"/>
            <w:vMerge w:val="restart"/>
            <w:tcBorders>
              <w:top w:val="single" w:sz="4" w:space="0" w:color="auto"/>
              <w:left w:val="single" w:sz="4" w:space="0" w:color="auto"/>
              <w:right w:val="single" w:sz="4" w:space="0" w:color="auto"/>
            </w:tcBorders>
          </w:tcPr>
          <w:p w14:paraId="12CE0BDF"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val="en-CA" w:eastAsia="ru-RU"/>
              </w:rPr>
            </w:pPr>
            <w:proofErr w:type="spellStart"/>
            <w:r w:rsidRPr="00E65DB6">
              <w:rPr>
                <w:rFonts w:ascii="Times New Roman" w:eastAsia="Times New Roman" w:hAnsi="Times New Roman" w:cs="Times New Roman"/>
                <w:sz w:val="24"/>
                <w:szCs w:val="24"/>
                <w:lang w:val="en-CA" w:eastAsia="ru-RU"/>
              </w:rPr>
              <w:t>Фортепианное</w:t>
            </w:r>
            <w:proofErr w:type="spellEnd"/>
            <w:r w:rsidRPr="00E65DB6">
              <w:rPr>
                <w:rFonts w:ascii="Times New Roman" w:eastAsia="Times New Roman" w:hAnsi="Times New Roman" w:cs="Times New Roman"/>
                <w:sz w:val="24"/>
                <w:szCs w:val="24"/>
                <w:lang w:val="en-CA" w:eastAsia="ru-RU"/>
              </w:rPr>
              <w:t xml:space="preserve"> </w:t>
            </w:r>
          </w:p>
          <w:p w14:paraId="05AA2549"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val="en-CA" w:eastAsia="ru-RU"/>
              </w:rPr>
            </w:pPr>
            <w:proofErr w:type="spellStart"/>
            <w:r w:rsidRPr="00E65DB6">
              <w:rPr>
                <w:rFonts w:ascii="Times New Roman" w:eastAsia="Times New Roman" w:hAnsi="Times New Roman" w:cs="Times New Roman"/>
                <w:sz w:val="24"/>
                <w:szCs w:val="24"/>
                <w:lang w:val="en-CA" w:eastAsia="ru-RU"/>
              </w:rPr>
              <w:t>отделение</w:t>
            </w:r>
            <w:proofErr w:type="spellEnd"/>
          </w:p>
        </w:tc>
        <w:tc>
          <w:tcPr>
            <w:tcW w:w="3485" w:type="pct"/>
            <w:tcBorders>
              <w:top w:val="single" w:sz="4" w:space="0" w:color="auto"/>
              <w:left w:val="single" w:sz="4" w:space="0" w:color="auto"/>
              <w:bottom w:val="single" w:sz="4" w:space="0" w:color="auto"/>
              <w:right w:val="single" w:sz="4" w:space="0" w:color="auto"/>
            </w:tcBorders>
          </w:tcPr>
          <w:p w14:paraId="6B6508A1"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Предпрофессиональная программа «Фортепиано» 8(9) лет</w:t>
            </w:r>
          </w:p>
        </w:tc>
      </w:tr>
      <w:tr w:rsidR="005F4253" w:rsidRPr="00E65DB6" w14:paraId="6310D9B8" w14:textId="77777777" w:rsidTr="00517015">
        <w:trPr>
          <w:trHeight w:val="555"/>
        </w:trPr>
        <w:tc>
          <w:tcPr>
            <w:tcW w:w="324" w:type="pct"/>
            <w:vMerge/>
            <w:tcBorders>
              <w:left w:val="single" w:sz="4" w:space="0" w:color="auto"/>
              <w:right w:val="single" w:sz="4" w:space="0" w:color="auto"/>
            </w:tcBorders>
          </w:tcPr>
          <w:p w14:paraId="5A910C34" w14:textId="77777777" w:rsidR="004B4C0D" w:rsidRPr="00E65DB6" w:rsidRDefault="004B4C0D"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p>
        </w:tc>
        <w:tc>
          <w:tcPr>
            <w:tcW w:w="1191" w:type="pct"/>
            <w:vMerge/>
            <w:tcBorders>
              <w:left w:val="single" w:sz="4" w:space="0" w:color="auto"/>
              <w:right w:val="single" w:sz="4" w:space="0" w:color="auto"/>
            </w:tcBorders>
          </w:tcPr>
          <w:p w14:paraId="098E0B00"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14:paraId="2948A5E4"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Общеразвивающие программы «Основы музыкального исполнительства» для детей от 6 – 10 лет, срок обучения 4 года</w:t>
            </w:r>
          </w:p>
        </w:tc>
      </w:tr>
      <w:tr w:rsidR="005F4253" w:rsidRPr="00E65DB6" w14:paraId="3E8ADFAB" w14:textId="77777777" w:rsidTr="00517015">
        <w:trPr>
          <w:trHeight w:val="555"/>
        </w:trPr>
        <w:tc>
          <w:tcPr>
            <w:tcW w:w="324" w:type="pct"/>
            <w:vMerge/>
            <w:tcBorders>
              <w:left w:val="single" w:sz="4" w:space="0" w:color="auto"/>
              <w:right w:val="single" w:sz="4" w:space="0" w:color="auto"/>
            </w:tcBorders>
          </w:tcPr>
          <w:p w14:paraId="187D4309" w14:textId="77777777" w:rsidR="004B4C0D" w:rsidRPr="00E65DB6" w:rsidRDefault="004B4C0D"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p>
        </w:tc>
        <w:tc>
          <w:tcPr>
            <w:tcW w:w="1191" w:type="pct"/>
            <w:vMerge/>
            <w:tcBorders>
              <w:left w:val="single" w:sz="4" w:space="0" w:color="auto"/>
              <w:right w:val="single" w:sz="4" w:space="0" w:color="auto"/>
            </w:tcBorders>
          </w:tcPr>
          <w:p w14:paraId="188165EC"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14:paraId="372FC44F"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Общеразвивающие программы «Основы музыкального исполнительства» для детей и взрослых от 11 лет, срок обучения 4 года</w:t>
            </w:r>
          </w:p>
        </w:tc>
      </w:tr>
      <w:tr w:rsidR="005F4253" w:rsidRPr="00E65DB6" w14:paraId="2915BA61" w14:textId="77777777" w:rsidTr="00517015">
        <w:trPr>
          <w:trHeight w:val="415"/>
        </w:trPr>
        <w:tc>
          <w:tcPr>
            <w:tcW w:w="324" w:type="pct"/>
            <w:vMerge w:val="restart"/>
            <w:tcBorders>
              <w:top w:val="single" w:sz="4" w:space="0" w:color="auto"/>
              <w:left w:val="single" w:sz="4" w:space="0" w:color="auto"/>
              <w:right w:val="single" w:sz="4" w:space="0" w:color="auto"/>
            </w:tcBorders>
          </w:tcPr>
          <w:p w14:paraId="70B37C35" w14:textId="10D137FF" w:rsidR="004B4C0D" w:rsidRPr="00E65DB6" w:rsidRDefault="00825547"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w:t>
            </w:r>
          </w:p>
        </w:tc>
        <w:tc>
          <w:tcPr>
            <w:tcW w:w="1191" w:type="pct"/>
            <w:vMerge w:val="restart"/>
            <w:tcBorders>
              <w:top w:val="single" w:sz="4" w:space="0" w:color="auto"/>
              <w:left w:val="single" w:sz="4" w:space="0" w:color="auto"/>
              <w:right w:val="single" w:sz="4" w:space="0" w:color="auto"/>
            </w:tcBorders>
          </w:tcPr>
          <w:p w14:paraId="30B0FC55"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val="en-CA" w:eastAsia="ru-RU"/>
              </w:rPr>
            </w:pPr>
            <w:proofErr w:type="spellStart"/>
            <w:r w:rsidRPr="00E65DB6">
              <w:rPr>
                <w:rFonts w:ascii="Times New Roman" w:eastAsia="Times New Roman" w:hAnsi="Times New Roman" w:cs="Times New Roman"/>
                <w:sz w:val="24"/>
                <w:szCs w:val="24"/>
                <w:lang w:val="en-CA" w:eastAsia="ru-RU"/>
              </w:rPr>
              <w:t>Художественное</w:t>
            </w:r>
            <w:proofErr w:type="spellEnd"/>
            <w:r w:rsidRPr="00E65DB6">
              <w:rPr>
                <w:rFonts w:ascii="Times New Roman" w:eastAsia="Times New Roman" w:hAnsi="Times New Roman" w:cs="Times New Roman"/>
                <w:sz w:val="24"/>
                <w:szCs w:val="24"/>
                <w:lang w:val="en-CA" w:eastAsia="ru-RU"/>
              </w:rPr>
              <w:t xml:space="preserve"> </w:t>
            </w:r>
            <w:proofErr w:type="spellStart"/>
            <w:r w:rsidRPr="00E65DB6">
              <w:rPr>
                <w:rFonts w:ascii="Times New Roman" w:eastAsia="Times New Roman" w:hAnsi="Times New Roman" w:cs="Times New Roman"/>
                <w:sz w:val="24"/>
                <w:szCs w:val="24"/>
                <w:lang w:val="en-CA" w:eastAsia="ru-RU"/>
              </w:rPr>
              <w:t>отделение</w:t>
            </w:r>
            <w:proofErr w:type="spellEnd"/>
          </w:p>
        </w:tc>
        <w:tc>
          <w:tcPr>
            <w:tcW w:w="3485" w:type="pct"/>
            <w:tcBorders>
              <w:top w:val="single" w:sz="4" w:space="0" w:color="auto"/>
              <w:left w:val="single" w:sz="4" w:space="0" w:color="auto"/>
              <w:bottom w:val="single" w:sz="4" w:space="0" w:color="auto"/>
              <w:right w:val="single" w:sz="4" w:space="0" w:color="auto"/>
            </w:tcBorders>
          </w:tcPr>
          <w:p w14:paraId="10CD251E"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Предпрофессиональная программа «Живопись», срок обучения 8(9) лет</w:t>
            </w:r>
          </w:p>
        </w:tc>
      </w:tr>
      <w:tr w:rsidR="005F4253" w:rsidRPr="00E65DB6" w14:paraId="6E9C965A" w14:textId="77777777" w:rsidTr="00517015">
        <w:trPr>
          <w:trHeight w:val="415"/>
        </w:trPr>
        <w:tc>
          <w:tcPr>
            <w:tcW w:w="324" w:type="pct"/>
            <w:vMerge/>
            <w:tcBorders>
              <w:left w:val="single" w:sz="4" w:space="0" w:color="auto"/>
              <w:right w:val="single" w:sz="4" w:space="0" w:color="auto"/>
            </w:tcBorders>
          </w:tcPr>
          <w:p w14:paraId="419BE3D8" w14:textId="77777777" w:rsidR="004B4C0D" w:rsidRPr="00E65DB6" w:rsidRDefault="004B4C0D"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p>
        </w:tc>
        <w:tc>
          <w:tcPr>
            <w:tcW w:w="1191" w:type="pct"/>
            <w:vMerge/>
            <w:tcBorders>
              <w:left w:val="single" w:sz="4" w:space="0" w:color="auto"/>
              <w:right w:val="single" w:sz="4" w:space="0" w:color="auto"/>
            </w:tcBorders>
          </w:tcPr>
          <w:p w14:paraId="1480AFAF"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14:paraId="27E09ABA"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Общеразвивающая программа «Основы изобразительной грамоты» для детей от 6 – 10 лет, срок обучения 4 года</w:t>
            </w:r>
          </w:p>
        </w:tc>
      </w:tr>
      <w:tr w:rsidR="005F4253" w:rsidRPr="00E65DB6" w14:paraId="188D81A0" w14:textId="77777777" w:rsidTr="00517015">
        <w:trPr>
          <w:trHeight w:val="922"/>
        </w:trPr>
        <w:tc>
          <w:tcPr>
            <w:tcW w:w="324" w:type="pct"/>
            <w:vMerge/>
            <w:tcBorders>
              <w:left w:val="single" w:sz="4" w:space="0" w:color="auto"/>
              <w:right w:val="single" w:sz="4" w:space="0" w:color="auto"/>
            </w:tcBorders>
          </w:tcPr>
          <w:p w14:paraId="0840F129" w14:textId="77777777" w:rsidR="004B4C0D" w:rsidRPr="00E65DB6" w:rsidRDefault="004B4C0D"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p>
        </w:tc>
        <w:tc>
          <w:tcPr>
            <w:tcW w:w="1191" w:type="pct"/>
            <w:vMerge/>
            <w:tcBorders>
              <w:left w:val="single" w:sz="4" w:space="0" w:color="auto"/>
              <w:right w:val="single" w:sz="4" w:space="0" w:color="auto"/>
            </w:tcBorders>
          </w:tcPr>
          <w:p w14:paraId="3E706C1D"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right w:val="single" w:sz="4" w:space="0" w:color="auto"/>
            </w:tcBorders>
          </w:tcPr>
          <w:p w14:paraId="79F0738B"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Общеразвивающая программа «Основы изобразительной грамоты» для детей и взрослых от 11 лет, срок обучения 4 года</w:t>
            </w:r>
          </w:p>
        </w:tc>
      </w:tr>
      <w:tr w:rsidR="005F4253" w:rsidRPr="00E65DB6" w14:paraId="79175184" w14:textId="77777777" w:rsidTr="00517015">
        <w:trPr>
          <w:trHeight w:val="521"/>
        </w:trPr>
        <w:tc>
          <w:tcPr>
            <w:tcW w:w="324" w:type="pct"/>
            <w:vMerge w:val="restart"/>
            <w:tcBorders>
              <w:top w:val="single" w:sz="4" w:space="0" w:color="auto"/>
              <w:left w:val="single" w:sz="4" w:space="0" w:color="auto"/>
              <w:right w:val="single" w:sz="4" w:space="0" w:color="auto"/>
            </w:tcBorders>
          </w:tcPr>
          <w:p w14:paraId="07B2A0C9" w14:textId="455DE6C3" w:rsidR="004B4C0D" w:rsidRPr="00E65DB6" w:rsidRDefault="00825547"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w:t>
            </w:r>
          </w:p>
        </w:tc>
        <w:tc>
          <w:tcPr>
            <w:tcW w:w="1191" w:type="pct"/>
            <w:vMerge w:val="restart"/>
            <w:tcBorders>
              <w:top w:val="single" w:sz="4" w:space="0" w:color="auto"/>
              <w:left w:val="single" w:sz="4" w:space="0" w:color="auto"/>
              <w:right w:val="single" w:sz="4" w:space="0" w:color="auto"/>
            </w:tcBorders>
          </w:tcPr>
          <w:p w14:paraId="6ACEE156"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val="en-CA" w:eastAsia="ru-RU"/>
              </w:rPr>
            </w:pPr>
            <w:proofErr w:type="spellStart"/>
            <w:r w:rsidRPr="00E65DB6">
              <w:rPr>
                <w:rFonts w:ascii="Times New Roman" w:eastAsia="Times New Roman" w:hAnsi="Times New Roman" w:cs="Times New Roman"/>
                <w:sz w:val="24"/>
                <w:szCs w:val="24"/>
                <w:lang w:val="en-CA" w:eastAsia="ru-RU"/>
              </w:rPr>
              <w:t>Театральное</w:t>
            </w:r>
            <w:proofErr w:type="spellEnd"/>
            <w:r w:rsidRPr="00E65DB6">
              <w:rPr>
                <w:rFonts w:ascii="Times New Roman" w:eastAsia="Times New Roman" w:hAnsi="Times New Roman" w:cs="Times New Roman"/>
                <w:sz w:val="24"/>
                <w:szCs w:val="24"/>
                <w:lang w:val="en-CA" w:eastAsia="ru-RU"/>
              </w:rPr>
              <w:t xml:space="preserve"> </w:t>
            </w:r>
          </w:p>
          <w:p w14:paraId="1DA7816D"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val="en-CA" w:eastAsia="ru-RU"/>
              </w:rPr>
            </w:pPr>
            <w:proofErr w:type="spellStart"/>
            <w:r w:rsidRPr="00E65DB6">
              <w:rPr>
                <w:rFonts w:ascii="Times New Roman" w:eastAsia="Times New Roman" w:hAnsi="Times New Roman" w:cs="Times New Roman"/>
                <w:sz w:val="24"/>
                <w:szCs w:val="24"/>
                <w:lang w:val="en-CA" w:eastAsia="ru-RU"/>
              </w:rPr>
              <w:t>отделение</w:t>
            </w:r>
            <w:proofErr w:type="spellEnd"/>
          </w:p>
        </w:tc>
        <w:tc>
          <w:tcPr>
            <w:tcW w:w="3485" w:type="pct"/>
            <w:tcBorders>
              <w:top w:val="single" w:sz="4" w:space="0" w:color="auto"/>
              <w:left w:val="single" w:sz="4" w:space="0" w:color="auto"/>
              <w:bottom w:val="single" w:sz="4" w:space="0" w:color="auto"/>
              <w:right w:val="single" w:sz="4" w:space="0" w:color="auto"/>
            </w:tcBorders>
          </w:tcPr>
          <w:p w14:paraId="3E1CFCB4"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Предпрофессиональная программа «Искусство театра» 8(9) лет</w:t>
            </w:r>
          </w:p>
        </w:tc>
      </w:tr>
      <w:tr w:rsidR="005F4253" w:rsidRPr="00E65DB6" w14:paraId="21E6403B" w14:textId="77777777" w:rsidTr="00517015">
        <w:trPr>
          <w:trHeight w:val="521"/>
        </w:trPr>
        <w:tc>
          <w:tcPr>
            <w:tcW w:w="324" w:type="pct"/>
            <w:vMerge/>
            <w:tcBorders>
              <w:left w:val="single" w:sz="4" w:space="0" w:color="auto"/>
              <w:right w:val="single" w:sz="4" w:space="0" w:color="auto"/>
            </w:tcBorders>
          </w:tcPr>
          <w:p w14:paraId="0E9F23C7" w14:textId="77777777" w:rsidR="004B4C0D" w:rsidRPr="00E65DB6" w:rsidRDefault="004B4C0D"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p>
        </w:tc>
        <w:tc>
          <w:tcPr>
            <w:tcW w:w="1191" w:type="pct"/>
            <w:vMerge/>
            <w:tcBorders>
              <w:left w:val="single" w:sz="4" w:space="0" w:color="auto"/>
              <w:right w:val="single" w:sz="4" w:space="0" w:color="auto"/>
            </w:tcBorders>
          </w:tcPr>
          <w:p w14:paraId="0A2C2F49"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14:paraId="5C1EBA84"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Общеразвивающая программа «Основы актерского мастерства» для детей от 6 – 10 лет, срок обучения 4 года</w:t>
            </w:r>
          </w:p>
        </w:tc>
      </w:tr>
      <w:tr w:rsidR="005F4253" w:rsidRPr="00E65DB6" w14:paraId="1F46EBAF" w14:textId="77777777" w:rsidTr="00517015">
        <w:trPr>
          <w:trHeight w:val="521"/>
        </w:trPr>
        <w:tc>
          <w:tcPr>
            <w:tcW w:w="324" w:type="pct"/>
            <w:vMerge/>
            <w:tcBorders>
              <w:left w:val="single" w:sz="4" w:space="0" w:color="auto"/>
              <w:right w:val="single" w:sz="4" w:space="0" w:color="auto"/>
            </w:tcBorders>
          </w:tcPr>
          <w:p w14:paraId="193AEEF4" w14:textId="77777777" w:rsidR="004B4C0D" w:rsidRPr="00E65DB6" w:rsidRDefault="004B4C0D"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p>
        </w:tc>
        <w:tc>
          <w:tcPr>
            <w:tcW w:w="1191" w:type="pct"/>
            <w:vMerge/>
            <w:tcBorders>
              <w:left w:val="single" w:sz="4" w:space="0" w:color="auto"/>
              <w:right w:val="single" w:sz="4" w:space="0" w:color="auto"/>
            </w:tcBorders>
          </w:tcPr>
          <w:p w14:paraId="04EDC01D"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14:paraId="2FEFD83A"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Общеразвивающая программа «Основы актерского мастерства» для детей и взрослых от 11 лет, срок обучения 4 года</w:t>
            </w:r>
          </w:p>
        </w:tc>
      </w:tr>
      <w:tr w:rsidR="005F4253" w:rsidRPr="00E65DB6" w14:paraId="5E578167" w14:textId="77777777" w:rsidTr="00517015">
        <w:trPr>
          <w:trHeight w:val="439"/>
        </w:trPr>
        <w:tc>
          <w:tcPr>
            <w:tcW w:w="324" w:type="pct"/>
            <w:vMerge w:val="restart"/>
            <w:tcBorders>
              <w:top w:val="single" w:sz="4" w:space="0" w:color="auto"/>
              <w:left w:val="single" w:sz="4" w:space="0" w:color="auto"/>
              <w:right w:val="single" w:sz="4" w:space="0" w:color="auto"/>
            </w:tcBorders>
          </w:tcPr>
          <w:p w14:paraId="7ECC5E67" w14:textId="3E6A985D" w:rsidR="004B4C0D" w:rsidRPr="00E65DB6" w:rsidRDefault="00825547"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5.</w:t>
            </w:r>
          </w:p>
        </w:tc>
        <w:tc>
          <w:tcPr>
            <w:tcW w:w="1191" w:type="pct"/>
            <w:vMerge w:val="restart"/>
            <w:tcBorders>
              <w:top w:val="single" w:sz="4" w:space="0" w:color="auto"/>
              <w:left w:val="single" w:sz="4" w:space="0" w:color="auto"/>
              <w:right w:val="single" w:sz="4" w:space="0" w:color="auto"/>
            </w:tcBorders>
          </w:tcPr>
          <w:p w14:paraId="014EA0B7"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val="en-CA" w:eastAsia="ru-RU"/>
              </w:rPr>
            </w:pPr>
            <w:proofErr w:type="spellStart"/>
            <w:r w:rsidRPr="00E65DB6">
              <w:rPr>
                <w:rFonts w:ascii="Times New Roman" w:eastAsia="Times New Roman" w:hAnsi="Times New Roman" w:cs="Times New Roman"/>
                <w:sz w:val="24"/>
                <w:szCs w:val="24"/>
                <w:lang w:val="en-CA" w:eastAsia="ru-RU"/>
              </w:rPr>
              <w:t>Хоровое</w:t>
            </w:r>
            <w:proofErr w:type="spellEnd"/>
            <w:r w:rsidRPr="00E65DB6">
              <w:rPr>
                <w:rFonts w:ascii="Times New Roman" w:eastAsia="Times New Roman" w:hAnsi="Times New Roman" w:cs="Times New Roman"/>
                <w:sz w:val="24"/>
                <w:szCs w:val="24"/>
                <w:lang w:val="en-CA" w:eastAsia="ru-RU"/>
              </w:rPr>
              <w:t xml:space="preserve"> </w:t>
            </w:r>
            <w:proofErr w:type="spellStart"/>
            <w:r w:rsidRPr="00E65DB6">
              <w:rPr>
                <w:rFonts w:ascii="Times New Roman" w:eastAsia="Times New Roman" w:hAnsi="Times New Roman" w:cs="Times New Roman"/>
                <w:sz w:val="24"/>
                <w:szCs w:val="24"/>
                <w:lang w:val="en-CA" w:eastAsia="ru-RU"/>
              </w:rPr>
              <w:t>отделение</w:t>
            </w:r>
            <w:proofErr w:type="spellEnd"/>
          </w:p>
        </w:tc>
        <w:tc>
          <w:tcPr>
            <w:tcW w:w="3485" w:type="pct"/>
            <w:tcBorders>
              <w:top w:val="single" w:sz="4" w:space="0" w:color="auto"/>
              <w:left w:val="single" w:sz="4" w:space="0" w:color="auto"/>
              <w:bottom w:val="single" w:sz="4" w:space="0" w:color="auto"/>
              <w:right w:val="single" w:sz="4" w:space="0" w:color="auto"/>
            </w:tcBorders>
          </w:tcPr>
          <w:p w14:paraId="4078335E"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Предпрофессиональная программа «Хоровое пение» 8(9) лет</w:t>
            </w:r>
          </w:p>
        </w:tc>
      </w:tr>
      <w:tr w:rsidR="005F4253" w:rsidRPr="00E65DB6" w14:paraId="7EAD1D8F" w14:textId="77777777" w:rsidTr="00517015">
        <w:trPr>
          <w:trHeight w:val="473"/>
        </w:trPr>
        <w:tc>
          <w:tcPr>
            <w:tcW w:w="324" w:type="pct"/>
            <w:vMerge/>
            <w:tcBorders>
              <w:left w:val="single" w:sz="4" w:space="0" w:color="auto"/>
              <w:right w:val="single" w:sz="4" w:space="0" w:color="auto"/>
            </w:tcBorders>
          </w:tcPr>
          <w:p w14:paraId="5E0C3311" w14:textId="77777777" w:rsidR="004B4C0D" w:rsidRPr="00E65DB6" w:rsidRDefault="004B4C0D" w:rsidP="004B4C0D">
            <w:pPr>
              <w:widowControl w:val="0"/>
              <w:numPr>
                <w:ilvl w:val="0"/>
                <w:numId w:val="13"/>
              </w:numPr>
              <w:tabs>
                <w:tab w:val="left" w:pos="426"/>
                <w:tab w:val="left" w:pos="1134"/>
              </w:tabs>
              <w:spacing w:line="240" w:lineRule="auto"/>
              <w:ind w:left="0" w:hanging="284"/>
              <w:jc w:val="left"/>
              <w:rPr>
                <w:rFonts w:ascii="Times New Roman" w:eastAsia="Times New Roman" w:hAnsi="Times New Roman" w:cs="Times New Roman"/>
                <w:sz w:val="24"/>
                <w:szCs w:val="24"/>
                <w:lang w:eastAsia="ru-RU"/>
              </w:rPr>
            </w:pPr>
          </w:p>
        </w:tc>
        <w:tc>
          <w:tcPr>
            <w:tcW w:w="1191" w:type="pct"/>
            <w:vMerge/>
            <w:tcBorders>
              <w:left w:val="single" w:sz="4" w:space="0" w:color="auto"/>
              <w:right w:val="single" w:sz="4" w:space="0" w:color="auto"/>
            </w:tcBorders>
          </w:tcPr>
          <w:p w14:paraId="15100D89"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14:paraId="23E40C00"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Общеразвивающие программы «Основы музыкального исполнительства» (хоровое пение, сольное пение) для детей от 6 – 10 лет, срок обучения 4 года</w:t>
            </w:r>
          </w:p>
        </w:tc>
      </w:tr>
      <w:tr w:rsidR="005F4253" w:rsidRPr="00E65DB6" w14:paraId="03C3049B" w14:textId="77777777" w:rsidTr="00517015">
        <w:trPr>
          <w:trHeight w:val="473"/>
        </w:trPr>
        <w:tc>
          <w:tcPr>
            <w:tcW w:w="324" w:type="pct"/>
            <w:vMerge/>
            <w:tcBorders>
              <w:left w:val="single" w:sz="4" w:space="0" w:color="auto"/>
              <w:right w:val="single" w:sz="4" w:space="0" w:color="auto"/>
            </w:tcBorders>
          </w:tcPr>
          <w:p w14:paraId="5253F4AE" w14:textId="77777777" w:rsidR="004B4C0D" w:rsidRPr="00E65DB6" w:rsidRDefault="004B4C0D" w:rsidP="004B4C0D">
            <w:pPr>
              <w:widowControl w:val="0"/>
              <w:tabs>
                <w:tab w:val="left" w:pos="426"/>
                <w:tab w:val="left" w:pos="1134"/>
              </w:tabs>
              <w:spacing w:line="240" w:lineRule="auto"/>
              <w:ind w:firstLine="0"/>
              <w:rPr>
                <w:rFonts w:ascii="Times New Roman" w:eastAsia="Times New Roman" w:hAnsi="Times New Roman" w:cs="Times New Roman"/>
                <w:sz w:val="24"/>
                <w:szCs w:val="24"/>
                <w:lang w:eastAsia="ru-RU"/>
              </w:rPr>
            </w:pPr>
          </w:p>
        </w:tc>
        <w:tc>
          <w:tcPr>
            <w:tcW w:w="1191" w:type="pct"/>
            <w:vMerge/>
            <w:tcBorders>
              <w:left w:val="single" w:sz="4" w:space="0" w:color="auto"/>
              <w:right w:val="single" w:sz="4" w:space="0" w:color="auto"/>
            </w:tcBorders>
          </w:tcPr>
          <w:p w14:paraId="79DE8941"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14:paraId="69447ED8" w14:textId="77777777" w:rsidR="004B4C0D" w:rsidRPr="00E65DB6" w:rsidRDefault="004B4C0D" w:rsidP="004B4C0D">
            <w:pPr>
              <w:widowControl w:val="0"/>
              <w:tabs>
                <w:tab w:val="left" w:pos="1134"/>
              </w:tabs>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Общеразвивающая программа «Основы музыкального исполнительства</w:t>
            </w:r>
            <w:proofErr w:type="gramStart"/>
            <w:r w:rsidRPr="00E65DB6">
              <w:rPr>
                <w:rFonts w:ascii="Times New Roman" w:eastAsia="Times New Roman" w:hAnsi="Times New Roman" w:cs="Times New Roman"/>
                <w:sz w:val="24"/>
                <w:szCs w:val="24"/>
                <w:lang w:eastAsia="ru-RU"/>
              </w:rPr>
              <w:t>»(</w:t>
            </w:r>
            <w:proofErr w:type="gramEnd"/>
            <w:r w:rsidRPr="00E65DB6">
              <w:rPr>
                <w:rFonts w:ascii="Times New Roman" w:eastAsia="Times New Roman" w:hAnsi="Times New Roman" w:cs="Times New Roman"/>
                <w:sz w:val="24"/>
                <w:szCs w:val="24"/>
                <w:lang w:eastAsia="ru-RU"/>
              </w:rPr>
              <w:t>хоровое пение, сольное пение) для детей и взрослых  от 11 лет, срок обучения 4   года</w:t>
            </w:r>
          </w:p>
        </w:tc>
      </w:tr>
    </w:tbl>
    <w:p w14:paraId="688A938E" w14:textId="77777777" w:rsidR="00863448" w:rsidRPr="00E65DB6" w:rsidRDefault="00863448" w:rsidP="00051EFC">
      <w:pPr>
        <w:tabs>
          <w:tab w:val="left" w:pos="1134"/>
        </w:tabs>
        <w:jc w:val="center"/>
        <w:rPr>
          <w:rFonts w:ascii="Times New Roman" w:eastAsia="Times New Roman" w:hAnsi="Times New Roman" w:cs="Times New Roman"/>
          <w:sz w:val="28"/>
          <w:szCs w:val="28"/>
          <w:highlight w:val="lightGray"/>
          <w:lang w:eastAsia="ru-RU"/>
        </w:rPr>
      </w:pPr>
    </w:p>
    <w:p w14:paraId="42278CF1" w14:textId="5061B662" w:rsidR="004B4C0D" w:rsidRPr="00E65DB6" w:rsidRDefault="004B4C0D" w:rsidP="004B4C0D">
      <w:pPr>
        <w:ind w:firstLine="720"/>
        <w:rPr>
          <w:rFonts w:ascii="Times New Roman" w:eastAsia="Times New Roman" w:hAnsi="Times New Roman" w:cs="Times New Roman"/>
          <w:sz w:val="28"/>
          <w:szCs w:val="28"/>
          <w:lang w:eastAsia="x-none"/>
        </w:rPr>
      </w:pPr>
      <w:r w:rsidRPr="00E65DB6">
        <w:rPr>
          <w:rFonts w:ascii="Times New Roman" w:eastAsia="Times New Roman" w:hAnsi="Times New Roman" w:cs="Times New Roman"/>
          <w:sz w:val="28"/>
          <w:szCs w:val="28"/>
          <w:lang w:val="x-none" w:eastAsia="x-none"/>
        </w:rPr>
        <w:t>Общее количество учащихся на 31</w:t>
      </w:r>
      <w:r w:rsidR="00EC4023" w:rsidRPr="00E65DB6">
        <w:rPr>
          <w:rFonts w:ascii="Times New Roman" w:eastAsia="Times New Roman" w:hAnsi="Times New Roman" w:cs="Times New Roman"/>
          <w:sz w:val="28"/>
          <w:szCs w:val="28"/>
          <w:lang w:eastAsia="x-none"/>
        </w:rPr>
        <w:t>.12.</w:t>
      </w:r>
      <w:r w:rsidRPr="00E65DB6">
        <w:rPr>
          <w:rFonts w:ascii="Times New Roman" w:eastAsia="Times New Roman" w:hAnsi="Times New Roman" w:cs="Times New Roman"/>
          <w:sz w:val="28"/>
          <w:szCs w:val="28"/>
          <w:lang w:val="x-none" w:eastAsia="x-none"/>
        </w:rPr>
        <w:t xml:space="preserve"> 202</w:t>
      </w:r>
      <w:r w:rsidR="006B0DBC" w:rsidRPr="00E65DB6">
        <w:rPr>
          <w:rFonts w:ascii="Times New Roman" w:eastAsia="Times New Roman" w:hAnsi="Times New Roman" w:cs="Times New Roman"/>
          <w:sz w:val="28"/>
          <w:szCs w:val="28"/>
          <w:lang w:eastAsia="x-none"/>
        </w:rPr>
        <w:t>2</w:t>
      </w:r>
      <w:r w:rsidRPr="00E65DB6">
        <w:rPr>
          <w:rFonts w:ascii="Times New Roman" w:eastAsia="Times New Roman" w:hAnsi="Times New Roman" w:cs="Times New Roman"/>
          <w:sz w:val="28"/>
          <w:szCs w:val="28"/>
          <w:lang w:val="x-none" w:eastAsia="x-none"/>
        </w:rPr>
        <w:t xml:space="preserve"> года – 3</w:t>
      </w:r>
      <w:r w:rsidR="006B0DBC" w:rsidRPr="00E65DB6">
        <w:rPr>
          <w:rFonts w:ascii="Times New Roman" w:eastAsia="Times New Roman" w:hAnsi="Times New Roman" w:cs="Times New Roman"/>
          <w:sz w:val="28"/>
          <w:szCs w:val="28"/>
          <w:lang w:eastAsia="x-none"/>
        </w:rPr>
        <w:t>90</w:t>
      </w:r>
      <w:r w:rsidRPr="00E65DB6">
        <w:rPr>
          <w:rFonts w:ascii="Times New Roman" w:eastAsia="Times New Roman" w:hAnsi="Times New Roman" w:cs="Times New Roman"/>
          <w:sz w:val="28"/>
          <w:szCs w:val="28"/>
          <w:lang w:val="x-none" w:eastAsia="x-none"/>
        </w:rPr>
        <w:t xml:space="preserve"> человек, из них выпускников – </w:t>
      </w:r>
      <w:r w:rsidR="006B0DBC" w:rsidRPr="00E65DB6">
        <w:rPr>
          <w:rFonts w:ascii="Times New Roman" w:eastAsia="Times New Roman" w:hAnsi="Times New Roman" w:cs="Times New Roman"/>
          <w:sz w:val="28"/>
          <w:szCs w:val="28"/>
          <w:lang w:eastAsia="x-none"/>
        </w:rPr>
        <w:t>32</w:t>
      </w:r>
      <w:r w:rsidRPr="00E65DB6">
        <w:rPr>
          <w:rFonts w:ascii="Times New Roman" w:eastAsia="Times New Roman" w:hAnsi="Times New Roman" w:cs="Times New Roman"/>
          <w:sz w:val="28"/>
          <w:szCs w:val="28"/>
          <w:lang w:val="x-none" w:eastAsia="x-none"/>
        </w:rPr>
        <w:t xml:space="preserve"> человек, с 1 сентября 2021 года приняты в первый класс – 6</w:t>
      </w:r>
      <w:r w:rsidR="006B0DBC" w:rsidRPr="00E65DB6">
        <w:rPr>
          <w:rFonts w:ascii="Times New Roman" w:eastAsia="Times New Roman" w:hAnsi="Times New Roman" w:cs="Times New Roman"/>
          <w:sz w:val="28"/>
          <w:szCs w:val="28"/>
          <w:lang w:eastAsia="x-none"/>
        </w:rPr>
        <w:t>9</w:t>
      </w:r>
      <w:r w:rsidRPr="00E65DB6">
        <w:rPr>
          <w:rFonts w:ascii="Times New Roman" w:eastAsia="Times New Roman" w:hAnsi="Times New Roman" w:cs="Times New Roman"/>
          <w:sz w:val="28"/>
          <w:szCs w:val="28"/>
          <w:lang w:val="x-none" w:eastAsia="x-none"/>
        </w:rPr>
        <w:t xml:space="preserve"> человек.</w:t>
      </w:r>
      <w:r w:rsidR="00507572" w:rsidRPr="00E65DB6">
        <w:rPr>
          <w:rFonts w:ascii="Times New Roman" w:eastAsia="Times New Roman" w:hAnsi="Times New Roman" w:cs="Times New Roman"/>
          <w:sz w:val="28"/>
          <w:szCs w:val="28"/>
          <w:lang w:eastAsia="x-none"/>
        </w:rPr>
        <w:t xml:space="preserve"> </w:t>
      </w:r>
      <w:r w:rsidR="00ED7F58" w:rsidRPr="00E65DB6">
        <w:rPr>
          <w:rFonts w:ascii="Times New Roman" w:eastAsia="Times New Roman" w:hAnsi="Times New Roman" w:cs="Times New Roman"/>
          <w:sz w:val="28"/>
          <w:szCs w:val="28"/>
          <w:lang w:eastAsia="x-none"/>
        </w:rPr>
        <w:t>Число учащихся в Детской школе искусств н</w:t>
      </w:r>
      <w:r w:rsidR="00507572" w:rsidRPr="00E65DB6">
        <w:rPr>
          <w:rFonts w:ascii="Times New Roman" w:eastAsia="Times New Roman" w:hAnsi="Times New Roman" w:cs="Times New Roman"/>
          <w:sz w:val="28"/>
          <w:szCs w:val="28"/>
          <w:lang w:eastAsia="x-none"/>
        </w:rPr>
        <w:t>а платной основе</w:t>
      </w:r>
      <w:r w:rsidR="00ED7F58" w:rsidRPr="00E65DB6">
        <w:rPr>
          <w:rFonts w:ascii="Times New Roman" w:eastAsia="Times New Roman" w:hAnsi="Times New Roman" w:cs="Times New Roman"/>
          <w:sz w:val="28"/>
          <w:szCs w:val="28"/>
          <w:lang w:eastAsia="x-none"/>
        </w:rPr>
        <w:t xml:space="preserve"> </w:t>
      </w:r>
      <w:r w:rsidR="002263A7">
        <w:rPr>
          <w:rFonts w:ascii="Times New Roman" w:hAnsi="Times New Roman"/>
          <w:sz w:val="28"/>
          <w:szCs w:val="28"/>
        </w:rPr>
        <w:t xml:space="preserve">– </w:t>
      </w:r>
      <w:r w:rsidR="00ED7F58" w:rsidRPr="00E65DB6">
        <w:rPr>
          <w:rFonts w:ascii="Times New Roman" w:eastAsia="Times New Roman" w:hAnsi="Times New Roman" w:cs="Times New Roman"/>
          <w:sz w:val="28"/>
          <w:szCs w:val="28"/>
          <w:lang w:eastAsia="x-none"/>
        </w:rPr>
        <w:t>68 человек.</w:t>
      </w:r>
    </w:p>
    <w:p w14:paraId="51EB7AD9" w14:textId="47A3CA89" w:rsidR="004B4C0D" w:rsidRPr="00E65DB6" w:rsidRDefault="004B4C0D" w:rsidP="004B4C0D">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На 31</w:t>
      </w:r>
      <w:r w:rsidR="00EC4023" w:rsidRPr="00E65DB6">
        <w:rPr>
          <w:rFonts w:ascii="Times New Roman" w:eastAsia="Times New Roman" w:hAnsi="Times New Roman" w:cs="Times New Roman"/>
          <w:sz w:val="28"/>
          <w:szCs w:val="28"/>
          <w:lang w:eastAsia="ru-RU"/>
        </w:rPr>
        <w:t>.12.202</w:t>
      </w:r>
      <w:r w:rsidR="006B0DBC" w:rsidRPr="00E65DB6">
        <w:rPr>
          <w:rFonts w:ascii="Times New Roman" w:eastAsia="Times New Roman" w:hAnsi="Times New Roman" w:cs="Times New Roman"/>
          <w:sz w:val="28"/>
          <w:szCs w:val="28"/>
          <w:lang w:eastAsia="ru-RU"/>
        </w:rPr>
        <w:t>2</w:t>
      </w:r>
      <w:r w:rsidR="00EC4023"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 xml:space="preserve">года в Детской школе искусств обучаются дети в возрасте: </w:t>
      </w:r>
      <w:r w:rsidR="003A7A64" w:rsidRPr="00E65DB6">
        <w:rPr>
          <w:rFonts w:ascii="Times New Roman" w:eastAsia="Times New Roman" w:hAnsi="Times New Roman" w:cs="Times New Roman"/>
          <w:sz w:val="28"/>
          <w:szCs w:val="28"/>
          <w:lang w:eastAsia="ru-RU"/>
        </w:rPr>
        <w:t xml:space="preserve">3,5-7 лет – </w:t>
      </w:r>
      <w:r w:rsidR="006B0DBC" w:rsidRPr="00E65DB6">
        <w:rPr>
          <w:rFonts w:ascii="Times New Roman" w:eastAsia="Times New Roman" w:hAnsi="Times New Roman" w:cs="Times New Roman"/>
          <w:sz w:val="28"/>
          <w:szCs w:val="28"/>
          <w:lang w:eastAsia="ru-RU"/>
        </w:rPr>
        <w:t>72</w:t>
      </w:r>
      <w:r w:rsidR="003A7A64" w:rsidRPr="00E65DB6">
        <w:rPr>
          <w:rFonts w:ascii="Times New Roman" w:eastAsia="Times New Roman" w:hAnsi="Times New Roman" w:cs="Times New Roman"/>
          <w:sz w:val="28"/>
          <w:szCs w:val="28"/>
          <w:lang w:eastAsia="ru-RU"/>
        </w:rPr>
        <w:t xml:space="preserve"> чел., 7-11 лет – 1</w:t>
      </w:r>
      <w:r w:rsidR="006B0DBC" w:rsidRPr="00E65DB6">
        <w:rPr>
          <w:rFonts w:ascii="Times New Roman" w:eastAsia="Times New Roman" w:hAnsi="Times New Roman" w:cs="Times New Roman"/>
          <w:sz w:val="28"/>
          <w:szCs w:val="28"/>
          <w:lang w:eastAsia="ru-RU"/>
        </w:rPr>
        <w:t>40</w:t>
      </w:r>
      <w:r w:rsidR="003A7A64" w:rsidRPr="00E65DB6">
        <w:rPr>
          <w:rFonts w:ascii="Times New Roman" w:eastAsia="Times New Roman" w:hAnsi="Times New Roman" w:cs="Times New Roman"/>
          <w:sz w:val="28"/>
          <w:szCs w:val="28"/>
          <w:lang w:eastAsia="ru-RU"/>
        </w:rPr>
        <w:t>чел., 11-15 лет – 16</w:t>
      </w:r>
      <w:r w:rsidR="006B0DBC" w:rsidRPr="00E65DB6">
        <w:rPr>
          <w:rFonts w:ascii="Times New Roman" w:eastAsia="Times New Roman" w:hAnsi="Times New Roman" w:cs="Times New Roman"/>
          <w:sz w:val="28"/>
          <w:szCs w:val="28"/>
          <w:lang w:eastAsia="ru-RU"/>
        </w:rPr>
        <w:t>7</w:t>
      </w:r>
      <w:r w:rsidR="003A7A64" w:rsidRPr="00E65DB6">
        <w:rPr>
          <w:rFonts w:ascii="Times New Roman" w:eastAsia="Times New Roman" w:hAnsi="Times New Roman" w:cs="Times New Roman"/>
          <w:sz w:val="28"/>
          <w:szCs w:val="28"/>
          <w:lang w:eastAsia="ru-RU"/>
        </w:rPr>
        <w:t xml:space="preserve"> чел., 15-17 лет – 1</w:t>
      </w:r>
      <w:r w:rsidR="006B0DBC" w:rsidRPr="00E65DB6">
        <w:rPr>
          <w:rFonts w:ascii="Times New Roman" w:eastAsia="Times New Roman" w:hAnsi="Times New Roman" w:cs="Times New Roman"/>
          <w:sz w:val="28"/>
          <w:szCs w:val="28"/>
          <w:lang w:eastAsia="ru-RU"/>
        </w:rPr>
        <w:t>1</w:t>
      </w:r>
      <w:r w:rsidR="003A7A64" w:rsidRPr="00E65DB6">
        <w:rPr>
          <w:rFonts w:ascii="Times New Roman" w:eastAsia="Times New Roman" w:hAnsi="Times New Roman" w:cs="Times New Roman"/>
          <w:sz w:val="28"/>
          <w:szCs w:val="28"/>
          <w:lang w:eastAsia="ru-RU"/>
        </w:rPr>
        <w:t xml:space="preserve"> чел.</w:t>
      </w:r>
    </w:p>
    <w:p w14:paraId="4F578430" w14:textId="4B0A38FE" w:rsidR="004B4C0D" w:rsidRPr="00E65DB6" w:rsidRDefault="00DF0260" w:rsidP="00DF0260">
      <w:pPr>
        <w:tabs>
          <w:tab w:val="left" w:pos="1134"/>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lastRenderedPageBreak/>
        <w:t>По результатам итоговой аттестации в 2021 году 2</w:t>
      </w:r>
      <w:r w:rsidR="006B0DBC" w:rsidRPr="00E65DB6">
        <w:rPr>
          <w:rFonts w:ascii="Times New Roman" w:eastAsia="Times New Roman" w:hAnsi="Times New Roman" w:cs="Times New Roman"/>
          <w:sz w:val="28"/>
          <w:szCs w:val="28"/>
          <w:lang w:eastAsia="ru-RU"/>
        </w:rPr>
        <w:t>0</w:t>
      </w:r>
      <w:r w:rsidRPr="00E65DB6">
        <w:rPr>
          <w:rFonts w:ascii="Times New Roman" w:eastAsia="Times New Roman" w:hAnsi="Times New Roman" w:cs="Times New Roman"/>
          <w:sz w:val="28"/>
          <w:szCs w:val="28"/>
          <w:lang w:eastAsia="ru-RU"/>
        </w:rPr>
        <w:t xml:space="preserve"> выпускников получили Свидетельство об окончании школы. </w:t>
      </w:r>
    </w:p>
    <w:p w14:paraId="1DA86456" w14:textId="5BB68C26" w:rsidR="00036E97" w:rsidRPr="00E65DB6" w:rsidRDefault="006B0DBC" w:rsidP="00DF0260">
      <w:pPr>
        <w:tabs>
          <w:tab w:val="left" w:pos="1134"/>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Два</w:t>
      </w:r>
      <w:r w:rsidR="00036E97" w:rsidRPr="00E65DB6">
        <w:rPr>
          <w:rFonts w:ascii="Times New Roman" w:eastAsia="Times New Roman" w:hAnsi="Times New Roman" w:cs="Times New Roman"/>
          <w:sz w:val="28"/>
          <w:szCs w:val="28"/>
          <w:lang w:eastAsia="ru-RU"/>
        </w:rPr>
        <w:t xml:space="preserve"> выпускник</w:t>
      </w:r>
      <w:r w:rsidRPr="00E65DB6">
        <w:rPr>
          <w:rFonts w:ascii="Times New Roman" w:eastAsia="Times New Roman" w:hAnsi="Times New Roman" w:cs="Times New Roman"/>
          <w:sz w:val="28"/>
          <w:szCs w:val="28"/>
          <w:lang w:eastAsia="ru-RU"/>
        </w:rPr>
        <w:t>а</w:t>
      </w:r>
      <w:r w:rsidR="00036E97" w:rsidRPr="00E65DB6">
        <w:rPr>
          <w:rFonts w:ascii="Times New Roman" w:eastAsia="Times New Roman" w:hAnsi="Times New Roman" w:cs="Times New Roman"/>
          <w:sz w:val="28"/>
          <w:szCs w:val="28"/>
          <w:lang w:eastAsia="ru-RU"/>
        </w:rPr>
        <w:t>, продолжили обучение в средних специальных учебных заведениях г. Владивостока.</w:t>
      </w:r>
    </w:p>
    <w:p w14:paraId="703D8800" w14:textId="61BA02F2" w:rsidR="006B1796" w:rsidRPr="00E65DB6" w:rsidRDefault="006B1796" w:rsidP="006B1796">
      <w:pPr>
        <w:ind w:firstLine="993"/>
        <w:rPr>
          <w:rFonts w:ascii="Times New Roman" w:eastAsia="Times New Roman" w:hAnsi="Times New Roman" w:cs="Times New Roman"/>
          <w:i/>
          <w:sz w:val="28"/>
          <w:szCs w:val="28"/>
          <w:lang w:eastAsia="ru-RU"/>
        </w:rPr>
      </w:pPr>
      <w:r w:rsidRPr="00E65DB6">
        <w:rPr>
          <w:rFonts w:ascii="Times New Roman" w:eastAsia="Times New Roman" w:hAnsi="Times New Roman" w:cs="Times New Roman"/>
          <w:i/>
          <w:sz w:val="28"/>
          <w:szCs w:val="28"/>
          <w:lang w:eastAsia="ru-RU"/>
        </w:rPr>
        <w:t>Участие в конкурсах, фестивалях</w:t>
      </w:r>
      <w:r w:rsidR="006D0352" w:rsidRPr="00E65DB6">
        <w:rPr>
          <w:rFonts w:ascii="Times New Roman" w:eastAsia="Times New Roman" w:hAnsi="Times New Roman" w:cs="Times New Roman"/>
          <w:i/>
          <w:sz w:val="28"/>
          <w:szCs w:val="28"/>
          <w:lang w:eastAsia="ru-RU"/>
        </w:rPr>
        <w:t>.</w:t>
      </w:r>
      <w:r w:rsidRPr="00E65DB6">
        <w:rPr>
          <w:rFonts w:ascii="Times New Roman" w:eastAsia="Times New Roman" w:hAnsi="Times New Roman" w:cs="Times New Roman"/>
          <w:i/>
          <w:sz w:val="28"/>
          <w:szCs w:val="28"/>
          <w:lang w:eastAsia="ru-RU"/>
        </w:rPr>
        <w:t xml:space="preserve"> </w:t>
      </w:r>
    </w:p>
    <w:p w14:paraId="4A51809B" w14:textId="1E7E2EAA" w:rsidR="006B1796" w:rsidRPr="00E65DB6" w:rsidRDefault="006B1796" w:rsidP="0022695A">
      <w:pPr>
        <w:shd w:val="clear" w:color="auto" w:fill="FFFFFF"/>
        <w:ind w:firstLine="90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202</w:t>
      </w:r>
      <w:r w:rsidR="006B0DBC"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году учащиеся и преподаватели приняли участие </w:t>
      </w:r>
      <w:r w:rsidR="00DC2302">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 xml:space="preserve">в </w:t>
      </w:r>
      <w:r w:rsidR="006B0DBC" w:rsidRPr="00E65DB6">
        <w:rPr>
          <w:rFonts w:ascii="Times New Roman" w:eastAsia="Times New Roman" w:hAnsi="Times New Roman" w:cs="Times New Roman"/>
          <w:sz w:val="28"/>
          <w:szCs w:val="28"/>
          <w:lang w:eastAsia="ru-RU"/>
        </w:rPr>
        <w:t>23</w:t>
      </w:r>
      <w:r w:rsidRPr="00E65DB6">
        <w:rPr>
          <w:rFonts w:ascii="Times New Roman" w:eastAsia="Times New Roman" w:hAnsi="Times New Roman" w:cs="Times New Roman"/>
          <w:sz w:val="28"/>
          <w:szCs w:val="28"/>
          <w:lang w:eastAsia="ru-RU"/>
        </w:rPr>
        <w:t xml:space="preserve"> различных краевых, международных, всероссийских, региональных, дальневосточных конкурсах и фестивалях, количество участников </w:t>
      </w:r>
      <w:r w:rsidR="006B0DBC" w:rsidRPr="00E65DB6">
        <w:rPr>
          <w:rFonts w:ascii="Times New Roman" w:eastAsia="Times New Roman" w:hAnsi="Times New Roman" w:cs="Times New Roman"/>
          <w:sz w:val="28"/>
          <w:szCs w:val="28"/>
          <w:lang w:eastAsia="ru-RU"/>
        </w:rPr>
        <w:t>39</w:t>
      </w:r>
      <w:r w:rsidRPr="00E65DB6">
        <w:rPr>
          <w:rFonts w:ascii="Times New Roman" w:eastAsia="Times New Roman" w:hAnsi="Times New Roman" w:cs="Times New Roman"/>
          <w:sz w:val="28"/>
          <w:szCs w:val="28"/>
          <w:lang w:eastAsia="ru-RU"/>
        </w:rPr>
        <w:t xml:space="preserve">, количество человек </w:t>
      </w:r>
      <w:r w:rsidR="006B0DBC" w:rsidRPr="00E65DB6">
        <w:rPr>
          <w:rFonts w:ascii="Times New Roman" w:eastAsia="Times New Roman" w:hAnsi="Times New Roman" w:cs="Times New Roman"/>
          <w:sz w:val="28"/>
          <w:szCs w:val="28"/>
          <w:lang w:eastAsia="ru-RU"/>
        </w:rPr>
        <w:t>77</w:t>
      </w:r>
      <w:r w:rsidRPr="00E65DB6">
        <w:rPr>
          <w:rFonts w:ascii="Times New Roman" w:eastAsia="Times New Roman" w:hAnsi="Times New Roman" w:cs="Times New Roman"/>
          <w:sz w:val="28"/>
          <w:szCs w:val="28"/>
          <w:lang w:eastAsia="ru-RU"/>
        </w:rPr>
        <w:t>.</w:t>
      </w:r>
      <w:r w:rsidR="0022695A" w:rsidRPr="00E65DB6">
        <w:rPr>
          <w:rFonts w:ascii="Times New Roman" w:eastAsia="Times New Roman" w:hAnsi="Times New Roman" w:cs="Times New Roman"/>
          <w:sz w:val="28"/>
          <w:szCs w:val="28"/>
          <w:lang w:eastAsia="ru-RU"/>
        </w:rPr>
        <w:t xml:space="preserve"> </w:t>
      </w:r>
      <w:proofErr w:type="gramStart"/>
      <w:r w:rsidRPr="00E65DB6">
        <w:rPr>
          <w:rFonts w:ascii="Times New Roman" w:eastAsia="Times New Roman" w:hAnsi="Times New Roman" w:cs="Times New Roman"/>
          <w:sz w:val="28"/>
          <w:szCs w:val="28"/>
          <w:lang w:eastAsia="ru-RU"/>
        </w:rPr>
        <w:t xml:space="preserve">Заняли </w:t>
      </w:r>
      <w:r w:rsidR="006B0DBC" w:rsidRPr="00E65DB6">
        <w:rPr>
          <w:rFonts w:ascii="Times New Roman" w:eastAsia="Times New Roman" w:hAnsi="Times New Roman" w:cs="Times New Roman"/>
          <w:sz w:val="28"/>
          <w:szCs w:val="28"/>
          <w:lang w:eastAsia="ru-RU"/>
        </w:rPr>
        <w:t>38</w:t>
      </w:r>
      <w:r w:rsidR="00DC2302">
        <w:rPr>
          <w:rFonts w:ascii="Times New Roman" w:eastAsia="Times New Roman" w:hAnsi="Times New Roman" w:cs="Times New Roman"/>
          <w:sz w:val="28"/>
          <w:szCs w:val="28"/>
          <w:lang w:eastAsia="ru-RU"/>
        </w:rPr>
        <w:t xml:space="preserve"> призовых места, из них:</w:t>
      </w:r>
      <w:proofErr w:type="gramEnd"/>
      <w:r w:rsidR="00DC2302">
        <w:rPr>
          <w:rFonts w:ascii="Times New Roman" w:eastAsia="Times New Roman" w:hAnsi="Times New Roman" w:cs="Times New Roman"/>
          <w:sz w:val="28"/>
          <w:szCs w:val="28"/>
          <w:lang w:eastAsia="ru-RU"/>
        </w:rPr>
        <w:t xml:space="preserve"> Гран-</w:t>
      </w:r>
      <w:r w:rsidRPr="00E65DB6">
        <w:rPr>
          <w:rFonts w:ascii="Times New Roman" w:eastAsia="Times New Roman" w:hAnsi="Times New Roman" w:cs="Times New Roman"/>
          <w:sz w:val="28"/>
          <w:szCs w:val="28"/>
          <w:lang w:eastAsia="ru-RU"/>
        </w:rPr>
        <w:t xml:space="preserve">при – </w:t>
      </w:r>
      <w:r w:rsidR="006B0DBC" w:rsidRPr="00E65DB6">
        <w:rPr>
          <w:rFonts w:ascii="Times New Roman" w:eastAsia="Times New Roman" w:hAnsi="Times New Roman" w:cs="Times New Roman"/>
          <w:sz w:val="28"/>
          <w:szCs w:val="28"/>
          <w:lang w:eastAsia="ru-RU"/>
        </w:rPr>
        <w:t>3</w:t>
      </w:r>
      <w:r w:rsidRPr="00E65DB6">
        <w:rPr>
          <w:rFonts w:ascii="Times New Roman" w:eastAsia="Times New Roman" w:hAnsi="Times New Roman" w:cs="Times New Roman"/>
          <w:sz w:val="28"/>
          <w:szCs w:val="28"/>
          <w:lang w:eastAsia="ru-RU"/>
        </w:rPr>
        <w:t xml:space="preserve">; Лауреатов – </w:t>
      </w:r>
      <w:r w:rsidR="006B0DBC" w:rsidRPr="00E65DB6">
        <w:rPr>
          <w:rFonts w:ascii="Times New Roman" w:eastAsia="Times New Roman" w:hAnsi="Times New Roman" w:cs="Times New Roman"/>
          <w:sz w:val="28"/>
          <w:szCs w:val="28"/>
          <w:lang w:eastAsia="ru-RU"/>
        </w:rPr>
        <w:t>35.</w:t>
      </w:r>
    </w:p>
    <w:p w14:paraId="7C87983F" w14:textId="30AB35FC" w:rsidR="00EF2CC2" w:rsidRPr="00E65DB6" w:rsidRDefault="00EF2CC2" w:rsidP="00EF2CC2">
      <w:pPr>
        <w:shd w:val="clear" w:color="auto" w:fill="FFFFFF"/>
        <w:spacing w:line="240" w:lineRule="auto"/>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Сравнительная таблица участия в конкурсах представлена в таблице </w:t>
      </w:r>
      <w:r w:rsidR="00290E44">
        <w:rPr>
          <w:rFonts w:ascii="Times New Roman" w:eastAsia="Times New Roman" w:hAnsi="Times New Roman" w:cs="Times New Roman"/>
          <w:sz w:val="28"/>
          <w:szCs w:val="28"/>
          <w:lang w:eastAsia="ru-RU"/>
        </w:rPr>
        <w:t>14</w:t>
      </w:r>
      <w:r w:rsidRPr="00E65DB6">
        <w:rPr>
          <w:rFonts w:ascii="Times New Roman" w:eastAsia="Times New Roman" w:hAnsi="Times New Roman" w:cs="Times New Roman"/>
          <w:sz w:val="28"/>
          <w:szCs w:val="28"/>
          <w:lang w:eastAsia="ru-RU"/>
        </w:rPr>
        <w:t>.</w:t>
      </w:r>
    </w:p>
    <w:p w14:paraId="78E8A291" w14:textId="1B8854DD" w:rsidR="00EF2CC2" w:rsidRPr="00E65DB6" w:rsidRDefault="00EF2CC2" w:rsidP="00EF2CC2">
      <w:pPr>
        <w:shd w:val="clear" w:color="auto" w:fill="FFFFFF"/>
        <w:spacing w:before="120" w:after="120" w:line="240" w:lineRule="auto"/>
        <w:ind w:firstLine="720"/>
        <w:jc w:val="right"/>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Таблица </w:t>
      </w:r>
      <w:r w:rsidR="00290E44">
        <w:rPr>
          <w:rFonts w:ascii="Times New Roman" w:eastAsia="Times New Roman" w:hAnsi="Times New Roman" w:cs="Times New Roman"/>
          <w:sz w:val="28"/>
          <w:szCs w:val="28"/>
          <w:lang w:eastAsia="ru-RU"/>
        </w:rPr>
        <w:t>14</w:t>
      </w:r>
      <w:r w:rsidRPr="00E65DB6">
        <w:rPr>
          <w:rFonts w:ascii="Times New Roman" w:eastAsia="Times New Roman" w:hAnsi="Times New Roman" w:cs="Times New Roman"/>
          <w:sz w:val="28"/>
          <w:szCs w:val="28"/>
          <w:lang w:eastAsia="ru-RU"/>
        </w:rPr>
        <w:t>.</w:t>
      </w:r>
    </w:p>
    <w:p w14:paraId="0FB19448" w14:textId="77777777" w:rsidR="00EF2CC2" w:rsidRPr="00E65DB6" w:rsidRDefault="00EF2CC2" w:rsidP="006C2D29">
      <w:pPr>
        <w:shd w:val="clear" w:color="auto" w:fill="FFFFFF"/>
        <w:spacing w:before="120" w:line="240" w:lineRule="auto"/>
        <w:ind w:firstLine="720"/>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Динамика показателя участия в конкурсах</w:t>
      </w:r>
    </w:p>
    <w:p w14:paraId="33BF9DAA" w14:textId="77777777" w:rsidR="006B1796" w:rsidRPr="00E65DB6" w:rsidRDefault="006B1796" w:rsidP="006B1796">
      <w:pPr>
        <w:tabs>
          <w:tab w:val="num" w:pos="0"/>
          <w:tab w:val="left" w:pos="709"/>
          <w:tab w:val="left" w:pos="851"/>
        </w:tabs>
        <w:spacing w:line="240" w:lineRule="auto"/>
        <w:ind w:firstLine="0"/>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511"/>
        <w:gridCol w:w="2511"/>
        <w:gridCol w:w="2647"/>
      </w:tblGrid>
      <w:tr w:rsidR="004064EE" w:rsidRPr="00E65DB6" w14:paraId="3913354E" w14:textId="77777777" w:rsidTr="00517015">
        <w:tc>
          <w:tcPr>
            <w:tcW w:w="993" w:type="pct"/>
            <w:vMerge w:val="restart"/>
            <w:tcBorders>
              <w:top w:val="single" w:sz="4" w:space="0" w:color="auto"/>
              <w:left w:val="single" w:sz="4" w:space="0" w:color="auto"/>
              <w:bottom w:val="single" w:sz="4" w:space="0" w:color="auto"/>
              <w:right w:val="single" w:sz="4" w:space="0" w:color="auto"/>
            </w:tcBorders>
            <w:vAlign w:val="center"/>
            <w:hideMark/>
          </w:tcPr>
          <w:p w14:paraId="0AD69A19" w14:textId="77777777" w:rsidR="006B1796" w:rsidRPr="00E65DB6" w:rsidRDefault="006B1796" w:rsidP="006B1796">
            <w:pPr>
              <w:tabs>
                <w:tab w:val="num" w:pos="0"/>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отчетный год</w:t>
            </w:r>
          </w:p>
        </w:tc>
        <w:tc>
          <w:tcPr>
            <w:tcW w:w="4007" w:type="pct"/>
            <w:gridSpan w:val="3"/>
            <w:tcBorders>
              <w:top w:val="single" w:sz="4" w:space="0" w:color="auto"/>
              <w:left w:val="single" w:sz="4" w:space="0" w:color="auto"/>
              <w:bottom w:val="single" w:sz="4" w:space="0" w:color="auto"/>
              <w:right w:val="single" w:sz="4" w:space="0" w:color="auto"/>
            </w:tcBorders>
            <w:vAlign w:val="center"/>
            <w:hideMark/>
          </w:tcPr>
          <w:p w14:paraId="65E26395" w14:textId="77777777" w:rsidR="006B1796" w:rsidRPr="00E65DB6" w:rsidRDefault="006B1796" w:rsidP="006B1796">
            <w:pPr>
              <w:tabs>
                <w:tab w:val="num" w:pos="0"/>
              </w:tabs>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Краевые, международные, всероссийские, региональные, дальневосточные</w:t>
            </w:r>
          </w:p>
        </w:tc>
      </w:tr>
      <w:tr w:rsidR="004064EE" w:rsidRPr="00E65DB6" w14:paraId="02E04835" w14:textId="77777777" w:rsidTr="00DB789A">
        <w:trPr>
          <w:cantSplit/>
          <w:trHeight w:val="1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0B393" w14:textId="77777777" w:rsidR="006B1796" w:rsidRPr="00E65DB6" w:rsidRDefault="006B1796" w:rsidP="006B1796">
            <w:pPr>
              <w:spacing w:line="240" w:lineRule="auto"/>
              <w:ind w:firstLine="0"/>
              <w:jc w:val="left"/>
              <w:rPr>
                <w:rFonts w:ascii="Times New Roman" w:eastAsia="Times New Roman" w:hAnsi="Times New Roman" w:cs="Times New Roman"/>
                <w:sz w:val="24"/>
                <w:szCs w:val="24"/>
                <w:lang w:eastAsia="ru-RU"/>
              </w:rPr>
            </w:pPr>
          </w:p>
        </w:tc>
        <w:tc>
          <w:tcPr>
            <w:tcW w:w="1312" w:type="pct"/>
            <w:tcBorders>
              <w:top w:val="single" w:sz="4" w:space="0" w:color="auto"/>
              <w:left w:val="single" w:sz="4" w:space="0" w:color="auto"/>
              <w:bottom w:val="single" w:sz="4" w:space="0" w:color="auto"/>
              <w:right w:val="single" w:sz="4" w:space="0" w:color="auto"/>
            </w:tcBorders>
            <w:textDirection w:val="btLr"/>
            <w:vAlign w:val="center"/>
            <w:hideMark/>
          </w:tcPr>
          <w:p w14:paraId="1D25D7C2" w14:textId="77777777" w:rsidR="006B1796" w:rsidRPr="00E65DB6" w:rsidRDefault="006B1796" w:rsidP="006B1796">
            <w:pPr>
              <w:spacing w:line="240" w:lineRule="auto"/>
              <w:ind w:left="113" w:right="113"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кол-во конкурсов</w:t>
            </w:r>
          </w:p>
        </w:tc>
        <w:tc>
          <w:tcPr>
            <w:tcW w:w="1312" w:type="pct"/>
            <w:tcBorders>
              <w:top w:val="single" w:sz="4" w:space="0" w:color="auto"/>
              <w:left w:val="single" w:sz="4" w:space="0" w:color="auto"/>
              <w:bottom w:val="single" w:sz="4" w:space="0" w:color="auto"/>
              <w:right w:val="single" w:sz="4" w:space="0" w:color="auto"/>
            </w:tcBorders>
            <w:textDirection w:val="btLr"/>
            <w:vAlign w:val="center"/>
            <w:hideMark/>
          </w:tcPr>
          <w:p w14:paraId="4FD300A5" w14:textId="77777777" w:rsidR="006B1796" w:rsidRPr="00E65DB6" w:rsidRDefault="006B1796" w:rsidP="006B1796">
            <w:pPr>
              <w:spacing w:line="240" w:lineRule="auto"/>
              <w:ind w:left="113" w:right="113"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кол-во участников</w:t>
            </w:r>
          </w:p>
        </w:tc>
        <w:tc>
          <w:tcPr>
            <w:tcW w:w="1383" w:type="pct"/>
            <w:tcBorders>
              <w:top w:val="single" w:sz="4" w:space="0" w:color="auto"/>
              <w:left w:val="single" w:sz="4" w:space="0" w:color="auto"/>
              <w:bottom w:val="single" w:sz="4" w:space="0" w:color="auto"/>
              <w:right w:val="single" w:sz="4" w:space="0" w:color="auto"/>
            </w:tcBorders>
            <w:textDirection w:val="btLr"/>
            <w:vAlign w:val="center"/>
            <w:hideMark/>
          </w:tcPr>
          <w:p w14:paraId="6CCCAB9B" w14:textId="77777777" w:rsidR="006B1796" w:rsidRPr="00E65DB6" w:rsidRDefault="006B1796" w:rsidP="006B1796">
            <w:pPr>
              <w:spacing w:line="240" w:lineRule="auto"/>
              <w:ind w:left="113" w:right="113"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кол-во призовых мест</w:t>
            </w:r>
          </w:p>
        </w:tc>
      </w:tr>
      <w:tr w:rsidR="006B0DBC" w:rsidRPr="00E65DB6" w14:paraId="3B460E38" w14:textId="77777777" w:rsidTr="0073042F">
        <w:tc>
          <w:tcPr>
            <w:tcW w:w="993" w:type="pct"/>
            <w:tcBorders>
              <w:top w:val="single" w:sz="4" w:space="0" w:color="auto"/>
              <w:left w:val="single" w:sz="4" w:space="0" w:color="auto"/>
              <w:bottom w:val="single" w:sz="4" w:space="0" w:color="auto"/>
              <w:right w:val="single" w:sz="4" w:space="0" w:color="auto"/>
            </w:tcBorders>
          </w:tcPr>
          <w:p w14:paraId="713EC622" w14:textId="3048318F"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2020</w:t>
            </w:r>
          </w:p>
        </w:tc>
        <w:tc>
          <w:tcPr>
            <w:tcW w:w="1312" w:type="pct"/>
            <w:tcBorders>
              <w:top w:val="single" w:sz="4" w:space="0" w:color="auto"/>
              <w:left w:val="single" w:sz="4" w:space="0" w:color="auto"/>
              <w:bottom w:val="single" w:sz="4" w:space="0" w:color="auto"/>
              <w:right w:val="single" w:sz="4" w:space="0" w:color="auto"/>
            </w:tcBorders>
          </w:tcPr>
          <w:p w14:paraId="1043FEFE" w14:textId="518B74FA"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15</w:t>
            </w:r>
          </w:p>
        </w:tc>
        <w:tc>
          <w:tcPr>
            <w:tcW w:w="1312" w:type="pct"/>
            <w:tcBorders>
              <w:top w:val="single" w:sz="4" w:space="0" w:color="auto"/>
              <w:left w:val="single" w:sz="4" w:space="0" w:color="auto"/>
              <w:bottom w:val="single" w:sz="4" w:space="0" w:color="auto"/>
              <w:right w:val="single" w:sz="4" w:space="0" w:color="auto"/>
            </w:tcBorders>
          </w:tcPr>
          <w:p w14:paraId="1B9A0B66" w14:textId="7B162D12"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40 (80 чел.)</w:t>
            </w:r>
          </w:p>
        </w:tc>
        <w:tc>
          <w:tcPr>
            <w:tcW w:w="1383" w:type="pct"/>
            <w:tcBorders>
              <w:top w:val="single" w:sz="4" w:space="0" w:color="auto"/>
              <w:left w:val="single" w:sz="4" w:space="0" w:color="auto"/>
              <w:bottom w:val="single" w:sz="4" w:space="0" w:color="auto"/>
              <w:right w:val="single" w:sz="4" w:space="0" w:color="auto"/>
            </w:tcBorders>
          </w:tcPr>
          <w:p w14:paraId="7FB41993" w14:textId="5CC2B48F"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31</w:t>
            </w:r>
          </w:p>
        </w:tc>
      </w:tr>
      <w:tr w:rsidR="006B0DBC" w:rsidRPr="00E65DB6" w14:paraId="408EEDD5" w14:textId="77777777" w:rsidTr="0073042F">
        <w:tc>
          <w:tcPr>
            <w:tcW w:w="993" w:type="pct"/>
            <w:tcBorders>
              <w:top w:val="single" w:sz="4" w:space="0" w:color="auto"/>
              <w:left w:val="single" w:sz="4" w:space="0" w:color="auto"/>
              <w:bottom w:val="single" w:sz="4" w:space="0" w:color="auto"/>
              <w:right w:val="single" w:sz="4" w:space="0" w:color="auto"/>
            </w:tcBorders>
          </w:tcPr>
          <w:p w14:paraId="099C50E4" w14:textId="7019B174"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2021</w:t>
            </w:r>
          </w:p>
        </w:tc>
        <w:tc>
          <w:tcPr>
            <w:tcW w:w="1312" w:type="pct"/>
            <w:tcBorders>
              <w:top w:val="single" w:sz="4" w:space="0" w:color="auto"/>
              <w:left w:val="single" w:sz="4" w:space="0" w:color="auto"/>
              <w:bottom w:val="single" w:sz="4" w:space="0" w:color="auto"/>
              <w:right w:val="single" w:sz="4" w:space="0" w:color="auto"/>
            </w:tcBorders>
          </w:tcPr>
          <w:p w14:paraId="4CD7E670" w14:textId="002A0FEF"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30</w:t>
            </w:r>
          </w:p>
        </w:tc>
        <w:tc>
          <w:tcPr>
            <w:tcW w:w="1312" w:type="pct"/>
            <w:tcBorders>
              <w:top w:val="single" w:sz="4" w:space="0" w:color="auto"/>
              <w:left w:val="single" w:sz="4" w:space="0" w:color="auto"/>
              <w:bottom w:val="single" w:sz="4" w:space="0" w:color="auto"/>
              <w:right w:val="single" w:sz="4" w:space="0" w:color="auto"/>
            </w:tcBorders>
          </w:tcPr>
          <w:p w14:paraId="11B02597" w14:textId="0C6C4D8A"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73 (94чел.)</w:t>
            </w:r>
          </w:p>
        </w:tc>
        <w:tc>
          <w:tcPr>
            <w:tcW w:w="1383" w:type="pct"/>
            <w:tcBorders>
              <w:top w:val="single" w:sz="4" w:space="0" w:color="auto"/>
              <w:left w:val="single" w:sz="4" w:space="0" w:color="auto"/>
              <w:bottom w:val="single" w:sz="4" w:space="0" w:color="auto"/>
              <w:right w:val="single" w:sz="4" w:space="0" w:color="auto"/>
            </w:tcBorders>
          </w:tcPr>
          <w:p w14:paraId="2D9ECF99" w14:textId="15B6AB63"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65</w:t>
            </w:r>
          </w:p>
        </w:tc>
      </w:tr>
      <w:tr w:rsidR="006B0DBC" w:rsidRPr="00E65DB6" w14:paraId="3FED32B5" w14:textId="77777777" w:rsidTr="0073042F">
        <w:tc>
          <w:tcPr>
            <w:tcW w:w="993" w:type="pct"/>
            <w:tcBorders>
              <w:top w:val="single" w:sz="4" w:space="0" w:color="auto"/>
              <w:left w:val="single" w:sz="4" w:space="0" w:color="auto"/>
              <w:bottom w:val="single" w:sz="4" w:space="0" w:color="auto"/>
              <w:right w:val="single" w:sz="4" w:space="0" w:color="auto"/>
            </w:tcBorders>
          </w:tcPr>
          <w:p w14:paraId="4646E8A2" w14:textId="099857C9"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2022</w:t>
            </w:r>
          </w:p>
        </w:tc>
        <w:tc>
          <w:tcPr>
            <w:tcW w:w="1312" w:type="pct"/>
            <w:tcBorders>
              <w:top w:val="single" w:sz="4" w:space="0" w:color="auto"/>
              <w:left w:val="single" w:sz="4" w:space="0" w:color="auto"/>
              <w:bottom w:val="single" w:sz="4" w:space="0" w:color="auto"/>
              <w:right w:val="single" w:sz="4" w:space="0" w:color="auto"/>
            </w:tcBorders>
          </w:tcPr>
          <w:p w14:paraId="29576A0A" w14:textId="3E35D85F"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23</w:t>
            </w:r>
          </w:p>
        </w:tc>
        <w:tc>
          <w:tcPr>
            <w:tcW w:w="1312" w:type="pct"/>
            <w:tcBorders>
              <w:top w:val="single" w:sz="4" w:space="0" w:color="auto"/>
              <w:left w:val="single" w:sz="4" w:space="0" w:color="auto"/>
              <w:bottom w:val="single" w:sz="4" w:space="0" w:color="auto"/>
              <w:right w:val="single" w:sz="4" w:space="0" w:color="auto"/>
            </w:tcBorders>
          </w:tcPr>
          <w:p w14:paraId="198BDDA6" w14:textId="37B21E5D"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39 (77 чел.)</w:t>
            </w:r>
          </w:p>
        </w:tc>
        <w:tc>
          <w:tcPr>
            <w:tcW w:w="1383" w:type="pct"/>
            <w:tcBorders>
              <w:top w:val="single" w:sz="4" w:space="0" w:color="auto"/>
              <w:left w:val="single" w:sz="4" w:space="0" w:color="auto"/>
              <w:bottom w:val="single" w:sz="4" w:space="0" w:color="auto"/>
              <w:right w:val="single" w:sz="4" w:space="0" w:color="auto"/>
            </w:tcBorders>
          </w:tcPr>
          <w:p w14:paraId="25C2DEE1" w14:textId="084B5A9B" w:rsidR="006B0DBC" w:rsidRPr="00E65DB6" w:rsidRDefault="006B0DBC" w:rsidP="006B0DBC">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hAnsi="Times New Roman" w:cs="Times New Roman"/>
                <w:sz w:val="24"/>
                <w:szCs w:val="24"/>
              </w:rPr>
              <w:t>38</w:t>
            </w:r>
          </w:p>
        </w:tc>
      </w:tr>
    </w:tbl>
    <w:p w14:paraId="09BF22D9" w14:textId="77777777" w:rsidR="006B1796" w:rsidRPr="00E65DB6" w:rsidRDefault="006B1796" w:rsidP="006B1796">
      <w:pPr>
        <w:tabs>
          <w:tab w:val="num" w:pos="0"/>
        </w:tabs>
        <w:spacing w:line="240" w:lineRule="auto"/>
        <w:ind w:firstLine="0"/>
        <w:rPr>
          <w:rFonts w:ascii="Times New Roman" w:eastAsia="Times New Roman" w:hAnsi="Times New Roman" w:cs="Times New Roman"/>
          <w:sz w:val="28"/>
          <w:szCs w:val="28"/>
          <w:lang w:eastAsia="ru-RU"/>
        </w:rPr>
      </w:pPr>
    </w:p>
    <w:p w14:paraId="04A89130" w14:textId="680FC45B" w:rsidR="006B1796" w:rsidRPr="00E65DB6" w:rsidRDefault="006B1796" w:rsidP="006B1796">
      <w:pPr>
        <w:shd w:val="clear" w:color="auto" w:fill="FFFFFF"/>
        <w:ind w:firstLine="90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202</w:t>
      </w:r>
      <w:r w:rsidR="006570BB"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году в Учреждении было проведено:</w:t>
      </w:r>
    </w:p>
    <w:p w14:paraId="51D6944F" w14:textId="77ACD7B4" w:rsidR="006B1796" w:rsidRPr="00E65DB6" w:rsidRDefault="006B1796" w:rsidP="006B1796">
      <w:pPr>
        <w:shd w:val="clear" w:color="auto" w:fill="FFFFFF"/>
        <w:ind w:firstLine="90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- 192 мероприятий промежуточной аттестации (зачеты, контрольные уроки, академические концерты, просмотры) и </w:t>
      </w:r>
      <w:r w:rsidR="006B0DBC" w:rsidRPr="00E65DB6">
        <w:rPr>
          <w:rFonts w:ascii="Times New Roman" w:eastAsia="Times New Roman" w:hAnsi="Times New Roman" w:cs="Times New Roman"/>
          <w:sz w:val="28"/>
          <w:szCs w:val="28"/>
          <w:lang w:eastAsia="ru-RU"/>
        </w:rPr>
        <w:t>7</w:t>
      </w:r>
      <w:r w:rsidRPr="00E65DB6">
        <w:rPr>
          <w:rFonts w:ascii="Times New Roman" w:eastAsia="Times New Roman" w:hAnsi="Times New Roman" w:cs="Times New Roman"/>
          <w:sz w:val="28"/>
          <w:szCs w:val="28"/>
          <w:lang w:eastAsia="ru-RU"/>
        </w:rPr>
        <w:t xml:space="preserve"> мероприятия итоговой аттестации обучающихся (экзамены). Общий показатель успеваемости за 202</w:t>
      </w:r>
      <w:r w:rsidR="006570BB"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год остается стабильным и составляет 100% от числа </w:t>
      </w:r>
      <w:proofErr w:type="gramStart"/>
      <w:r w:rsidRPr="00E65DB6">
        <w:rPr>
          <w:rFonts w:ascii="Times New Roman" w:eastAsia="Times New Roman" w:hAnsi="Times New Roman" w:cs="Times New Roman"/>
          <w:sz w:val="28"/>
          <w:szCs w:val="28"/>
          <w:lang w:eastAsia="ru-RU"/>
        </w:rPr>
        <w:t>обучающихся</w:t>
      </w:r>
      <w:proofErr w:type="gramEnd"/>
      <w:r w:rsidRPr="00E65DB6">
        <w:rPr>
          <w:rFonts w:ascii="Times New Roman" w:eastAsia="Times New Roman" w:hAnsi="Times New Roman" w:cs="Times New Roman"/>
          <w:sz w:val="28"/>
          <w:szCs w:val="28"/>
          <w:lang w:eastAsia="ru-RU"/>
        </w:rPr>
        <w:t>, успешно справившимися с выполнением образовательной программы;</w:t>
      </w:r>
    </w:p>
    <w:p w14:paraId="30048B8B" w14:textId="73E6FE76" w:rsidR="006B1796" w:rsidRPr="00E65DB6" w:rsidRDefault="006B1796" w:rsidP="006B1796">
      <w:pPr>
        <w:ind w:firstLine="993"/>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w:t>
      </w:r>
      <w:r w:rsidR="006570BB" w:rsidRPr="00E65DB6">
        <w:rPr>
          <w:rFonts w:ascii="Times New Roman" w:eastAsia="Times New Roman" w:hAnsi="Times New Roman" w:cs="Times New Roman"/>
          <w:sz w:val="28"/>
          <w:szCs w:val="28"/>
          <w:lang w:eastAsia="ru-RU"/>
        </w:rPr>
        <w:t>47</w:t>
      </w:r>
      <w:r w:rsidR="009B0D5E">
        <w:rPr>
          <w:rFonts w:ascii="Times New Roman" w:eastAsia="Times New Roman" w:hAnsi="Times New Roman" w:cs="Times New Roman"/>
          <w:sz w:val="28"/>
          <w:szCs w:val="28"/>
          <w:lang w:eastAsia="ru-RU"/>
        </w:rPr>
        <w:t xml:space="preserve"> мероприятий,</w:t>
      </w:r>
      <w:r w:rsidRPr="00E65DB6">
        <w:rPr>
          <w:rFonts w:ascii="Times New Roman" w:eastAsia="Times New Roman" w:hAnsi="Times New Roman" w:cs="Times New Roman"/>
          <w:sz w:val="28"/>
          <w:szCs w:val="28"/>
          <w:lang w:eastAsia="ru-RU"/>
        </w:rPr>
        <w:t xml:space="preserve"> из них </w:t>
      </w:r>
      <w:r w:rsidR="006570BB" w:rsidRPr="00E65DB6">
        <w:rPr>
          <w:rFonts w:ascii="Times New Roman" w:eastAsia="Times New Roman" w:hAnsi="Times New Roman" w:cs="Times New Roman"/>
          <w:sz w:val="28"/>
          <w:szCs w:val="28"/>
          <w:lang w:eastAsia="ru-RU"/>
        </w:rPr>
        <w:t>26</w:t>
      </w:r>
      <w:r w:rsidRPr="00E65DB6">
        <w:rPr>
          <w:rFonts w:ascii="Times New Roman" w:eastAsia="Times New Roman" w:hAnsi="Times New Roman" w:cs="Times New Roman"/>
          <w:sz w:val="28"/>
          <w:szCs w:val="28"/>
          <w:lang w:eastAsia="ru-RU"/>
        </w:rPr>
        <w:t xml:space="preserve"> концертов и иных творческих мероприятий, всего участников 1</w:t>
      </w:r>
      <w:r w:rsidR="006570BB" w:rsidRPr="00E65DB6">
        <w:rPr>
          <w:rFonts w:ascii="Times New Roman" w:eastAsia="Times New Roman" w:hAnsi="Times New Roman" w:cs="Times New Roman"/>
          <w:sz w:val="28"/>
          <w:szCs w:val="28"/>
          <w:lang w:eastAsia="ru-RU"/>
        </w:rPr>
        <w:t>62</w:t>
      </w:r>
      <w:r w:rsidRPr="00E65DB6">
        <w:rPr>
          <w:rFonts w:ascii="Times New Roman" w:eastAsia="Times New Roman" w:hAnsi="Times New Roman" w:cs="Times New Roman"/>
          <w:sz w:val="28"/>
          <w:szCs w:val="28"/>
          <w:lang w:eastAsia="ru-RU"/>
        </w:rPr>
        <w:t xml:space="preserve"> </w:t>
      </w:r>
      <w:r w:rsidR="001E2CBF">
        <w:rPr>
          <w:rFonts w:ascii="Times New Roman" w:eastAsia="Times New Roman" w:hAnsi="Times New Roman" w:cs="Times New Roman"/>
          <w:sz w:val="28"/>
          <w:szCs w:val="28"/>
          <w:lang w:eastAsia="ru-RU"/>
        </w:rPr>
        <w:t>(</w:t>
      </w:r>
      <w:r w:rsidR="006570BB" w:rsidRPr="00E65DB6">
        <w:rPr>
          <w:rFonts w:ascii="Times New Roman" w:eastAsia="Times New Roman" w:hAnsi="Times New Roman" w:cs="Times New Roman"/>
          <w:sz w:val="28"/>
          <w:szCs w:val="28"/>
          <w:lang w:eastAsia="ru-RU"/>
        </w:rPr>
        <w:t>305</w:t>
      </w:r>
      <w:r w:rsidRPr="00E65DB6">
        <w:rPr>
          <w:rFonts w:ascii="Times New Roman" w:eastAsia="Times New Roman" w:hAnsi="Times New Roman" w:cs="Times New Roman"/>
          <w:sz w:val="28"/>
          <w:szCs w:val="28"/>
          <w:lang w:eastAsia="ru-RU"/>
        </w:rPr>
        <w:t xml:space="preserve"> человек</w:t>
      </w:r>
      <w:r w:rsidR="001E2CBF">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посетили  мероприятия  </w:t>
      </w:r>
      <w:r w:rsidRPr="00E65DB6">
        <w:rPr>
          <w:rFonts w:ascii="Times New Roman" w:eastAsia="Times New Roman" w:hAnsi="Times New Roman" w:cs="Times New Roman"/>
          <w:sz w:val="28"/>
          <w:szCs w:val="28"/>
          <w:lang w:eastAsia="ru-RU"/>
        </w:rPr>
        <w:lastRenderedPageBreak/>
        <w:t xml:space="preserve">зрителей </w:t>
      </w:r>
      <w:r w:rsidR="001E2CBF">
        <w:rPr>
          <w:rFonts w:ascii="Times New Roman" w:eastAsia="Times New Roman" w:hAnsi="Times New Roman" w:cs="Times New Roman"/>
          <w:sz w:val="28"/>
          <w:szCs w:val="28"/>
          <w:lang w:eastAsia="ru-RU"/>
        </w:rPr>
        <w:t>(</w:t>
      </w:r>
      <w:r w:rsidR="006570BB" w:rsidRPr="00E65DB6">
        <w:rPr>
          <w:rFonts w:ascii="Times New Roman" w:eastAsia="Times New Roman" w:hAnsi="Times New Roman" w:cs="Times New Roman"/>
          <w:sz w:val="28"/>
          <w:szCs w:val="28"/>
          <w:lang w:eastAsia="ru-RU"/>
        </w:rPr>
        <w:t>4877</w:t>
      </w:r>
      <w:r w:rsidR="001E2CBF">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мест и провели </w:t>
      </w:r>
      <w:r w:rsidR="006570BB" w:rsidRPr="00E65DB6">
        <w:rPr>
          <w:rFonts w:ascii="Times New Roman" w:eastAsia="Times New Roman" w:hAnsi="Times New Roman" w:cs="Times New Roman"/>
          <w:sz w:val="28"/>
          <w:szCs w:val="28"/>
          <w:lang w:eastAsia="ru-RU"/>
        </w:rPr>
        <w:t>8</w:t>
      </w:r>
      <w:r w:rsidRPr="00E65DB6">
        <w:rPr>
          <w:rFonts w:ascii="Times New Roman" w:eastAsia="Times New Roman" w:hAnsi="Times New Roman" w:cs="Times New Roman"/>
          <w:sz w:val="28"/>
          <w:szCs w:val="28"/>
          <w:lang w:eastAsia="ru-RU"/>
        </w:rPr>
        <w:t xml:space="preserve"> зональных конкурсов, </w:t>
      </w:r>
      <w:r w:rsidR="006570BB" w:rsidRPr="00E65DB6">
        <w:rPr>
          <w:rFonts w:ascii="Times New Roman" w:eastAsia="Times New Roman" w:hAnsi="Times New Roman" w:cs="Times New Roman"/>
          <w:sz w:val="28"/>
          <w:szCs w:val="28"/>
          <w:lang w:eastAsia="ru-RU"/>
        </w:rPr>
        <w:t>77</w:t>
      </w:r>
      <w:r w:rsidR="009B0D5E">
        <w:rPr>
          <w:rFonts w:ascii="Times New Roman" w:eastAsia="Times New Roman" w:hAnsi="Times New Roman" w:cs="Times New Roman"/>
          <w:sz w:val="28"/>
          <w:szCs w:val="28"/>
          <w:lang w:eastAsia="ru-RU"/>
        </w:rPr>
        <w:t xml:space="preserve"> </w:t>
      </w:r>
      <w:r w:rsidR="001E2CBF">
        <w:rPr>
          <w:rFonts w:ascii="Times New Roman" w:eastAsia="Times New Roman" w:hAnsi="Times New Roman" w:cs="Times New Roman"/>
          <w:sz w:val="28"/>
          <w:szCs w:val="28"/>
          <w:lang w:eastAsia="ru-RU"/>
        </w:rPr>
        <w:t xml:space="preserve">участников </w:t>
      </w:r>
      <w:r w:rsidRPr="00E65DB6">
        <w:rPr>
          <w:rFonts w:ascii="Times New Roman" w:eastAsia="Times New Roman" w:hAnsi="Times New Roman" w:cs="Times New Roman"/>
          <w:sz w:val="28"/>
          <w:szCs w:val="28"/>
          <w:lang w:eastAsia="ru-RU"/>
        </w:rPr>
        <w:t>(</w:t>
      </w:r>
      <w:r w:rsidR="006570BB" w:rsidRPr="00E65DB6">
        <w:rPr>
          <w:rFonts w:ascii="Times New Roman" w:eastAsia="Times New Roman" w:hAnsi="Times New Roman" w:cs="Times New Roman"/>
          <w:sz w:val="28"/>
          <w:szCs w:val="28"/>
          <w:lang w:eastAsia="ru-RU"/>
        </w:rPr>
        <w:t>9</w:t>
      </w:r>
      <w:r w:rsidRPr="00E65DB6">
        <w:rPr>
          <w:rFonts w:ascii="Times New Roman" w:eastAsia="Times New Roman" w:hAnsi="Times New Roman" w:cs="Times New Roman"/>
          <w:sz w:val="28"/>
          <w:szCs w:val="28"/>
          <w:lang w:eastAsia="ru-RU"/>
        </w:rPr>
        <w:t xml:space="preserve">9 человек) </w:t>
      </w:r>
      <w:r w:rsidR="001E2CBF">
        <w:rPr>
          <w:rFonts w:ascii="Times New Roman" w:eastAsia="Times New Roman" w:hAnsi="Times New Roman" w:cs="Times New Roman"/>
          <w:sz w:val="28"/>
          <w:szCs w:val="28"/>
          <w:lang w:eastAsia="ru-RU"/>
        </w:rPr>
        <w:t xml:space="preserve">заняли </w:t>
      </w:r>
      <w:r w:rsidR="006570BB" w:rsidRPr="00E65DB6">
        <w:rPr>
          <w:rFonts w:ascii="Times New Roman" w:eastAsia="Times New Roman" w:hAnsi="Times New Roman" w:cs="Times New Roman"/>
          <w:sz w:val="28"/>
          <w:szCs w:val="28"/>
          <w:lang w:eastAsia="ru-RU"/>
        </w:rPr>
        <w:t>46</w:t>
      </w:r>
      <w:r w:rsidRPr="00E65DB6">
        <w:rPr>
          <w:rFonts w:ascii="Times New Roman" w:eastAsia="Times New Roman" w:hAnsi="Times New Roman" w:cs="Times New Roman"/>
          <w:sz w:val="28"/>
          <w:szCs w:val="28"/>
          <w:lang w:eastAsia="ru-RU"/>
        </w:rPr>
        <w:t xml:space="preserve"> призовых</w:t>
      </w:r>
      <w:r w:rsidR="001E2CBF">
        <w:rPr>
          <w:rFonts w:ascii="Times New Roman" w:eastAsia="Times New Roman" w:hAnsi="Times New Roman" w:cs="Times New Roman"/>
          <w:sz w:val="28"/>
          <w:szCs w:val="28"/>
          <w:lang w:eastAsia="ru-RU"/>
        </w:rPr>
        <w:t xml:space="preserve"> мест</w:t>
      </w:r>
      <w:r w:rsidR="008755FB" w:rsidRPr="00E65DB6">
        <w:rPr>
          <w:rFonts w:ascii="Times New Roman" w:eastAsia="Times New Roman" w:hAnsi="Times New Roman" w:cs="Times New Roman"/>
          <w:sz w:val="28"/>
          <w:szCs w:val="28"/>
          <w:lang w:eastAsia="ru-RU"/>
        </w:rPr>
        <w:t>.</w:t>
      </w:r>
    </w:p>
    <w:p w14:paraId="396A1C1A" w14:textId="0A74B30E" w:rsidR="006B1796" w:rsidRPr="00E65DB6" w:rsidRDefault="006B1796" w:rsidP="006B1796">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Преподаватели и учащиеся учреждения приняли участие </w:t>
      </w:r>
      <w:r w:rsidR="001E2CBF">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 xml:space="preserve">в </w:t>
      </w:r>
      <w:r w:rsidR="006570BB" w:rsidRPr="00E65DB6">
        <w:rPr>
          <w:rFonts w:ascii="Times New Roman" w:eastAsia="Times New Roman" w:hAnsi="Times New Roman" w:cs="Times New Roman"/>
          <w:sz w:val="28"/>
          <w:szCs w:val="28"/>
          <w:lang w:eastAsia="ru-RU"/>
        </w:rPr>
        <w:t>12</w:t>
      </w:r>
      <w:r w:rsidRPr="00E65DB6">
        <w:rPr>
          <w:rFonts w:ascii="Times New Roman" w:eastAsia="Times New Roman" w:hAnsi="Times New Roman" w:cs="Times New Roman"/>
          <w:sz w:val="28"/>
          <w:szCs w:val="28"/>
          <w:lang w:eastAsia="ru-RU"/>
        </w:rPr>
        <w:t xml:space="preserve"> мероприятиях для жителей городского округа, всего участников </w:t>
      </w:r>
      <w:r w:rsidR="006570BB" w:rsidRPr="00E65DB6">
        <w:rPr>
          <w:rFonts w:ascii="Times New Roman" w:eastAsia="Times New Roman" w:hAnsi="Times New Roman" w:cs="Times New Roman"/>
          <w:sz w:val="28"/>
          <w:szCs w:val="28"/>
          <w:lang w:eastAsia="ru-RU"/>
        </w:rPr>
        <w:t>116</w:t>
      </w:r>
      <w:r w:rsidRPr="00E65DB6">
        <w:rPr>
          <w:rFonts w:ascii="Times New Roman" w:eastAsia="Times New Roman" w:hAnsi="Times New Roman" w:cs="Times New Roman"/>
          <w:sz w:val="28"/>
          <w:szCs w:val="28"/>
          <w:lang w:eastAsia="ru-RU"/>
        </w:rPr>
        <w:t xml:space="preserve"> </w:t>
      </w:r>
      <w:r w:rsidR="001E2CBF">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1</w:t>
      </w:r>
      <w:r w:rsidR="006570BB" w:rsidRPr="00E65DB6">
        <w:rPr>
          <w:rFonts w:ascii="Times New Roman" w:eastAsia="Times New Roman" w:hAnsi="Times New Roman" w:cs="Times New Roman"/>
          <w:sz w:val="28"/>
          <w:szCs w:val="28"/>
          <w:lang w:eastAsia="ru-RU"/>
        </w:rPr>
        <w:t>69</w:t>
      </w:r>
      <w:r w:rsidRPr="00E65DB6">
        <w:rPr>
          <w:rFonts w:ascii="Times New Roman" w:eastAsia="Times New Roman" w:hAnsi="Times New Roman" w:cs="Times New Roman"/>
          <w:sz w:val="28"/>
          <w:szCs w:val="28"/>
          <w:lang w:eastAsia="ru-RU"/>
        </w:rPr>
        <w:t xml:space="preserve"> человек</w:t>
      </w:r>
      <w:r w:rsidR="001E2CBF">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w:t>
      </w:r>
    </w:p>
    <w:p w14:paraId="1D73863F" w14:textId="54CD748D" w:rsidR="00E92A55" w:rsidRPr="00E65DB6" w:rsidRDefault="00E92A55" w:rsidP="00E92A55">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Школа располагает достаточной материально-технической базой для реализации общеобразовательных программ в области искусств. </w:t>
      </w:r>
      <w:proofErr w:type="gramStart"/>
      <w:r w:rsidRPr="00E65DB6">
        <w:rPr>
          <w:rFonts w:ascii="Times New Roman" w:eastAsia="Times New Roman" w:hAnsi="Times New Roman" w:cs="Times New Roman"/>
          <w:sz w:val="28"/>
          <w:szCs w:val="28"/>
          <w:lang w:eastAsia="ru-RU"/>
        </w:rPr>
        <w:t>В школе</w:t>
      </w:r>
      <w:r w:rsidR="001E2CBF">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 xml:space="preserve"> 27 оборудованных учебных кабинета, музыкальный зал.</w:t>
      </w:r>
      <w:proofErr w:type="gramEnd"/>
      <w:r w:rsidRPr="00E65DB6">
        <w:rPr>
          <w:rFonts w:ascii="Times New Roman" w:eastAsia="Times New Roman" w:hAnsi="Times New Roman" w:cs="Times New Roman"/>
          <w:sz w:val="28"/>
          <w:szCs w:val="28"/>
          <w:lang w:eastAsia="ru-RU"/>
        </w:rPr>
        <w:t xml:space="preserve"> Все учебные кабинеты оснащены необходимой мебелью, по необходимости: музыкальными инструментами, видео</w:t>
      </w:r>
      <w:r w:rsidR="001E2CBF">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и аудиоаппаратурой, пособиями и дидактическими материалами, по мере необходимости приобретается новая мебель, музыкальные инструменты.</w:t>
      </w:r>
    </w:p>
    <w:p w14:paraId="619BAEDD" w14:textId="1BF29907" w:rsidR="00F54C9B" w:rsidRPr="00E65DB6" w:rsidRDefault="009B0D5E" w:rsidP="00F54C9B">
      <w:pPr>
        <w:ind w:firstLine="720"/>
        <w:jc w:val="lef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Музейно-</w:t>
      </w:r>
      <w:r w:rsidR="00F54C9B" w:rsidRPr="00E65DB6">
        <w:rPr>
          <w:rFonts w:ascii="Times New Roman" w:eastAsia="Times New Roman" w:hAnsi="Times New Roman" w:cs="Times New Roman"/>
          <w:b/>
          <w:i/>
          <w:sz w:val="28"/>
          <w:szCs w:val="28"/>
          <w:lang w:eastAsia="ru-RU"/>
        </w:rPr>
        <w:t>выставочная деятельность</w:t>
      </w:r>
    </w:p>
    <w:p w14:paraId="2C904E32" w14:textId="5CEB423A" w:rsidR="004C3563" w:rsidRPr="00E65DB6" w:rsidRDefault="004C3563" w:rsidP="00C332F0">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Музейно-выставочную деятельность осуществляет выставочный отдел (ул. Горького,</w:t>
      </w:r>
      <w:r w:rsidR="00CB758E">
        <w:rPr>
          <w:rFonts w:ascii="Times New Roman" w:eastAsia="Times New Roman" w:hAnsi="Times New Roman" w:cs="Times New Roman"/>
          <w:sz w:val="28"/>
          <w:szCs w:val="28"/>
          <w:lang w:eastAsia="ru-RU"/>
        </w:rPr>
        <w:t xml:space="preserve"> д.</w:t>
      </w:r>
      <w:r w:rsidRPr="00E65DB6">
        <w:rPr>
          <w:rFonts w:ascii="Times New Roman" w:eastAsia="Times New Roman" w:hAnsi="Times New Roman" w:cs="Times New Roman"/>
          <w:sz w:val="28"/>
          <w:szCs w:val="28"/>
          <w:lang w:eastAsia="ru-RU"/>
        </w:rPr>
        <w:t>4) и народный музей истории (ул. Ганслеп,</w:t>
      </w:r>
      <w:r w:rsidR="00CB758E">
        <w:rPr>
          <w:rFonts w:ascii="Times New Roman" w:eastAsia="Times New Roman" w:hAnsi="Times New Roman" w:cs="Times New Roman"/>
          <w:sz w:val="28"/>
          <w:szCs w:val="28"/>
          <w:lang w:eastAsia="ru-RU"/>
        </w:rPr>
        <w:t xml:space="preserve"> д.</w:t>
      </w:r>
      <w:r w:rsidRPr="00E65DB6">
        <w:rPr>
          <w:rFonts w:ascii="Times New Roman" w:eastAsia="Times New Roman" w:hAnsi="Times New Roman" w:cs="Times New Roman"/>
          <w:sz w:val="28"/>
          <w:szCs w:val="28"/>
          <w:lang w:eastAsia="ru-RU"/>
        </w:rPr>
        <w:t xml:space="preserve">10) </w:t>
      </w:r>
      <w:r w:rsidR="00C332F0" w:rsidRPr="00E65DB6">
        <w:rPr>
          <w:rFonts w:ascii="Times New Roman" w:eastAsia="Times New Roman" w:hAnsi="Times New Roman" w:cs="Times New Roman"/>
          <w:sz w:val="28"/>
          <w:szCs w:val="28"/>
          <w:lang w:eastAsia="ru-RU"/>
        </w:rPr>
        <w:t>м</w:t>
      </w:r>
      <w:r w:rsidRPr="00E65DB6">
        <w:rPr>
          <w:rFonts w:ascii="Times New Roman" w:eastAsia="Times New Roman" w:hAnsi="Times New Roman" w:cs="Times New Roman"/>
          <w:sz w:val="28"/>
          <w:szCs w:val="28"/>
          <w:lang w:eastAsia="ru-RU"/>
        </w:rPr>
        <w:t xml:space="preserve">униципального бюджетного учреждения «Городской Центр культуры», сотрудники которых выполняют функции по сбору, сохранению, изучению и предоставлению культурного наследия. </w:t>
      </w:r>
    </w:p>
    <w:p w14:paraId="37149BF2" w14:textId="77777777" w:rsidR="004C3563" w:rsidRPr="00E65DB6" w:rsidRDefault="004C3563" w:rsidP="00C332F0">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Приоритетными задачами являются: создание условий для развития народного творчества, поддержки традиционных художественных ремёсел, популяризация творчества, привлечение к творческой деятельности населения, совершенствование постоянно действующих экспозиций, увеличение выставочных проектов, развитие сотрудничества с творческими индустриями.</w:t>
      </w:r>
    </w:p>
    <w:p w14:paraId="2CAF6D34" w14:textId="3A5E0AFE" w:rsidR="00642CCD" w:rsidRPr="00E65DB6" w:rsidRDefault="004C3563" w:rsidP="004C3563">
      <w:pPr>
        <w:ind w:firstLine="720"/>
        <w:jc w:val="left"/>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Динамика основных показателей музейной деятельности</w:t>
      </w:r>
      <w:r w:rsidR="000A05A0" w:rsidRPr="00E65DB6">
        <w:rPr>
          <w:rFonts w:ascii="Times New Roman" w:eastAsia="Times New Roman" w:hAnsi="Times New Roman" w:cs="Times New Roman"/>
          <w:sz w:val="28"/>
          <w:szCs w:val="28"/>
          <w:lang w:eastAsia="ru-RU"/>
        </w:rPr>
        <w:t xml:space="preserve"> представлена в таблице </w:t>
      </w:r>
      <w:r w:rsidR="00290E44">
        <w:rPr>
          <w:rFonts w:ascii="Times New Roman" w:eastAsia="Times New Roman" w:hAnsi="Times New Roman" w:cs="Times New Roman"/>
          <w:sz w:val="28"/>
          <w:szCs w:val="28"/>
          <w:lang w:eastAsia="ru-RU"/>
        </w:rPr>
        <w:t>15</w:t>
      </w:r>
      <w:r w:rsidR="000A05A0" w:rsidRPr="00E65DB6">
        <w:rPr>
          <w:rFonts w:ascii="Times New Roman" w:eastAsia="Times New Roman" w:hAnsi="Times New Roman" w:cs="Times New Roman"/>
          <w:sz w:val="28"/>
          <w:szCs w:val="28"/>
          <w:lang w:eastAsia="ru-RU"/>
        </w:rPr>
        <w:t>.</w:t>
      </w:r>
    </w:p>
    <w:p w14:paraId="684571E2" w14:textId="73663D40" w:rsidR="000A05A0" w:rsidRPr="00E65DB6" w:rsidRDefault="000A05A0" w:rsidP="000A05A0">
      <w:pPr>
        <w:ind w:firstLine="720"/>
        <w:jc w:val="right"/>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Таблица </w:t>
      </w:r>
      <w:r w:rsidR="00290E44">
        <w:rPr>
          <w:rFonts w:ascii="Times New Roman" w:eastAsia="Times New Roman" w:hAnsi="Times New Roman" w:cs="Times New Roman"/>
          <w:sz w:val="28"/>
          <w:szCs w:val="28"/>
          <w:lang w:eastAsia="ru-RU"/>
        </w:rPr>
        <w:t>15</w:t>
      </w:r>
      <w:r w:rsidRPr="00E65DB6">
        <w:rPr>
          <w:rFonts w:ascii="Times New Roman" w:eastAsia="Times New Roman" w:hAnsi="Times New Roman" w:cs="Times New Roman"/>
          <w:sz w:val="28"/>
          <w:szCs w:val="28"/>
          <w:lang w:eastAsia="ru-RU"/>
        </w:rPr>
        <w:t>.</w:t>
      </w:r>
    </w:p>
    <w:p w14:paraId="369FA0B7" w14:textId="10BE1C04" w:rsidR="000A05A0" w:rsidRPr="00E65DB6" w:rsidRDefault="000A05A0" w:rsidP="000A05A0">
      <w:pPr>
        <w:ind w:firstLine="720"/>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Динамика основных показателей музейной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5"/>
        <w:gridCol w:w="3119"/>
        <w:gridCol w:w="2268"/>
      </w:tblGrid>
      <w:tr w:rsidR="006570BB" w:rsidRPr="00E65DB6" w14:paraId="1212B789" w14:textId="77777777" w:rsidTr="0073042F">
        <w:tc>
          <w:tcPr>
            <w:tcW w:w="1134" w:type="dxa"/>
            <w:tcBorders>
              <w:top w:val="single" w:sz="4" w:space="0" w:color="auto"/>
              <w:left w:val="single" w:sz="4" w:space="0" w:color="auto"/>
              <w:bottom w:val="single" w:sz="4" w:space="0" w:color="auto"/>
              <w:right w:val="single" w:sz="4" w:space="0" w:color="auto"/>
            </w:tcBorders>
            <w:hideMark/>
          </w:tcPr>
          <w:p w14:paraId="3E19470F"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Год</w:t>
            </w:r>
          </w:p>
        </w:tc>
        <w:tc>
          <w:tcPr>
            <w:tcW w:w="2835" w:type="dxa"/>
            <w:tcBorders>
              <w:top w:val="single" w:sz="4" w:space="0" w:color="auto"/>
              <w:left w:val="single" w:sz="4" w:space="0" w:color="auto"/>
              <w:bottom w:val="single" w:sz="4" w:space="0" w:color="auto"/>
              <w:right w:val="single" w:sz="4" w:space="0" w:color="auto"/>
            </w:tcBorders>
            <w:hideMark/>
          </w:tcPr>
          <w:p w14:paraId="6AC7CF15"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Количество выставок</w:t>
            </w:r>
          </w:p>
        </w:tc>
        <w:tc>
          <w:tcPr>
            <w:tcW w:w="3119" w:type="dxa"/>
            <w:tcBorders>
              <w:top w:val="single" w:sz="4" w:space="0" w:color="auto"/>
              <w:left w:val="single" w:sz="4" w:space="0" w:color="auto"/>
              <w:bottom w:val="single" w:sz="4" w:space="0" w:color="auto"/>
              <w:right w:val="single" w:sz="4" w:space="0" w:color="auto"/>
            </w:tcBorders>
            <w:hideMark/>
          </w:tcPr>
          <w:p w14:paraId="0E604128"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Количество экскурсий</w:t>
            </w:r>
          </w:p>
        </w:tc>
        <w:tc>
          <w:tcPr>
            <w:tcW w:w="2268" w:type="dxa"/>
            <w:tcBorders>
              <w:top w:val="single" w:sz="4" w:space="0" w:color="auto"/>
              <w:left w:val="single" w:sz="4" w:space="0" w:color="auto"/>
              <w:bottom w:val="single" w:sz="4" w:space="0" w:color="auto"/>
              <w:right w:val="single" w:sz="4" w:space="0" w:color="auto"/>
            </w:tcBorders>
            <w:hideMark/>
          </w:tcPr>
          <w:p w14:paraId="1DB05DFF"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Кол-во посетителей</w:t>
            </w:r>
          </w:p>
        </w:tc>
      </w:tr>
      <w:tr w:rsidR="006570BB" w:rsidRPr="00E65DB6" w14:paraId="1E7F5E35" w14:textId="77777777" w:rsidTr="0073042F">
        <w:tc>
          <w:tcPr>
            <w:tcW w:w="1134" w:type="dxa"/>
            <w:tcBorders>
              <w:top w:val="single" w:sz="4" w:space="0" w:color="auto"/>
              <w:left w:val="single" w:sz="4" w:space="0" w:color="auto"/>
              <w:bottom w:val="single" w:sz="4" w:space="0" w:color="auto"/>
              <w:right w:val="single" w:sz="4" w:space="0" w:color="auto"/>
            </w:tcBorders>
            <w:hideMark/>
          </w:tcPr>
          <w:p w14:paraId="7317C993"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2020 </w:t>
            </w:r>
          </w:p>
        </w:tc>
        <w:tc>
          <w:tcPr>
            <w:tcW w:w="2835" w:type="dxa"/>
            <w:tcBorders>
              <w:top w:val="single" w:sz="4" w:space="0" w:color="auto"/>
              <w:left w:val="single" w:sz="4" w:space="0" w:color="auto"/>
              <w:bottom w:val="single" w:sz="4" w:space="0" w:color="auto"/>
              <w:right w:val="single" w:sz="4" w:space="0" w:color="auto"/>
            </w:tcBorders>
            <w:hideMark/>
          </w:tcPr>
          <w:p w14:paraId="729CFF31" w14:textId="77777777" w:rsidR="006570BB" w:rsidRPr="00E65DB6" w:rsidRDefault="006570BB" w:rsidP="006570BB">
            <w:pPr>
              <w:spacing w:line="240" w:lineRule="auto"/>
              <w:ind w:firstLine="0"/>
              <w:rPr>
                <w:rFonts w:ascii="Times New Roman" w:eastAsia="Times New Roman" w:hAnsi="Times New Roman" w:cs="Times New Roman"/>
                <w:sz w:val="24"/>
                <w:szCs w:val="24"/>
                <w:lang w:val="en-US" w:eastAsia="ru-RU"/>
              </w:rPr>
            </w:pPr>
            <w:r w:rsidRPr="00E65DB6">
              <w:rPr>
                <w:rFonts w:ascii="Times New Roman" w:eastAsia="Times New Roman" w:hAnsi="Times New Roman" w:cs="Times New Roman"/>
                <w:sz w:val="24"/>
                <w:szCs w:val="24"/>
                <w:lang w:val="en-US" w:eastAsia="ru-RU"/>
              </w:rPr>
              <w:t>21</w:t>
            </w:r>
          </w:p>
        </w:tc>
        <w:tc>
          <w:tcPr>
            <w:tcW w:w="3119" w:type="dxa"/>
            <w:tcBorders>
              <w:top w:val="single" w:sz="4" w:space="0" w:color="auto"/>
              <w:left w:val="single" w:sz="4" w:space="0" w:color="auto"/>
              <w:bottom w:val="single" w:sz="4" w:space="0" w:color="auto"/>
              <w:right w:val="single" w:sz="4" w:space="0" w:color="auto"/>
            </w:tcBorders>
            <w:hideMark/>
          </w:tcPr>
          <w:p w14:paraId="0BF6DF22"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val="en-US" w:eastAsia="ru-RU"/>
              </w:rPr>
              <w:t>1</w:t>
            </w:r>
            <w:r w:rsidRPr="00E65DB6">
              <w:rPr>
                <w:rFonts w:ascii="Times New Roman" w:eastAsia="Times New Roman" w:hAnsi="Times New Roman" w:cs="Times New Roman"/>
                <w:sz w:val="24"/>
                <w:szCs w:val="24"/>
                <w:lang w:eastAsia="ru-RU"/>
              </w:rPr>
              <w:t>78</w:t>
            </w:r>
          </w:p>
        </w:tc>
        <w:tc>
          <w:tcPr>
            <w:tcW w:w="2268" w:type="dxa"/>
            <w:tcBorders>
              <w:top w:val="single" w:sz="4" w:space="0" w:color="auto"/>
              <w:left w:val="single" w:sz="4" w:space="0" w:color="auto"/>
              <w:bottom w:val="single" w:sz="4" w:space="0" w:color="auto"/>
              <w:right w:val="single" w:sz="4" w:space="0" w:color="auto"/>
            </w:tcBorders>
            <w:hideMark/>
          </w:tcPr>
          <w:p w14:paraId="18DAD739" w14:textId="77777777" w:rsidR="006570BB" w:rsidRPr="00E65DB6" w:rsidRDefault="006570BB" w:rsidP="006570BB">
            <w:pPr>
              <w:spacing w:line="240" w:lineRule="auto"/>
              <w:ind w:firstLine="0"/>
              <w:rPr>
                <w:rFonts w:ascii="Times New Roman" w:eastAsia="Times New Roman" w:hAnsi="Times New Roman" w:cs="Times New Roman"/>
                <w:sz w:val="24"/>
                <w:szCs w:val="24"/>
                <w:lang w:val="en-US" w:eastAsia="ru-RU"/>
              </w:rPr>
            </w:pPr>
            <w:r w:rsidRPr="00E65DB6">
              <w:rPr>
                <w:rFonts w:ascii="Times New Roman" w:eastAsia="Times New Roman" w:hAnsi="Times New Roman" w:cs="Times New Roman"/>
                <w:sz w:val="24"/>
                <w:szCs w:val="24"/>
                <w:lang w:val="en-US" w:eastAsia="ru-RU"/>
              </w:rPr>
              <w:t>4877</w:t>
            </w:r>
          </w:p>
        </w:tc>
      </w:tr>
      <w:tr w:rsidR="006570BB" w:rsidRPr="00E65DB6" w14:paraId="1E758C66" w14:textId="77777777" w:rsidTr="0073042F">
        <w:tc>
          <w:tcPr>
            <w:tcW w:w="1134" w:type="dxa"/>
            <w:tcBorders>
              <w:top w:val="single" w:sz="4" w:space="0" w:color="auto"/>
              <w:left w:val="single" w:sz="4" w:space="0" w:color="auto"/>
              <w:bottom w:val="single" w:sz="4" w:space="0" w:color="auto"/>
              <w:right w:val="single" w:sz="4" w:space="0" w:color="auto"/>
            </w:tcBorders>
            <w:hideMark/>
          </w:tcPr>
          <w:p w14:paraId="174DC916"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2021 </w:t>
            </w:r>
          </w:p>
        </w:tc>
        <w:tc>
          <w:tcPr>
            <w:tcW w:w="2835" w:type="dxa"/>
            <w:tcBorders>
              <w:top w:val="single" w:sz="4" w:space="0" w:color="auto"/>
              <w:left w:val="single" w:sz="4" w:space="0" w:color="auto"/>
              <w:bottom w:val="single" w:sz="4" w:space="0" w:color="auto"/>
              <w:right w:val="single" w:sz="4" w:space="0" w:color="auto"/>
            </w:tcBorders>
            <w:hideMark/>
          </w:tcPr>
          <w:p w14:paraId="1E27FC74" w14:textId="77777777" w:rsidR="006570BB" w:rsidRPr="00E65DB6" w:rsidRDefault="006570BB" w:rsidP="006570BB">
            <w:pPr>
              <w:spacing w:line="240" w:lineRule="auto"/>
              <w:ind w:firstLine="0"/>
              <w:rPr>
                <w:rFonts w:ascii="Times New Roman" w:eastAsia="Times New Roman" w:hAnsi="Times New Roman" w:cs="Times New Roman"/>
                <w:sz w:val="24"/>
                <w:szCs w:val="24"/>
                <w:lang w:val="en-US" w:eastAsia="ru-RU"/>
              </w:rPr>
            </w:pPr>
            <w:r w:rsidRPr="00E65DB6">
              <w:rPr>
                <w:rFonts w:ascii="Times New Roman" w:eastAsia="Times New Roman" w:hAnsi="Times New Roman" w:cs="Times New Roman"/>
                <w:sz w:val="24"/>
                <w:szCs w:val="24"/>
                <w:lang w:val="en-US" w:eastAsia="ru-RU"/>
              </w:rPr>
              <w:t>25</w:t>
            </w:r>
          </w:p>
        </w:tc>
        <w:tc>
          <w:tcPr>
            <w:tcW w:w="3119" w:type="dxa"/>
            <w:tcBorders>
              <w:top w:val="single" w:sz="4" w:space="0" w:color="auto"/>
              <w:left w:val="single" w:sz="4" w:space="0" w:color="auto"/>
              <w:bottom w:val="single" w:sz="4" w:space="0" w:color="auto"/>
              <w:right w:val="single" w:sz="4" w:space="0" w:color="auto"/>
            </w:tcBorders>
            <w:hideMark/>
          </w:tcPr>
          <w:p w14:paraId="7F0CAF1A"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249</w:t>
            </w:r>
          </w:p>
        </w:tc>
        <w:tc>
          <w:tcPr>
            <w:tcW w:w="2268" w:type="dxa"/>
            <w:tcBorders>
              <w:top w:val="single" w:sz="4" w:space="0" w:color="auto"/>
              <w:left w:val="single" w:sz="4" w:space="0" w:color="auto"/>
              <w:bottom w:val="single" w:sz="4" w:space="0" w:color="auto"/>
              <w:right w:val="single" w:sz="4" w:space="0" w:color="auto"/>
            </w:tcBorders>
            <w:hideMark/>
          </w:tcPr>
          <w:p w14:paraId="24A664CB"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8516</w:t>
            </w:r>
          </w:p>
        </w:tc>
      </w:tr>
      <w:tr w:rsidR="006570BB" w:rsidRPr="00E65DB6" w14:paraId="20AB4D57" w14:textId="77777777" w:rsidTr="0073042F">
        <w:tc>
          <w:tcPr>
            <w:tcW w:w="1134" w:type="dxa"/>
            <w:tcBorders>
              <w:top w:val="single" w:sz="4" w:space="0" w:color="auto"/>
              <w:left w:val="single" w:sz="4" w:space="0" w:color="auto"/>
              <w:bottom w:val="single" w:sz="4" w:space="0" w:color="auto"/>
              <w:right w:val="single" w:sz="4" w:space="0" w:color="auto"/>
            </w:tcBorders>
          </w:tcPr>
          <w:p w14:paraId="1E97F7EE"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lastRenderedPageBreak/>
              <w:t>2022</w:t>
            </w:r>
          </w:p>
        </w:tc>
        <w:tc>
          <w:tcPr>
            <w:tcW w:w="2835" w:type="dxa"/>
            <w:tcBorders>
              <w:top w:val="single" w:sz="4" w:space="0" w:color="auto"/>
              <w:left w:val="single" w:sz="4" w:space="0" w:color="auto"/>
              <w:bottom w:val="single" w:sz="4" w:space="0" w:color="auto"/>
              <w:right w:val="single" w:sz="4" w:space="0" w:color="auto"/>
            </w:tcBorders>
          </w:tcPr>
          <w:p w14:paraId="470F14E4"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25</w:t>
            </w:r>
          </w:p>
        </w:tc>
        <w:tc>
          <w:tcPr>
            <w:tcW w:w="3119" w:type="dxa"/>
            <w:tcBorders>
              <w:top w:val="single" w:sz="4" w:space="0" w:color="auto"/>
              <w:left w:val="single" w:sz="4" w:space="0" w:color="auto"/>
              <w:bottom w:val="single" w:sz="4" w:space="0" w:color="auto"/>
              <w:right w:val="single" w:sz="4" w:space="0" w:color="auto"/>
            </w:tcBorders>
          </w:tcPr>
          <w:p w14:paraId="28A147D8"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314</w:t>
            </w:r>
          </w:p>
        </w:tc>
        <w:tc>
          <w:tcPr>
            <w:tcW w:w="2268" w:type="dxa"/>
            <w:tcBorders>
              <w:top w:val="single" w:sz="4" w:space="0" w:color="auto"/>
              <w:left w:val="single" w:sz="4" w:space="0" w:color="auto"/>
              <w:bottom w:val="single" w:sz="4" w:space="0" w:color="auto"/>
              <w:right w:val="single" w:sz="4" w:space="0" w:color="auto"/>
            </w:tcBorders>
          </w:tcPr>
          <w:p w14:paraId="4E4DFB37" w14:textId="77777777" w:rsidR="006570BB" w:rsidRPr="00E65DB6" w:rsidRDefault="006570BB" w:rsidP="006570BB">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9027</w:t>
            </w:r>
          </w:p>
        </w:tc>
      </w:tr>
    </w:tbl>
    <w:p w14:paraId="747EE999" w14:textId="77777777" w:rsidR="00730D83" w:rsidRPr="00E65DB6" w:rsidRDefault="00730D83" w:rsidP="004C3563">
      <w:pPr>
        <w:spacing w:line="240" w:lineRule="auto"/>
        <w:ind w:firstLine="0"/>
        <w:rPr>
          <w:rFonts w:ascii="Times New Roman" w:eastAsia="Times New Roman" w:hAnsi="Times New Roman" w:cs="Times New Roman"/>
          <w:sz w:val="24"/>
          <w:szCs w:val="24"/>
          <w:lang w:eastAsia="ru-RU"/>
        </w:rPr>
      </w:pPr>
    </w:p>
    <w:p w14:paraId="62086C29" w14:textId="6F632691" w:rsidR="00EC0A83" w:rsidRPr="00E65DB6" w:rsidRDefault="00EC0A83" w:rsidP="009B5CF5">
      <w:pPr>
        <w:widowControl w:val="0"/>
        <w:ind w:firstLine="720"/>
        <w:rPr>
          <w:rFonts w:ascii="Times New Roman" w:hAnsi="Times New Roman" w:cs="Times New Roman"/>
          <w:sz w:val="28"/>
          <w:szCs w:val="28"/>
        </w:rPr>
      </w:pPr>
      <w:r w:rsidRPr="00E65DB6">
        <w:rPr>
          <w:rFonts w:ascii="Times New Roman" w:hAnsi="Times New Roman" w:cs="Times New Roman"/>
          <w:sz w:val="28"/>
          <w:szCs w:val="28"/>
        </w:rPr>
        <w:t>В народном музее истории работали шесть экспозиционных залов:</w:t>
      </w:r>
      <w:r w:rsidR="00C6292D" w:rsidRPr="00E65DB6">
        <w:rPr>
          <w:rFonts w:ascii="Times New Roman" w:hAnsi="Times New Roman" w:cs="Times New Roman"/>
          <w:sz w:val="28"/>
          <w:szCs w:val="28"/>
        </w:rPr>
        <w:t xml:space="preserve"> </w:t>
      </w:r>
      <w:r w:rsidRPr="00E65DB6">
        <w:rPr>
          <w:rFonts w:ascii="Times New Roman" w:hAnsi="Times New Roman" w:cs="Times New Roman"/>
          <w:sz w:val="28"/>
          <w:szCs w:val="28"/>
        </w:rPr>
        <w:t>«Археология и фауна южных морей», «Первые эстонские поселения. Культура и быт», «Промысловое рыболовство», «История советской эпохи»,</w:t>
      </w:r>
    </w:p>
    <w:p w14:paraId="782A3EDA" w14:textId="77777777" w:rsidR="00EC0A83" w:rsidRPr="00E65DB6" w:rsidRDefault="00EC0A83" w:rsidP="00C6292D">
      <w:pPr>
        <w:widowControl w:val="0"/>
        <w:ind w:firstLine="0"/>
        <w:rPr>
          <w:rFonts w:ascii="Times New Roman" w:hAnsi="Times New Roman" w:cs="Times New Roman"/>
          <w:sz w:val="28"/>
          <w:szCs w:val="28"/>
        </w:rPr>
      </w:pPr>
      <w:r w:rsidRPr="00E65DB6">
        <w:rPr>
          <w:rFonts w:ascii="Times New Roman" w:hAnsi="Times New Roman" w:cs="Times New Roman"/>
          <w:sz w:val="28"/>
          <w:szCs w:val="28"/>
        </w:rPr>
        <w:t xml:space="preserve">«Зал боевой и трудовой Славы», выставочный. </w:t>
      </w:r>
    </w:p>
    <w:p w14:paraId="68C4955E" w14:textId="068B14D9" w:rsidR="00EC0A83" w:rsidRPr="00E65DB6" w:rsidRDefault="00EC0A83" w:rsidP="0022695A">
      <w:pPr>
        <w:widowControl w:val="0"/>
        <w:rPr>
          <w:rFonts w:ascii="Times New Roman" w:hAnsi="Times New Roman" w:cs="Times New Roman"/>
          <w:sz w:val="28"/>
          <w:szCs w:val="28"/>
        </w:rPr>
      </w:pPr>
      <w:r w:rsidRPr="00E65DB6">
        <w:rPr>
          <w:rFonts w:ascii="Times New Roman" w:hAnsi="Times New Roman" w:cs="Times New Roman"/>
          <w:sz w:val="28"/>
          <w:szCs w:val="28"/>
        </w:rPr>
        <w:t>По сравнительным итогам 202</w:t>
      </w:r>
      <w:r w:rsidR="006570BB" w:rsidRPr="00E65DB6">
        <w:rPr>
          <w:rFonts w:ascii="Times New Roman" w:hAnsi="Times New Roman" w:cs="Times New Roman"/>
          <w:sz w:val="28"/>
          <w:szCs w:val="28"/>
        </w:rPr>
        <w:t>1</w:t>
      </w:r>
      <w:r w:rsidRPr="00E65DB6">
        <w:rPr>
          <w:rFonts w:ascii="Times New Roman" w:hAnsi="Times New Roman" w:cs="Times New Roman"/>
          <w:sz w:val="28"/>
          <w:szCs w:val="28"/>
        </w:rPr>
        <w:t xml:space="preserve"> года </w:t>
      </w:r>
      <w:r w:rsidR="0022695A" w:rsidRPr="00E65DB6">
        <w:rPr>
          <w:rFonts w:ascii="Times New Roman" w:hAnsi="Times New Roman" w:cs="Times New Roman"/>
          <w:sz w:val="28"/>
          <w:szCs w:val="28"/>
        </w:rPr>
        <w:t xml:space="preserve">в </w:t>
      </w:r>
      <w:r w:rsidRPr="00E65DB6">
        <w:rPr>
          <w:rFonts w:ascii="Times New Roman" w:hAnsi="Times New Roman" w:cs="Times New Roman"/>
          <w:sz w:val="28"/>
          <w:szCs w:val="28"/>
        </w:rPr>
        <w:t>202</w:t>
      </w:r>
      <w:r w:rsidR="006570BB" w:rsidRPr="00E65DB6">
        <w:rPr>
          <w:rFonts w:ascii="Times New Roman" w:hAnsi="Times New Roman" w:cs="Times New Roman"/>
          <w:sz w:val="28"/>
          <w:szCs w:val="28"/>
        </w:rPr>
        <w:t>2</w:t>
      </w:r>
      <w:r w:rsidRPr="00E65DB6">
        <w:rPr>
          <w:rFonts w:ascii="Times New Roman" w:hAnsi="Times New Roman" w:cs="Times New Roman"/>
          <w:sz w:val="28"/>
          <w:szCs w:val="28"/>
        </w:rPr>
        <w:t xml:space="preserve"> год</w:t>
      </w:r>
      <w:r w:rsidR="0022695A" w:rsidRPr="00E65DB6">
        <w:rPr>
          <w:rFonts w:ascii="Times New Roman" w:hAnsi="Times New Roman" w:cs="Times New Roman"/>
          <w:sz w:val="28"/>
          <w:szCs w:val="28"/>
        </w:rPr>
        <w:t>у</w:t>
      </w:r>
      <w:r w:rsidRPr="00E65DB6">
        <w:rPr>
          <w:rFonts w:ascii="Times New Roman" w:hAnsi="Times New Roman" w:cs="Times New Roman"/>
          <w:sz w:val="28"/>
          <w:szCs w:val="28"/>
        </w:rPr>
        <w:t xml:space="preserve"> количество посетителей увеличилось </w:t>
      </w:r>
      <w:r w:rsidR="00CB758E">
        <w:rPr>
          <w:rFonts w:ascii="Times New Roman" w:hAnsi="Times New Roman" w:cs="Times New Roman"/>
          <w:sz w:val="28"/>
          <w:szCs w:val="28"/>
        </w:rPr>
        <w:t>на  6</w:t>
      </w:r>
      <w:r w:rsidR="006570BB" w:rsidRPr="00E65DB6">
        <w:rPr>
          <w:rFonts w:ascii="Times New Roman" w:hAnsi="Times New Roman" w:cs="Times New Roman"/>
          <w:sz w:val="28"/>
          <w:szCs w:val="28"/>
        </w:rPr>
        <w:t>%</w:t>
      </w:r>
      <w:r w:rsidRPr="00E65DB6">
        <w:rPr>
          <w:rFonts w:ascii="Times New Roman" w:hAnsi="Times New Roman" w:cs="Times New Roman"/>
          <w:sz w:val="28"/>
          <w:szCs w:val="28"/>
        </w:rPr>
        <w:t>.</w:t>
      </w:r>
      <w:r w:rsidR="0022695A" w:rsidRPr="00E65DB6">
        <w:rPr>
          <w:rFonts w:ascii="Times New Roman" w:hAnsi="Times New Roman" w:cs="Times New Roman"/>
          <w:sz w:val="28"/>
          <w:szCs w:val="28"/>
        </w:rPr>
        <w:t xml:space="preserve"> М</w:t>
      </w:r>
      <w:r w:rsidRPr="00E65DB6">
        <w:rPr>
          <w:rFonts w:ascii="Times New Roman" w:hAnsi="Times New Roman" w:cs="Times New Roman"/>
          <w:sz w:val="28"/>
          <w:szCs w:val="28"/>
        </w:rPr>
        <w:t xml:space="preserve">узейно-выставочным отделом было организовано и проведено 25 выставок. </w:t>
      </w:r>
      <w:r w:rsidR="0022695A" w:rsidRPr="00E65DB6">
        <w:rPr>
          <w:rFonts w:ascii="Times New Roman" w:hAnsi="Times New Roman" w:cs="Times New Roman"/>
          <w:sz w:val="28"/>
          <w:szCs w:val="28"/>
        </w:rPr>
        <w:t>П</w:t>
      </w:r>
      <w:r w:rsidRPr="00E65DB6">
        <w:rPr>
          <w:rFonts w:ascii="Times New Roman" w:hAnsi="Times New Roman" w:cs="Times New Roman"/>
          <w:sz w:val="28"/>
          <w:szCs w:val="28"/>
        </w:rPr>
        <w:t>роводились квесты по выставкам, различные мастер-классы для школьников.</w:t>
      </w:r>
      <w:r w:rsidR="006570BB" w:rsidRPr="00E65DB6">
        <w:rPr>
          <w:rFonts w:ascii="Times New Roman" w:hAnsi="Times New Roman" w:cs="Times New Roman"/>
          <w:sz w:val="28"/>
          <w:szCs w:val="28"/>
        </w:rPr>
        <w:t xml:space="preserve"> Художественный фонд выставочного зала за отчетный период пополнился двумя картинами.</w:t>
      </w:r>
    </w:p>
    <w:p w14:paraId="389DF007" w14:textId="6C59E50D" w:rsidR="006570BB" w:rsidRPr="00E65DB6" w:rsidRDefault="006570BB" w:rsidP="0022695A">
      <w:pPr>
        <w:widowControl w:val="0"/>
        <w:rPr>
          <w:rFonts w:ascii="Times New Roman" w:hAnsi="Times New Roman" w:cs="Times New Roman"/>
          <w:sz w:val="28"/>
          <w:szCs w:val="28"/>
        </w:rPr>
      </w:pPr>
      <w:r w:rsidRPr="00E65DB6">
        <w:rPr>
          <w:rFonts w:ascii="Times New Roman" w:hAnsi="Times New Roman" w:cs="Times New Roman"/>
          <w:sz w:val="28"/>
          <w:szCs w:val="28"/>
        </w:rPr>
        <w:t xml:space="preserve">В 2022 году в «Народном» музее истории (ул. Ганслеп, </w:t>
      </w:r>
      <w:r w:rsidR="00CB758E">
        <w:rPr>
          <w:rFonts w:ascii="Times New Roman" w:hAnsi="Times New Roman" w:cs="Times New Roman"/>
          <w:sz w:val="28"/>
          <w:szCs w:val="28"/>
        </w:rPr>
        <w:t>д.</w:t>
      </w:r>
      <w:r w:rsidRPr="00E65DB6">
        <w:rPr>
          <w:rFonts w:ascii="Times New Roman" w:hAnsi="Times New Roman" w:cs="Times New Roman"/>
          <w:sz w:val="28"/>
          <w:szCs w:val="28"/>
        </w:rPr>
        <w:t xml:space="preserve">10) было проведено 54 мероприятия, из них 42 экскурсии, 8 музейных уроков, </w:t>
      </w:r>
      <w:r w:rsidR="00CB758E">
        <w:rPr>
          <w:rFonts w:ascii="Times New Roman" w:hAnsi="Times New Roman" w:cs="Times New Roman"/>
          <w:sz w:val="28"/>
          <w:szCs w:val="28"/>
        </w:rPr>
        <w:t xml:space="preserve">               </w:t>
      </w:r>
      <w:r w:rsidRPr="00E65DB6">
        <w:rPr>
          <w:rFonts w:ascii="Times New Roman" w:hAnsi="Times New Roman" w:cs="Times New Roman"/>
          <w:sz w:val="28"/>
          <w:szCs w:val="28"/>
        </w:rPr>
        <w:t>4 выставки и презентации. Всего посетило мероприятия 2229 человек.</w:t>
      </w:r>
    </w:p>
    <w:p w14:paraId="0991DF0C" w14:textId="542B0991" w:rsidR="001718C6" w:rsidRPr="00E65DB6" w:rsidRDefault="001718C6" w:rsidP="00A65980">
      <w:pPr>
        <w:widowControl w:val="0"/>
        <w:tabs>
          <w:tab w:val="left" w:pos="4380"/>
          <w:tab w:val="center" w:pos="4677"/>
        </w:tabs>
        <w:rPr>
          <w:rFonts w:ascii="Times New Roman" w:hAnsi="Times New Roman" w:cs="Times New Roman"/>
          <w:b/>
          <w:i/>
          <w:sz w:val="28"/>
          <w:szCs w:val="28"/>
        </w:rPr>
      </w:pPr>
      <w:r w:rsidRPr="00E65DB6">
        <w:rPr>
          <w:rFonts w:ascii="Times New Roman" w:hAnsi="Times New Roman" w:cs="Times New Roman"/>
          <w:b/>
          <w:i/>
          <w:sz w:val="28"/>
          <w:szCs w:val="28"/>
        </w:rPr>
        <w:t>Кадровый потенциал отрасли «Культура»</w:t>
      </w:r>
    </w:p>
    <w:p w14:paraId="5CF1E1A8"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Численность работников муниципальных учреждений культуры города составляет 165 человек (в 2021– 172 чел.), из них 95 работник культуры и искусства (в 2021 – 90 чел.).</w:t>
      </w:r>
    </w:p>
    <w:p w14:paraId="47A64B21"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Анализ кадровой ситуации выявил следующие тенденции, характерные для отрасли культуры в целом: </w:t>
      </w:r>
    </w:p>
    <w:p w14:paraId="519D06EE"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1)  существует потребность в специалистах – хормейстерах, хореографах, режиссерах массовых праздников, руководителях театральных студий, ансамблей русских инструментов, аккомпаниаторах, библиотекарях, преподавателях ДШИ.</w:t>
      </w:r>
    </w:p>
    <w:p w14:paraId="101FBF6A" w14:textId="1C92573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2) усилилась тенденция старения кадров, нет притока молодых специалистов: молодёж</w:t>
      </w:r>
      <w:r w:rsidR="00CB758E">
        <w:rPr>
          <w:rFonts w:ascii="Times New Roman" w:eastAsia="Times New Roman" w:hAnsi="Times New Roman" w:cs="Times New Roman"/>
          <w:sz w:val="28"/>
          <w:szCs w:val="28"/>
          <w:lang w:eastAsia="ru-RU"/>
        </w:rPr>
        <w:t>ь (до 30 лет) составляет лишь 3</w:t>
      </w:r>
      <w:r w:rsidRPr="00E65DB6">
        <w:rPr>
          <w:rFonts w:ascii="Times New Roman" w:eastAsia="Times New Roman" w:hAnsi="Times New Roman" w:cs="Times New Roman"/>
          <w:sz w:val="28"/>
          <w:szCs w:val="28"/>
          <w:lang w:eastAsia="ru-RU"/>
        </w:rPr>
        <w:t>% от общего числа,        47 % составляют специалисты в во</w:t>
      </w:r>
      <w:r w:rsidR="00CB758E">
        <w:rPr>
          <w:rFonts w:ascii="Times New Roman" w:eastAsia="Times New Roman" w:hAnsi="Times New Roman" w:cs="Times New Roman"/>
          <w:sz w:val="28"/>
          <w:szCs w:val="28"/>
          <w:lang w:eastAsia="ru-RU"/>
        </w:rPr>
        <w:t>зрасте от 30 до 50 лет, 50</w:t>
      </w:r>
      <w:r w:rsidRPr="00E65DB6">
        <w:rPr>
          <w:rFonts w:ascii="Times New Roman" w:eastAsia="Times New Roman" w:hAnsi="Times New Roman" w:cs="Times New Roman"/>
          <w:sz w:val="28"/>
          <w:szCs w:val="28"/>
          <w:lang w:eastAsia="ru-RU"/>
        </w:rPr>
        <w:t>% это сотрудники пенсионного и предпенсионного возраста со стажем работы более 20 лет;</w:t>
      </w:r>
    </w:p>
    <w:p w14:paraId="2CFF0F04" w14:textId="6EF79DCE"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3) сокращение числа профессионалов в отрасли. Возрастает отрицательная практика замещения должностей специалистов работниками, не имеющими профильного образования и квалификации. Так, в 2022 году               </w:t>
      </w:r>
      <w:r w:rsidRPr="00E65DB6">
        <w:rPr>
          <w:rFonts w:ascii="Times New Roman" w:eastAsia="Times New Roman" w:hAnsi="Times New Roman" w:cs="Times New Roman"/>
          <w:sz w:val="28"/>
          <w:szCs w:val="28"/>
          <w:lang w:eastAsia="ru-RU"/>
        </w:rPr>
        <w:lastRenderedPageBreak/>
        <w:t xml:space="preserve">доля работников культуры и искусства со специальным образованием составила </w:t>
      </w:r>
      <w:r w:rsidR="00CB758E">
        <w:rPr>
          <w:rFonts w:ascii="Times New Roman" w:hAnsi="Times New Roman"/>
          <w:sz w:val="28"/>
          <w:szCs w:val="28"/>
        </w:rPr>
        <w:t xml:space="preserve">– </w:t>
      </w:r>
      <w:r w:rsidRPr="00E65DB6">
        <w:rPr>
          <w:rFonts w:ascii="Times New Roman" w:eastAsia="Times New Roman" w:hAnsi="Times New Roman" w:cs="Times New Roman"/>
          <w:sz w:val="28"/>
          <w:szCs w:val="28"/>
          <w:lang w:eastAsia="ru-RU"/>
        </w:rPr>
        <w:t xml:space="preserve">59 %; </w:t>
      </w:r>
    </w:p>
    <w:p w14:paraId="4FEFC732"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4) сохраняется многолетняя тенденция оттока из отрасли специалистов, имеющих профильное образование;</w:t>
      </w:r>
    </w:p>
    <w:p w14:paraId="3CB9B297"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5) в целом по отрасли культуры отсутствует резерв руководящего состава муниципальных учреждений культуры. </w:t>
      </w:r>
    </w:p>
    <w:p w14:paraId="3B051423"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частности, это обусловлено:</w:t>
      </w:r>
    </w:p>
    <w:p w14:paraId="4CE24EEB"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повышением среднего возраста (старение) кадрового состава;</w:t>
      </w:r>
    </w:p>
    <w:p w14:paraId="20FA5CCC"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слабым притоком молодёжи в учреждения культуры;</w:t>
      </w:r>
    </w:p>
    <w:p w14:paraId="3FC6C644"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высокой текучестью кадров;</w:t>
      </w:r>
    </w:p>
    <w:p w14:paraId="47B0F578"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недостаточно высоким престижем профессии работников культуры, вызванным, в том числе, большим разрывом между уровнем средней заработной платы в сфере и других отраслях экономики города.</w:t>
      </w:r>
    </w:p>
    <w:p w14:paraId="6AC5E378"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Данная проблема уже сейчас приводит к утрате, невозможности привлечения и удержания профессиональных кадров, что в конечном итоге сказывается на качестве культурных продуктов и услуг.</w:t>
      </w:r>
    </w:p>
    <w:p w14:paraId="5626D600" w14:textId="77777777" w:rsidR="00A65980" w:rsidRPr="00E65DB6" w:rsidRDefault="00A65980" w:rsidP="00A6598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Необходимы меры по сохранению и развитию кадрового состава менеджеров сферы культуры, а также поиску и привлечению в сферу молодежи.</w:t>
      </w:r>
    </w:p>
    <w:p w14:paraId="57E2C688" w14:textId="2AECA70D" w:rsidR="006570BB" w:rsidRPr="00E65DB6" w:rsidRDefault="006570BB" w:rsidP="00A65980">
      <w:pPr>
        <w:ind w:firstLine="720"/>
        <w:rPr>
          <w:rFonts w:ascii="Times New Roman" w:hAnsi="Times New Roman" w:cs="Times New Roman"/>
          <w:sz w:val="28"/>
          <w:szCs w:val="28"/>
        </w:rPr>
      </w:pPr>
      <w:r w:rsidRPr="00E65DB6">
        <w:rPr>
          <w:rFonts w:ascii="Times New Roman" w:hAnsi="Times New Roman" w:cs="Times New Roman"/>
          <w:sz w:val="28"/>
          <w:szCs w:val="28"/>
        </w:rPr>
        <w:t xml:space="preserve">В 2022 году в рамках национального проекта «Культура» регионального проекта «Творческие люди» в Центрах дополнительного образования прошли обучение 10 человек, а именно: </w:t>
      </w:r>
    </w:p>
    <w:p w14:paraId="31E72CB1" w14:textId="77777777" w:rsidR="006570BB" w:rsidRPr="00E65DB6" w:rsidRDefault="006570BB" w:rsidP="006570BB">
      <w:pPr>
        <w:ind w:firstLine="720"/>
        <w:rPr>
          <w:rFonts w:ascii="Times New Roman" w:hAnsi="Times New Roman" w:cs="Times New Roman"/>
          <w:sz w:val="28"/>
          <w:szCs w:val="28"/>
        </w:rPr>
      </w:pPr>
      <w:r w:rsidRPr="00E65DB6">
        <w:rPr>
          <w:rFonts w:ascii="Times New Roman" w:hAnsi="Times New Roman" w:cs="Times New Roman"/>
          <w:sz w:val="28"/>
          <w:szCs w:val="28"/>
        </w:rPr>
        <w:t>1)</w:t>
      </w:r>
      <w:r w:rsidRPr="00E65DB6">
        <w:rPr>
          <w:rFonts w:ascii="Times New Roman" w:hAnsi="Times New Roman" w:cs="Times New Roman"/>
          <w:sz w:val="28"/>
          <w:szCs w:val="28"/>
        </w:rPr>
        <w:tab/>
        <w:t>Российская академия музыки имени Гнесиных – 2 чел.;</w:t>
      </w:r>
    </w:p>
    <w:p w14:paraId="0CAA619D" w14:textId="77777777" w:rsidR="006570BB" w:rsidRPr="00E65DB6" w:rsidRDefault="006570BB" w:rsidP="006570BB">
      <w:pPr>
        <w:ind w:firstLine="720"/>
        <w:rPr>
          <w:rFonts w:ascii="Times New Roman" w:hAnsi="Times New Roman" w:cs="Times New Roman"/>
          <w:sz w:val="28"/>
          <w:szCs w:val="28"/>
        </w:rPr>
      </w:pPr>
      <w:r w:rsidRPr="00E65DB6">
        <w:rPr>
          <w:rFonts w:ascii="Times New Roman" w:hAnsi="Times New Roman" w:cs="Times New Roman"/>
          <w:sz w:val="28"/>
          <w:szCs w:val="28"/>
        </w:rPr>
        <w:t>2)</w:t>
      </w:r>
      <w:r w:rsidRPr="00E65DB6">
        <w:rPr>
          <w:rFonts w:ascii="Times New Roman" w:hAnsi="Times New Roman" w:cs="Times New Roman"/>
          <w:sz w:val="28"/>
          <w:szCs w:val="28"/>
        </w:rPr>
        <w:tab/>
        <w:t>Кемеровский государственный институт культуры – 5 чел.;</w:t>
      </w:r>
    </w:p>
    <w:p w14:paraId="78EE7A27" w14:textId="77777777" w:rsidR="006570BB" w:rsidRPr="00E65DB6" w:rsidRDefault="006570BB" w:rsidP="006570BB">
      <w:pPr>
        <w:ind w:firstLine="720"/>
        <w:rPr>
          <w:rFonts w:ascii="Times New Roman" w:hAnsi="Times New Roman" w:cs="Times New Roman"/>
          <w:sz w:val="28"/>
          <w:szCs w:val="28"/>
        </w:rPr>
      </w:pPr>
      <w:r w:rsidRPr="00E65DB6">
        <w:rPr>
          <w:rFonts w:ascii="Times New Roman" w:hAnsi="Times New Roman" w:cs="Times New Roman"/>
          <w:sz w:val="28"/>
          <w:szCs w:val="28"/>
        </w:rPr>
        <w:t>3)</w:t>
      </w:r>
      <w:r w:rsidRPr="00E65DB6">
        <w:rPr>
          <w:rFonts w:ascii="Times New Roman" w:hAnsi="Times New Roman" w:cs="Times New Roman"/>
          <w:sz w:val="28"/>
          <w:szCs w:val="28"/>
        </w:rPr>
        <w:tab/>
        <w:t>Московский государственный институт культуры -3 чел.</w:t>
      </w:r>
    </w:p>
    <w:p w14:paraId="112BF4EF" w14:textId="77777777" w:rsidR="00AC7EE8" w:rsidRPr="00E65DB6" w:rsidRDefault="00AC7EE8" w:rsidP="00EF473F">
      <w:pPr>
        <w:ind w:firstLine="720"/>
        <w:rPr>
          <w:rFonts w:ascii="Times New Roman" w:eastAsia="Times New Roman" w:hAnsi="Times New Roman" w:cs="Times New Roman"/>
          <w:b/>
          <w:i/>
          <w:sz w:val="28"/>
          <w:szCs w:val="28"/>
          <w:lang w:eastAsia="ru-RU"/>
        </w:rPr>
      </w:pPr>
      <w:r w:rsidRPr="00E65DB6">
        <w:rPr>
          <w:rFonts w:ascii="Times New Roman" w:eastAsia="Times New Roman" w:hAnsi="Times New Roman" w:cs="Times New Roman"/>
          <w:b/>
          <w:i/>
          <w:sz w:val="28"/>
          <w:szCs w:val="28"/>
          <w:lang w:eastAsia="ru-RU"/>
        </w:rPr>
        <w:t>Перспективы развития</w:t>
      </w:r>
    </w:p>
    <w:p w14:paraId="28E01031" w14:textId="65C47725" w:rsidR="009A297B" w:rsidRPr="00E65DB6" w:rsidRDefault="009A297B" w:rsidP="0068021E">
      <w:pPr>
        <w:ind w:firstLine="720"/>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Приоритетными направлениями в 202</w:t>
      </w:r>
      <w:r w:rsidR="006570BB" w:rsidRPr="00E65DB6">
        <w:rPr>
          <w:rFonts w:ascii="Times New Roman" w:eastAsia="Times New Roman" w:hAnsi="Times New Roman" w:cs="Times New Roman"/>
          <w:sz w:val="28"/>
          <w:szCs w:val="28"/>
          <w:lang w:eastAsia="ru-RU"/>
        </w:rPr>
        <w:t>3</w:t>
      </w:r>
      <w:r w:rsidRPr="00E65DB6">
        <w:rPr>
          <w:rFonts w:ascii="Times New Roman" w:eastAsia="Times New Roman" w:hAnsi="Times New Roman" w:cs="Times New Roman"/>
          <w:sz w:val="28"/>
          <w:szCs w:val="28"/>
          <w:lang w:eastAsia="ru-RU"/>
        </w:rPr>
        <w:t xml:space="preserve"> году станут мероприятия по достижению показателей в целях реализации Указ</w:t>
      </w:r>
      <w:r w:rsidR="00C74C0E" w:rsidRPr="00E65DB6">
        <w:rPr>
          <w:rFonts w:ascii="Times New Roman" w:eastAsia="Times New Roman" w:hAnsi="Times New Roman" w:cs="Times New Roman"/>
          <w:sz w:val="28"/>
          <w:szCs w:val="28"/>
          <w:lang w:eastAsia="ru-RU"/>
        </w:rPr>
        <w:t>ов</w:t>
      </w:r>
      <w:r w:rsidRPr="00E65DB6">
        <w:rPr>
          <w:rFonts w:ascii="Times New Roman" w:eastAsia="Times New Roman" w:hAnsi="Times New Roman" w:cs="Times New Roman"/>
          <w:sz w:val="28"/>
          <w:szCs w:val="28"/>
          <w:lang w:eastAsia="ru-RU"/>
        </w:rPr>
        <w:t xml:space="preserve"> Президента Российской Федерации</w:t>
      </w:r>
      <w:r w:rsidR="00C74C0E" w:rsidRPr="00E65DB6">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от 21 июля 2020 года № 474 «О национальных целях развития Российской Федерации на период до 2030 года»</w:t>
      </w:r>
      <w:r w:rsidR="00C74C0E" w:rsidRPr="00E65DB6">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w:t>
      </w:r>
      <w:r w:rsidR="00C74C0E" w:rsidRPr="00E65DB6">
        <w:rPr>
          <w:rFonts w:ascii="Times New Roman" w:eastAsia="Times New Roman" w:hAnsi="Times New Roman" w:cs="Times New Roman"/>
          <w:sz w:val="28"/>
          <w:szCs w:val="28"/>
          <w:lang w:eastAsia="ru-RU"/>
        </w:rPr>
        <w:t>от 4 февраля 2021 года № 68</w:t>
      </w:r>
      <w:r w:rsidR="00FE4F2A" w:rsidRPr="00E65DB6">
        <w:rPr>
          <w:rFonts w:ascii="Times New Roman" w:eastAsia="Times New Roman" w:hAnsi="Times New Roman" w:cs="Times New Roman"/>
          <w:sz w:val="28"/>
          <w:szCs w:val="28"/>
          <w:lang w:eastAsia="ru-RU"/>
        </w:rPr>
        <w:t xml:space="preserve"> </w:t>
      </w:r>
      <w:r w:rsidR="00FE4F2A" w:rsidRPr="00E65DB6">
        <w:rPr>
          <w:rFonts w:ascii="Times New Roman" w:eastAsia="Times New Roman" w:hAnsi="Times New Roman" w:cs="Times New Roman"/>
          <w:sz w:val="28"/>
          <w:szCs w:val="28"/>
          <w:lang w:eastAsia="ru-RU"/>
        </w:rPr>
        <w:lastRenderedPageBreak/>
        <w:t>«</w:t>
      </w:r>
      <w:r w:rsidR="00FE4F2A" w:rsidRPr="00E65DB6">
        <w:rPr>
          <w:rFonts w:ascii="Times New Roman" w:hAnsi="Times New Roman" w:cs="Times New Roman"/>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w:t>
      </w:r>
      <w:proofErr w:type="gramEnd"/>
      <w:r w:rsidR="00FE4F2A" w:rsidRPr="00E65DB6">
        <w:rPr>
          <w:rFonts w:ascii="Times New Roman" w:hAnsi="Times New Roman" w:cs="Times New Roman"/>
          <w:sz w:val="28"/>
          <w:szCs w:val="28"/>
        </w:rPr>
        <w:t xml:space="preserve"> власти субъектов Российской Федерации”</w:t>
      </w:r>
      <w:r w:rsidR="00C74C0E"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и распоряжения Правительства Российской Федерации от 23 апреля 2020 года №1122-р «Об утверждении плана комплексного социально-экономического развития городского округа Большой Камень Приморского края».</w:t>
      </w:r>
    </w:p>
    <w:p w14:paraId="62054BF9" w14:textId="647EF38A" w:rsidR="006570BB" w:rsidRPr="00E65DB6" w:rsidRDefault="006570BB" w:rsidP="006570BB">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 2023 году управление культуры администрации городского округа Большой Камень продолжит работу по реализации мероприятия: строительство центра культурного развития (далее </w:t>
      </w:r>
      <w:r w:rsidR="000057FF">
        <w:rPr>
          <w:rFonts w:ascii="Times New Roman" w:hAnsi="Times New Roman"/>
          <w:sz w:val="28"/>
          <w:szCs w:val="28"/>
        </w:rPr>
        <w:t xml:space="preserve">– </w:t>
      </w:r>
      <w:r w:rsidRPr="00E65DB6">
        <w:rPr>
          <w:rFonts w:ascii="Times New Roman" w:eastAsia="Times New Roman" w:hAnsi="Times New Roman" w:cs="Times New Roman"/>
          <w:sz w:val="28"/>
          <w:szCs w:val="28"/>
          <w:lang w:eastAsia="ru-RU"/>
        </w:rPr>
        <w:t xml:space="preserve">ЦКР) в микрорайоне Южная Лифляндия городского округа Большой Камень, включенного в План социального развития центров экономического роста Приморского края (Комплексного плана социально-экономического развития Приморского края). </w:t>
      </w:r>
    </w:p>
    <w:p w14:paraId="3D1BA0E1" w14:textId="00406D59" w:rsidR="006570BB" w:rsidRPr="00E65DB6" w:rsidRDefault="006570BB" w:rsidP="006570BB">
      <w:pPr>
        <w:ind w:firstLine="720"/>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С 2023 по 2024 год включительно будет проведён капитальный ремонт здания МАУ ДК «Звезда» необходим: ремонт всей кровли, капитальный ремонт системы проточно-вытяжной вентиляции и кондиционирования здания, капитальный ремонт большого концертного, капитальный ремонт зеркального, банкетного и малого залов, капитальный ремонт вестибюля, капитальный ремонт туалетных комнат, лестничных маршей, холлов и коридоров, капитальный ремонт всего фасада здания, включая систему внешнего архитектурного электроосвещения фасада</w:t>
      </w:r>
      <w:proofErr w:type="gramEnd"/>
      <w:r w:rsidRPr="00E65DB6">
        <w:rPr>
          <w:rFonts w:ascii="Times New Roman" w:eastAsia="Times New Roman" w:hAnsi="Times New Roman" w:cs="Times New Roman"/>
          <w:sz w:val="28"/>
          <w:szCs w:val="28"/>
          <w:lang w:eastAsia="ru-RU"/>
        </w:rPr>
        <w:t xml:space="preserve"> здания.</w:t>
      </w:r>
    </w:p>
    <w:p w14:paraId="2BC7A3B9" w14:textId="77777777" w:rsidR="002F7BEB" w:rsidRPr="00E65DB6" w:rsidRDefault="002F7BEB" w:rsidP="0068021E">
      <w:pPr>
        <w:ind w:firstLine="720"/>
        <w:rPr>
          <w:rFonts w:ascii="Times New Roman" w:eastAsia="Times New Roman" w:hAnsi="Times New Roman" w:cs="Times New Roman"/>
          <w:sz w:val="28"/>
          <w:szCs w:val="28"/>
          <w:highlight w:val="lightGray"/>
          <w:lang w:eastAsia="ru-RU"/>
        </w:rPr>
      </w:pPr>
    </w:p>
    <w:p w14:paraId="2D19B8C9" w14:textId="77777777" w:rsidR="002B73CE" w:rsidRPr="00842F48" w:rsidRDefault="00670019" w:rsidP="00842F48">
      <w:pPr>
        <w:pStyle w:val="2"/>
        <w:numPr>
          <w:ilvl w:val="0"/>
          <w:numId w:val="47"/>
        </w:numPr>
        <w:rPr>
          <w:rFonts w:ascii="Times New Roman" w:eastAsia="Times New Roman" w:hAnsi="Times New Roman" w:cs="Times New Roman"/>
          <w:noProof/>
          <w:color w:val="auto"/>
          <w:sz w:val="28"/>
          <w:szCs w:val="28"/>
          <w:lang w:eastAsia="ru-RU"/>
        </w:rPr>
      </w:pPr>
      <w:bookmarkStart w:id="21" w:name="_Toc133747233"/>
      <w:r w:rsidRPr="00842F48">
        <w:rPr>
          <w:rFonts w:ascii="Times New Roman" w:eastAsia="Times New Roman" w:hAnsi="Times New Roman" w:cs="Times New Roman"/>
          <w:noProof/>
          <w:color w:val="auto"/>
          <w:sz w:val="28"/>
          <w:szCs w:val="28"/>
          <w:lang w:eastAsia="ru-RU"/>
        </w:rPr>
        <w:t>Ж</w:t>
      </w:r>
      <w:r w:rsidR="002B73CE" w:rsidRPr="00842F48">
        <w:rPr>
          <w:rFonts w:ascii="Times New Roman" w:eastAsia="Times New Roman" w:hAnsi="Times New Roman" w:cs="Times New Roman"/>
          <w:noProof/>
          <w:color w:val="auto"/>
          <w:sz w:val="28"/>
          <w:szCs w:val="28"/>
          <w:lang w:eastAsia="ru-RU"/>
        </w:rPr>
        <w:t>илищно</w:t>
      </w:r>
      <w:r w:rsidRPr="00842F48">
        <w:rPr>
          <w:rFonts w:ascii="Times New Roman" w:eastAsia="Times New Roman" w:hAnsi="Times New Roman" w:cs="Times New Roman"/>
          <w:noProof/>
          <w:color w:val="auto"/>
          <w:sz w:val="28"/>
          <w:szCs w:val="28"/>
          <w:lang w:eastAsia="ru-RU"/>
        </w:rPr>
        <w:t>е</w:t>
      </w:r>
      <w:r w:rsidR="002B73CE" w:rsidRPr="00842F48">
        <w:rPr>
          <w:rFonts w:ascii="Times New Roman" w:eastAsia="Times New Roman" w:hAnsi="Times New Roman" w:cs="Times New Roman"/>
          <w:noProof/>
          <w:color w:val="auto"/>
          <w:sz w:val="28"/>
          <w:szCs w:val="28"/>
          <w:lang w:eastAsia="ru-RU"/>
        </w:rPr>
        <w:t xml:space="preserve"> обеспечени</w:t>
      </w:r>
      <w:r w:rsidRPr="00842F48">
        <w:rPr>
          <w:rFonts w:ascii="Times New Roman" w:eastAsia="Times New Roman" w:hAnsi="Times New Roman" w:cs="Times New Roman"/>
          <w:noProof/>
          <w:color w:val="auto"/>
          <w:sz w:val="28"/>
          <w:szCs w:val="28"/>
          <w:lang w:eastAsia="ru-RU"/>
        </w:rPr>
        <w:t>е</w:t>
      </w:r>
      <w:bookmarkEnd w:id="21"/>
    </w:p>
    <w:p w14:paraId="04D0547C" w14:textId="77777777" w:rsidR="009B4091" w:rsidRPr="00E65DB6" w:rsidRDefault="009B4091" w:rsidP="009B4091">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полномочия по обеспечению проживающих в городском округе и нуждающихся в жилых помещениях малоимущих граждан жилыми помещениями, а также иные полномочия  в соответствии с жилищным законодательством возложены на органы местного самоуправления.</w:t>
      </w:r>
    </w:p>
    <w:p w14:paraId="4745BFDC" w14:textId="77777777" w:rsidR="009B4091" w:rsidRPr="00E65DB6" w:rsidRDefault="009B4091" w:rsidP="009B4091">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lastRenderedPageBreak/>
        <w:t>В рамках своих полномочий, администрация городского округа обеспечивает жилыми помещениями граждан, принятых на учет в качестве нуждающихся в жилых помещениях по категории «малоимущие граждане» на территории городского округа, путем предоставления жилых помещений муниципального жилищного фонда городского округа Большой Камень в социальный наем.</w:t>
      </w:r>
    </w:p>
    <w:p w14:paraId="59DE3835" w14:textId="77777777" w:rsidR="009B4091" w:rsidRPr="00E65DB6" w:rsidRDefault="009B4091" w:rsidP="009B4091">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Статьей 6 Федерального закона № 189-ФЗ от 29.12.2004 «О введении в действие Жилищного кодекса Российской Федерации» установлено, что граждане, принятые на учет нуждающихся в улучшении жилищных условий до 1 марта 2005 года, сохраняют право на получение жилых помещений по договорам социального найма. </w:t>
      </w:r>
    </w:p>
    <w:p w14:paraId="3D1F2890" w14:textId="77777777" w:rsidR="009B4091" w:rsidRPr="00E65DB6" w:rsidRDefault="009B4091" w:rsidP="009B4091">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Законами Приморского края органам местного самоуправления переданы полномочия </w:t>
      </w:r>
      <w:proofErr w:type="gramStart"/>
      <w:r w:rsidRPr="00E65DB6">
        <w:rPr>
          <w:rFonts w:ascii="Times New Roman" w:eastAsia="Times New Roman" w:hAnsi="Times New Roman" w:cs="Times New Roman"/>
          <w:sz w:val="28"/>
          <w:szCs w:val="28"/>
          <w:lang w:eastAsia="ru-RU"/>
        </w:rPr>
        <w:t>по принятию на учет в качестве нуждающихся в жилых помещениях в целях</w:t>
      </w:r>
      <w:proofErr w:type="gramEnd"/>
      <w:r w:rsidRPr="00E65DB6">
        <w:rPr>
          <w:rFonts w:ascii="Times New Roman" w:eastAsia="Times New Roman" w:hAnsi="Times New Roman" w:cs="Times New Roman"/>
          <w:sz w:val="28"/>
          <w:szCs w:val="28"/>
          <w:lang w:eastAsia="ru-RU"/>
        </w:rPr>
        <w:t xml:space="preserve"> предоставления Правительством Приморского края социальной выплаты для приобретения жилых помещений, следующим категориям граждан:</w:t>
      </w:r>
    </w:p>
    <w:p w14:paraId="6F63F7F2" w14:textId="77777777" w:rsidR="009B4091" w:rsidRPr="00E65DB6" w:rsidRDefault="009B4091" w:rsidP="009B4091">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ветераны Великой Отечественной войны;</w:t>
      </w:r>
    </w:p>
    <w:p w14:paraId="692C04BC" w14:textId="77777777" w:rsidR="009B4091" w:rsidRPr="00E65DB6" w:rsidRDefault="009B4091" w:rsidP="009B4091">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граждане, выехавшие из районов Крайнего Севера;</w:t>
      </w:r>
    </w:p>
    <w:p w14:paraId="58BE8A05" w14:textId="77777777" w:rsidR="009B4091" w:rsidRPr="00E65DB6" w:rsidRDefault="009B4091" w:rsidP="009B4091">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реабилитированные лица, утратившие жилые помещения в связи с политическими репрессиями, и члены их семей в случае возвращения на прежнее место жительства в Приморский край;</w:t>
      </w:r>
    </w:p>
    <w:p w14:paraId="20C1C6F9" w14:textId="77777777" w:rsidR="009B4091" w:rsidRPr="00E65DB6" w:rsidRDefault="009B4091" w:rsidP="009B4091">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семьи, проживающие на территории Приморского края, в которых </w:t>
      </w:r>
      <w:r w:rsidRPr="00E65DB6">
        <w:rPr>
          <w:rFonts w:ascii="Times New Roman" w:eastAsia="Times New Roman" w:hAnsi="Times New Roman" w:cs="Times New Roman"/>
          <w:sz w:val="28"/>
          <w:szCs w:val="28"/>
          <w:lang w:eastAsia="ru-RU"/>
        </w:rPr>
        <w:br/>
        <w:t>с 1 января 2016 года родились одновременно трое и более детей;</w:t>
      </w:r>
    </w:p>
    <w:p w14:paraId="44FAFA2D" w14:textId="53C20EAF" w:rsidR="009B4091" w:rsidRPr="00E65DB6" w:rsidRDefault="009B4091" w:rsidP="009B4091">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граждане Российской Федерации, проживающие на территории Приморского края, усыновившие (удочерившие) детей-сирот и детей, оставшихся без попечения родителей, проживающих</w:t>
      </w:r>
      <w:r w:rsidR="00FF1B8F">
        <w:rPr>
          <w:rFonts w:ascii="Times New Roman" w:eastAsia="Times New Roman" w:hAnsi="Times New Roman" w:cs="Times New Roman"/>
          <w:sz w:val="28"/>
          <w:szCs w:val="28"/>
          <w:lang w:eastAsia="ru-RU"/>
        </w:rPr>
        <w:t xml:space="preserve"> на территории Приморского края;</w:t>
      </w:r>
    </w:p>
    <w:p w14:paraId="6B5C6145" w14:textId="77777777" w:rsidR="009B4091" w:rsidRPr="00E65DB6" w:rsidRDefault="009B4091" w:rsidP="009B4091">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многодетные семьи.</w:t>
      </w:r>
    </w:p>
    <w:p w14:paraId="3B15F528" w14:textId="77777777" w:rsidR="00270E2B" w:rsidRPr="00E65DB6" w:rsidRDefault="00270E2B" w:rsidP="00270E2B">
      <w:pPr>
        <w:ind w:firstLine="567"/>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 городском округе Большой Камень на учёте граждан в качестве нуждающихся в жилых помещениях, предоставляемых по договорам </w:t>
      </w:r>
      <w:r w:rsidRPr="00E65DB6">
        <w:rPr>
          <w:rFonts w:ascii="Times New Roman" w:eastAsia="Times New Roman" w:hAnsi="Times New Roman" w:cs="Times New Roman"/>
          <w:sz w:val="28"/>
          <w:szCs w:val="28"/>
          <w:lang w:eastAsia="ru-RU"/>
        </w:rPr>
        <w:lastRenderedPageBreak/>
        <w:t>социального найма, по состоянию на 31 декабря 2022 года состоит 352 семьи (1292 человек) из них:</w:t>
      </w:r>
    </w:p>
    <w:p w14:paraId="546ADB78" w14:textId="77777777" w:rsidR="00270E2B" w:rsidRPr="00E65DB6" w:rsidRDefault="00270E2B" w:rsidP="00270E2B">
      <w:pPr>
        <w:ind w:firstLine="567"/>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по категории «малоимущие граждане» – 289 семей (1009 человек);</w:t>
      </w:r>
    </w:p>
    <w:p w14:paraId="538256B8" w14:textId="77777777" w:rsidR="00270E2B" w:rsidRPr="00E65DB6" w:rsidRDefault="00270E2B" w:rsidP="00270E2B">
      <w:pPr>
        <w:ind w:firstLine="567"/>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общая очередь граждан, вставших на учет до 1 марта 2005 года – 50 семей (188 человек).</w:t>
      </w:r>
    </w:p>
    <w:p w14:paraId="151F62FF" w14:textId="4120F4DD" w:rsidR="00270E2B" w:rsidRPr="00E65DB6" w:rsidRDefault="00270E2B" w:rsidP="00FF1B8F">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Имеющийся муниципальный жилищный фонд городского округа не располагает жилищными ресурсами для удовлетворения потребности</w:t>
      </w:r>
      <w:r w:rsidR="00FF1B8F">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в жилье граждан, соответствующих категорий нуждающихся в жилье.</w:t>
      </w:r>
    </w:p>
    <w:p w14:paraId="7025999D" w14:textId="77777777" w:rsidR="00270E2B" w:rsidRPr="00E65DB6" w:rsidRDefault="00270E2B" w:rsidP="00270E2B">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Решение проблемы возможно при условии строительства нового жилья.</w:t>
      </w:r>
    </w:p>
    <w:p w14:paraId="59666756" w14:textId="509E090A" w:rsidR="00270E2B" w:rsidRPr="00E65DB6" w:rsidRDefault="00270E2B" w:rsidP="00FF1B8F">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Кроме граждан, состоящих на учете в качестве нуждающихся</w:t>
      </w:r>
      <w:r w:rsidR="00FF1B8F">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 xml:space="preserve">в жилых помещениях, необходимо обеспечить благоустроенными жилыми помещениями граждан, проживающих в многоквартирных жилых домах, признанных в установленном законом порядке ветхими, аварийными, подлежащими сносу. Решение вопросов переселения жителей из таких жилых домов возложено на органы местного самоуправления. </w:t>
      </w:r>
    </w:p>
    <w:p w14:paraId="4897424E" w14:textId="77777777" w:rsidR="00270E2B" w:rsidRPr="00E65DB6" w:rsidRDefault="00270E2B" w:rsidP="00270E2B">
      <w:pPr>
        <w:ind w:firstLine="720"/>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В 2022 году в рамках реализации региональной адресной программы «Переселение граждан из аварийного жилищного фонда в Приморском крае» на 2019-2025 годы», утвержденной постановлением администрации Приморского края от 9 апреля 2019 года № 217-па «Об утверждении региональной адресной программы «Переселение граждан из аварийного жилищного фонда в Приморском крае» на 2019-2025 годы», были переселены 4 семьи (13 человек) нанимателей из указанных аварийных домов.</w:t>
      </w:r>
      <w:proofErr w:type="gramEnd"/>
    </w:p>
    <w:p w14:paraId="7C82496A" w14:textId="461B2940" w:rsidR="009B4091" w:rsidRPr="00E65DB6" w:rsidRDefault="00270E2B" w:rsidP="00A30626">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Ежегодно администрацией городского округа проводится работа по реализации полномочий, установленных Федеральным законом 131-ФЗ</w:t>
      </w:r>
      <w:r w:rsidR="00A3062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 xml:space="preserve">в области жилищного обеспечения соответствующих граждан. В отчетном году в области жилищного обеспечения  реализованы мероприятия, представленные в </w:t>
      </w:r>
      <w:r w:rsidR="009B4091" w:rsidRPr="00E65DB6">
        <w:rPr>
          <w:rFonts w:ascii="Times New Roman" w:eastAsia="Times New Roman" w:hAnsi="Times New Roman" w:cs="Times New Roman"/>
          <w:sz w:val="28"/>
          <w:szCs w:val="28"/>
          <w:lang w:eastAsia="ru-RU"/>
        </w:rPr>
        <w:t xml:space="preserve">таблице </w:t>
      </w:r>
      <w:r w:rsidR="00290E44">
        <w:rPr>
          <w:rFonts w:ascii="Times New Roman" w:eastAsia="Times New Roman" w:hAnsi="Times New Roman" w:cs="Times New Roman"/>
          <w:sz w:val="28"/>
          <w:szCs w:val="28"/>
          <w:lang w:eastAsia="ru-RU"/>
        </w:rPr>
        <w:t>16</w:t>
      </w:r>
      <w:r w:rsidR="009B4091" w:rsidRPr="00E65DB6">
        <w:rPr>
          <w:rFonts w:ascii="Times New Roman" w:eastAsia="Times New Roman" w:hAnsi="Times New Roman" w:cs="Times New Roman"/>
          <w:sz w:val="28"/>
          <w:szCs w:val="28"/>
          <w:lang w:eastAsia="ru-RU"/>
        </w:rPr>
        <w:t>.</w:t>
      </w:r>
    </w:p>
    <w:p w14:paraId="1B0A65FA" w14:textId="77777777" w:rsidR="00A30626" w:rsidRDefault="00A30626" w:rsidP="009B4091">
      <w:pPr>
        <w:ind w:firstLine="720"/>
        <w:jc w:val="right"/>
        <w:rPr>
          <w:rFonts w:ascii="Times New Roman" w:eastAsia="Times New Roman" w:hAnsi="Times New Roman" w:cs="Times New Roman"/>
          <w:sz w:val="28"/>
          <w:szCs w:val="28"/>
          <w:lang w:eastAsia="ru-RU"/>
        </w:rPr>
      </w:pPr>
    </w:p>
    <w:p w14:paraId="78F6E69B" w14:textId="77777777" w:rsidR="00A30626" w:rsidRDefault="00A30626" w:rsidP="009B4091">
      <w:pPr>
        <w:ind w:firstLine="720"/>
        <w:jc w:val="right"/>
        <w:rPr>
          <w:rFonts w:ascii="Times New Roman" w:eastAsia="Times New Roman" w:hAnsi="Times New Roman" w:cs="Times New Roman"/>
          <w:sz w:val="28"/>
          <w:szCs w:val="28"/>
          <w:lang w:eastAsia="ru-RU"/>
        </w:rPr>
      </w:pPr>
    </w:p>
    <w:p w14:paraId="32F9D0C1" w14:textId="77777777" w:rsidR="00A30626" w:rsidRDefault="00A30626" w:rsidP="009B4091">
      <w:pPr>
        <w:ind w:firstLine="720"/>
        <w:jc w:val="right"/>
        <w:rPr>
          <w:rFonts w:ascii="Times New Roman" w:eastAsia="Times New Roman" w:hAnsi="Times New Roman" w:cs="Times New Roman"/>
          <w:sz w:val="28"/>
          <w:szCs w:val="28"/>
          <w:lang w:eastAsia="ru-RU"/>
        </w:rPr>
      </w:pPr>
    </w:p>
    <w:p w14:paraId="25011E48" w14:textId="52E1D09C" w:rsidR="009B4091" w:rsidRPr="00E65DB6" w:rsidRDefault="009B4091" w:rsidP="009B4091">
      <w:pPr>
        <w:ind w:firstLine="720"/>
        <w:jc w:val="right"/>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Таблица </w:t>
      </w:r>
      <w:r w:rsidR="00290E44">
        <w:rPr>
          <w:rFonts w:ascii="Times New Roman" w:eastAsia="Times New Roman" w:hAnsi="Times New Roman" w:cs="Times New Roman"/>
          <w:sz w:val="28"/>
          <w:szCs w:val="28"/>
          <w:lang w:eastAsia="ru-RU"/>
        </w:rPr>
        <w:t>16</w:t>
      </w:r>
      <w:r w:rsidRPr="00E65DB6">
        <w:rPr>
          <w:rFonts w:ascii="Times New Roman" w:eastAsia="Times New Roman" w:hAnsi="Times New Roman" w:cs="Times New Roman"/>
          <w:sz w:val="28"/>
          <w:szCs w:val="28"/>
          <w:lang w:eastAsia="ru-RU"/>
        </w:rPr>
        <w:t>.</w:t>
      </w:r>
    </w:p>
    <w:p w14:paraId="36F387D3" w14:textId="77777777" w:rsidR="009B4091" w:rsidRPr="00E65DB6" w:rsidRDefault="009B4091" w:rsidP="009B4091">
      <w:pPr>
        <w:tabs>
          <w:tab w:val="left" w:pos="1134"/>
        </w:tabs>
        <w:ind w:firstLine="720"/>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Перечень мероприятий в области жилищного обеспечения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7225"/>
        <w:gridCol w:w="1560"/>
      </w:tblGrid>
      <w:tr w:rsidR="00542EC9" w:rsidRPr="00E65DB6" w14:paraId="1819F4D0" w14:textId="77777777" w:rsidTr="00542EC9">
        <w:tc>
          <w:tcPr>
            <w:tcW w:w="575" w:type="dxa"/>
            <w:tcBorders>
              <w:top w:val="single" w:sz="4" w:space="0" w:color="auto"/>
              <w:left w:val="single" w:sz="4" w:space="0" w:color="auto"/>
              <w:bottom w:val="single" w:sz="4" w:space="0" w:color="auto"/>
              <w:right w:val="single" w:sz="4" w:space="0" w:color="auto"/>
            </w:tcBorders>
            <w:hideMark/>
          </w:tcPr>
          <w:p w14:paraId="1A978261"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 </w:t>
            </w:r>
            <w:proofErr w:type="gramStart"/>
            <w:r w:rsidRPr="00E65DB6">
              <w:rPr>
                <w:rFonts w:ascii="Times New Roman" w:eastAsia="Times New Roman" w:hAnsi="Times New Roman" w:cs="Times New Roman"/>
                <w:sz w:val="24"/>
                <w:szCs w:val="24"/>
                <w:lang w:eastAsia="ru-RU"/>
              </w:rPr>
              <w:t>п</w:t>
            </w:r>
            <w:proofErr w:type="gramEnd"/>
            <w:r w:rsidRPr="00E65DB6">
              <w:rPr>
                <w:rFonts w:ascii="Times New Roman" w:eastAsia="Times New Roman" w:hAnsi="Times New Roman" w:cs="Times New Roman"/>
                <w:sz w:val="24"/>
                <w:szCs w:val="24"/>
                <w:lang w:eastAsia="ru-RU"/>
              </w:rPr>
              <w:t>/п</w:t>
            </w:r>
          </w:p>
        </w:tc>
        <w:tc>
          <w:tcPr>
            <w:tcW w:w="7222" w:type="dxa"/>
            <w:tcBorders>
              <w:top w:val="single" w:sz="4" w:space="0" w:color="auto"/>
              <w:left w:val="single" w:sz="4" w:space="0" w:color="auto"/>
              <w:bottom w:val="single" w:sz="4" w:space="0" w:color="auto"/>
              <w:right w:val="single" w:sz="4" w:space="0" w:color="auto"/>
            </w:tcBorders>
            <w:hideMark/>
          </w:tcPr>
          <w:p w14:paraId="41717CB5" w14:textId="77777777" w:rsidR="00542EC9" w:rsidRPr="00E65DB6" w:rsidRDefault="00542EC9">
            <w:pPr>
              <w:spacing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14:paraId="39CA11CF" w14:textId="77777777" w:rsidR="00542EC9" w:rsidRPr="00E65DB6" w:rsidRDefault="00542EC9">
            <w:pPr>
              <w:spacing w:line="240" w:lineRule="auto"/>
              <w:rPr>
                <w:rFonts w:ascii="Times New Roman" w:eastAsia="Times New Roman" w:hAnsi="Times New Roman" w:cs="Times New Roman"/>
                <w:b/>
                <w:bCs/>
                <w:sz w:val="24"/>
                <w:szCs w:val="24"/>
                <w:lang w:eastAsia="ru-RU"/>
              </w:rPr>
            </w:pPr>
            <w:r w:rsidRPr="00E65DB6">
              <w:rPr>
                <w:rFonts w:ascii="Times New Roman" w:eastAsia="Times New Roman" w:hAnsi="Times New Roman" w:cs="Times New Roman"/>
                <w:b/>
                <w:bCs/>
                <w:sz w:val="24"/>
                <w:szCs w:val="24"/>
                <w:lang w:eastAsia="ru-RU"/>
              </w:rPr>
              <w:t>2022</w:t>
            </w:r>
          </w:p>
        </w:tc>
      </w:tr>
      <w:tr w:rsidR="00542EC9" w:rsidRPr="00E65DB6" w14:paraId="75908162" w14:textId="77777777" w:rsidTr="00542EC9">
        <w:trPr>
          <w:trHeight w:val="529"/>
        </w:trPr>
        <w:tc>
          <w:tcPr>
            <w:tcW w:w="575" w:type="dxa"/>
            <w:tcBorders>
              <w:top w:val="single" w:sz="4" w:space="0" w:color="auto"/>
              <w:left w:val="single" w:sz="4" w:space="0" w:color="auto"/>
              <w:bottom w:val="single" w:sz="4" w:space="0" w:color="auto"/>
              <w:right w:val="single" w:sz="4" w:space="0" w:color="auto"/>
            </w:tcBorders>
          </w:tcPr>
          <w:p w14:paraId="36D19566" w14:textId="77777777" w:rsidR="00542EC9" w:rsidRPr="00E65DB6" w:rsidRDefault="00542EC9">
            <w:pPr>
              <w:spacing w:line="240" w:lineRule="auto"/>
              <w:rPr>
                <w:rFonts w:ascii="Times New Roman" w:eastAsia="Times New Roman" w:hAnsi="Times New Roman" w:cs="Times New Roman"/>
                <w:sz w:val="24"/>
                <w:szCs w:val="24"/>
                <w:lang w:eastAsia="ru-RU"/>
              </w:rPr>
            </w:pPr>
          </w:p>
        </w:tc>
        <w:tc>
          <w:tcPr>
            <w:tcW w:w="7222" w:type="dxa"/>
            <w:tcBorders>
              <w:top w:val="single" w:sz="4" w:space="0" w:color="auto"/>
              <w:left w:val="single" w:sz="4" w:space="0" w:color="auto"/>
              <w:bottom w:val="single" w:sz="4" w:space="0" w:color="auto"/>
              <w:right w:val="single" w:sz="4" w:space="0" w:color="auto"/>
            </w:tcBorders>
            <w:hideMark/>
          </w:tcPr>
          <w:p w14:paraId="215D289F"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Признано граждан </w:t>
            </w:r>
            <w:proofErr w:type="gramStart"/>
            <w:r w:rsidRPr="00E65DB6">
              <w:rPr>
                <w:rFonts w:ascii="Times New Roman" w:eastAsia="Times New Roman" w:hAnsi="Times New Roman" w:cs="Times New Roman"/>
                <w:sz w:val="24"/>
                <w:szCs w:val="24"/>
                <w:lang w:eastAsia="ru-RU"/>
              </w:rPr>
              <w:t>малоимущими</w:t>
            </w:r>
            <w:proofErr w:type="gramEnd"/>
            <w:r w:rsidRPr="00E65DB6">
              <w:rPr>
                <w:rFonts w:ascii="Times New Roman" w:eastAsia="Times New Roman" w:hAnsi="Times New Roman" w:cs="Times New Roman"/>
                <w:sz w:val="24"/>
                <w:szCs w:val="24"/>
                <w:lang w:eastAsia="ru-RU"/>
              </w:rPr>
              <w:t xml:space="preserve">, в целях предоставления жилых помещений </w:t>
            </w:r>
          </w:p>
          <w:p w14:paraId="0DEC28F1"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Отказано в признании </w:t>
            </w:r>
            <w:proofErr w:type="gramStart"/>
            <w:r w:rsidRPr="00E65DB6">
              <w:rPr>
                <w:rFonts w:ascii="Times New Roman" w:eastAsia="Times New Roman" w:hAnsi="Times New Roman" w:cs="Times New Roman"/>
                <w:sz w:val="24"/>
                <w:szCs w:val="24"/>
                <w:lang w:eastAsia="ru-RU"/>
              </w:rPr>
              <w:t>малоимущими</w:t>
            </w:r>
            <w:proofErr w:type="gramEnd"/>
            <w:r w:rsidRPr="00E65DB6">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37EB5C79" w14:textId="77777777" w:rsidR="00542EC9" w:rsidRPr="00E65DB6" w:rsidRDefault="00542EC9">
            <w:pPr>
              <w:spacing w:line="240" w:lineRule="auto"/>
              <w:rPr>
                <w:rFonts w:ascii="Times New Roman" w:eastAsia="Times New Roman" w:hAnsi="Times New Roman" w:cs="Times New Roman"/>
                <w:bCs/>
                <w:sz w:val="24"/>
                <w:szCs w:val="24"/>
                <w:lang w:eastAsia="ru-RU"/>
              </w:rPr>
            </w:pPr>
          </w:p>
          <w:p w14:paraId="5B476D44" w14:textId="77777777" w:rsidR="00542EC9" w:rsidRPr="00E65DB6" w:rsidRDefault="00542EC9">
            <w:pPr>
              <w:spacing w:line="240" w:lineRule="auto"/>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8</w:t>
            </w:r>
          </w:p>
          <w:p w14:paraId="5E37A557" w14:textId="77777777" w:rsidR="00542EC9" w:rsidRPr="00E65DB6" w:rsidRDefault="00542EC9">
            <w:pPr>
              <w:spacing w:line="240" w:lineRule="auto"/>
              <w:rPr>
                <w:rFonts w:ascii="Times New Roman" w:eastAsia="Times New Roman" w:hAnsi="Times New Roman" w:cs="Times New Roman"/>
                <w:sz w:val="24"/>
                <w:szCs w:val="24"/>
                <w:lang w:eastAsia="ru-RU"/>
              </w:rPr>
            </w:pPr>
          </w:p>
          <w:p w14:paraId="17CEDA11"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0</w:t>
            </w:r>
          </w:p>
        </w:tc>
      </w:tr>
      <w:tr w:rsidR="00542EC9" w:rsidRPr="00E65DB6" w14:paraId="350A70A0" w14:textId="77777777" w:rsidTr="00542EC9">
        <w:trPr>
          <w:trHeight w:val="1625"/>
        </w:trPr>
        <w:tc>
          <w:tcPr>
            <w:tcW w:w="575" w:type="dxa"/>
            <w:tcBorders>
              <w:top w:val="single" w:sz="4" w:space="0" w:color="auto"/>
              <w:left w:val="single" w:sz="4" w:space="0" w:color="auto"/>
              <w:bottom w:val="single" w:sz="4" w:space="0" w:color="auto"/>
              <w:right w:val="single" w:sz="4" w:space="0" w:color="auto"/>
            </w:tcBorders>
          </w:tcPr>
          <w:p w14:paraId="43C08A2E" w14:textId="77777777" w:rsidR="00542EC9" w:rsidRPr="00E65DB6" w:rsidRDefault="00542EC9">
            <w:pPr>
              <w:spacing w:line="240" w:lineRule="auto"/>
              <w:rPr>
                <w:rFonts w:ascii="Times New Roman" w:eastAsia="Times New Roman" w:hAnsi="Times New Roman" w:cs="Times New Roman"/>
                <w:sz w:val="24"/>
                <w:szCs w:val="24"/>
                <w:lang w:eastAsia="ru-RU"/>
              </w:rPr>
            </w:pPr>
          </w:p>
        </w:tc>
        <w:tc>
          <w:tcPr>
            <w:tcW w:w="7222" w:type="dxa"/>
            <w:tcBorders>
              <w:top w:val="single" w:sz="4" w:space="0" w:color="auto"/>
              <w:left w:val="single" w:sz="4" w:space="0" w:color="auto"/>
              <w:bottom w:val="single" w:sz="4" w:space="0" w:color="auto"/>
              <w:right w:val="single" w:sz="4" w:space="0" w:color="auto"/>
            </w:tcBorders>
            <w:hideMark/>
          </w:tcPr>
          <w:p w14:paraId="4C81F109"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Принято граждан на учёт в качестве нуждающихся в жилых помещениях, предоставляемых по договорам социального найма, из них:</w:t>
            </w:r>
          </w:p>
          <w:p w14:paraId="3008B672" w14:textId="77777777" w:rsidR="00542EC9" w:rsidRPr="00E65DB6" w:rsidRDefault="00542EC9" w:rsidP="00542EC9">
            <w:pPr>
              <w:widowControl w:val="0"/>
              <w:numPr>
                <w:ilvl w:val="0"/>
                <w:numId w:val="34"/>
              </w:numPr>
              <w:snapToGrid w:val="0"/>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по категории «малоимущие»</w:t>
            </w:r>
          </w:p>
          <w:p w14:paraId="594BF487" w14:textId="77777777" w:rsidR="00542EC9" w:rsidRPr="00E65DB6" w:rsidRDefault="00542EC9" w:rsidP="00542EC9">
            <w:pPr>
              <w:widowControl w:val="0"/>
              <w:numPr>
                <w:ilvl w:val="0"/>
                <w:numId w:val="34"/>
              </w:numPr>
              <w:snapToGrid w:val="0"/>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по категории «усыновившие </w:t>
            </w:r>
            <w:r w:rsidRPr="00E65DB6">
              <w:rPr>
                <w:rFonts w:ascii="Times New Roman" w:hAnsi="Times New Roman" w:cs="Times New Roman"/>
                <w:bCs/>
                <w:sz w:val="24"/>
                <w:szCs w:val="24"/>
              </w:rPr>
              <w:t>(удочерившие) ребенка (детей)</w:t>
            </w:r>
            <w:r w:rsidRPr="00E65DB6">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51F0B2F6" w14:textId="77777777" w:rsidR="00542EC9" w:rsidRPr="00E65DB6" w:rsidRDefault="00542EC9">
            <w:pPr>
              <w:spacing w:line="240" w:lineRule="auto"/>
              <w:rPr>
                <w:rFonts w:ascii="Times New Roman" w:eastAsia="Times New Roman" w:hAnsi="Times New Roman" w:cs="Times New Roman"/>
                <w:bCs/>
                <w:sz w:val="24"/>
                <w:szCs w:val="24"/>
                <w:lang w:eastAsia="ru-RU"/>
              </w:rPr>
            </w:pPr>
          </w:p>
          <w:p w14:paraId="1A0E71FE" w14:textId="77777777" w:rsidR="00542EC9" w:rsidRPr="00E65DB6" w:rsidRDefault="00542EC9">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  10</w:t>
            </w:r>
          </w:p>
          <w:p w14:paraId="3737E2F5" w14:textId="77777777" w:rsidR="00542EC9" w:rsidRPr="00E65DB6" w:rsidRDefault="00542EC9">
            <w:pPr>
              <w:spacing w:line="240" w:lineRule="auto"/>
              <w:rPr>
                <w:rFonts w:ascii="Times New Roman" w:eastAsia="Times New Roman" w:hAnsi="Times New Roman" w:cs="Times New Roman"/>
                <w:sz w:val="24"/>
                <w:szCs w:val="24"/>
                <w:lang w:eastAsia="ru-RU"/>
              </w:rPr>
            </w:pPr>
          </w:p>
          <w:p w14:paraId="760AA7FE"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9</w:t>
            </w:r>
          </w:p>
          <w:p w14:paraId="11DBB70F"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w:t>
            </w:r>
          </w:p>
        </w:tc>
      </w:tr>
      <w:tr w:rsidR="00542EC9" w:rsidRPr="00E65DB6" w14:paraId="7AD39156" w14:textId="77777777" w:rsidTr="00542EC9">
        <w:trPr>
          <w:trHeight w:val="416"/>
        </w:trPr>
        <w:tc>
          <w:tcPr>
            <w:tcW w:w="575" w:type="dxa"/>
            <w:tcBorders>
              <w:top w:val="single" w:sz="4" w:space="0" w:color="auto"/>
              <w:left w:val="single" w:sz="4" w:space="0" w:color="auto"/>
              <w:bottom w:val="single" w:sz="4" w:space="0" w:color="auto"/>
              <w:right w:val="single" w:sz="4" w:space="0" w:color="auto"/>
            </w:tcBorders>
          </w:tcPr>
          <w:p w14:paraId="6C8F6A1D" w14:textId="77777777" w:rsidR="00542EC9" w:rsidRPr="00E65DB6" w:rsidRDefault="00542EC9">
            <w:pPr>
              <w:spacing w:line="240" w:lineRule="auto"/>
              <w:rPr>
                <w:rFonts w:ascii="Times New Roman" w:eastAsia="Times New Roman" w:hAnsi="Times New Roman" w:cs="Times New Roman"/>
                <w:sz w:val="24"/>
                <w:szCs w:val="24"/>
                <w:lang w:eastAsia="ru-RU"/>
              </w:rPr>
            </w:pPr>
          </w:p>
        </w:tc>
        <w:tc>
          <w:tcPr>
            <w:tcW w:w="7222" w:type="dxa"/>
            <w:tcBorders>
              <w:top w:val="single" w:sz="4" w:space="0" w:color="auto"/>
              <w:left w:val="single" w:sz="4" w:space="0" w:color="auto"/>
              <w:bottom w:val="single" w:sz="4" w:space="0" w:color="auto"/>
              <w:right w:val="single" w:sz="4" w:space="0" w:color="auto"/>
            </w:tcBorders>
            <w:hideMark/>
          </w:tcPr>
          <w:p w14:paraId="54E6B905" w14:textId="77777777" w:rsidR="00542EC9" w:rsidRPr="00E65DB6" w:rsidRDefault="00542EC9">
            <w:pPr>
              <w:spacing w:line="240" w:lineRule="auto"/>
              <w:rPr>
                <w:rFonts w:ascii="Times New Roman" w:eastAsia="Times New Roman" w:hAnsi="Times New Roman" w:cs="Times New Roman"/>
                <w:sz w:val="24"/>
                <w:szCs w:val="24"/>
                <w:lang w:eastAsia="ru-RU"/>
              </w:rPr>
            </w:pPr>
            <w:proofErr w:type="gramStart"/>
            <w:r w:rsidRPr="00E65DB6">
              <w:rPr>
                <w:rFonts w:ascii="Times New Roman" w:eastAsia="Times New Roman" w:hAnsi="Times New Roman" w:cs="Times New Roman"/>
                <w:sz w:val="24"/>
                <w:szCs w:val="24"/>
                <w:lang w:eastAsia="ru-RU"/>
              </w:rPr>
              <w:t>Отказано гражданам в принятии на учёт в качестве нуждающихся в жилых помещениях, предоставляемых по договорам социального найма</w:t>
            </w:r>
            <w:proofErr w:type="gramEnd"/>
          </w:p>
        </w:tc>
        <w:tc>
          <w:tcPr>
            <w:tcW w:w="1559" w:type="dxa"/>
            <w:tcBorders>
              <w:top w:val="single" w:sz="4" w:space="0" w:color="auto"/>
              <w:left w:val="single" w:sz="4" w:space="0" w:color="auto"/>
              <w:bottom w:val="single" w:sz="4" w:space="0" w:color="auto"/>
              <w:right w:val="single" w:sz="4" w:space="0" w:color="auto"/>
            </w:tcBorders>
            <w:hideMark/>
          </w:tcPr>
          <w:p w14:paraId="3254D09B" w14:textId="77777777" w:rsidR="00542EC9" w:rsidRPr="00E65DB6" w:rsidRDefault="00542EC9">
            <w:pPr>
              <w:spacing w:line="240" w:lineRule="auto"/>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0</w:t>
            </w:r>
          </w:p>
        </w:tc>
      </w:tr>
      <w:tr w:rsidR="00542EC9" w:rsidRPr="00E65DB6" w14:paraId="3EB38AF2" w14:textId="77777777" w:rsidTr="00542EC9">
        <w:trPr>
          <w:trHeight w:val="703"/>
        </w:trPr>
        <w:tc>
          <w:tcPr>
            <w:tcW w:w="575" w:type="dxa"/>
            <w:tcBorders>
              <w:top w:val="single" w:sz="4" w:space="0" w:color="auto"/>
              <w:left w:val="single" w:sz="4" w:space="0" w:color="auto"/>
              <w:bottom w:val="single" w:sz="4" w:space="0" w:color="auto"/>
              <w:right w:val="single" w:sz="4" w:space="0" w:color="auto"/>
            </w:tcBorders>
          </w:tcPr>
          <w:p w14:paraId="217B97F1" w14:textId="77777777" w:rsidR="00542EC9" w:rsidRPr="00E65DB6" w:rsidRDefault="00542EC9">
            <w:pPr>
              <w:spacing w:line="240" w:lineRule="auto"/>
              <w:rPr>
                <w:rFonts w:ascii="Times New Roman" w:eastAsia="Times New Roman" w:hAnsi="Times New Roman" w:cs="Times New Roman"/>
                <w:sz w:val="24"/>
                <w:szCs w:val="24"/>
                <w:lang w:eastAsia="ru-RU"/>
              </w:rPr>
            </w:pPr>
          </w:p>
        </w:tc>
        <w:tc>
          <w:tcPr>
            <w:tcW w:w="7222" w:type="dxa"/>
            <w:tcBorders>
              <w:top w:val="single" w:sz="4" w:space="0" w:color="auto"/>
              <w:left w:val="single" w:sz="4" w:space="0" w:color="auto"/>
              <w:bottom w:val="single" w:sz="4" w:space="0" w:color="auto"/>
              <w:right w:val="single" w:sz="4" w:space="0" w:color="auto"/>
            </w:tcBorders>
            <w:hideMark/>
          </w:tcPr>
          <w:p w14:paraId="1D80AA3B"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Снято граждан с учета нуждающихся в предоставлении жилых помещений</w:t>
            </w:r>
          </w:p>
        </w:tc>
        <w:tc>
          <w:tcPr>
            <w:tcW w:w="1559" w:type="dxa"/>
            <w:tcBorders>
              <w:top w:val="single" w:sz="4" w:space="0" w:color="auto"/>
              <w:left w:val="single" w:sz="4" w:space="0" w:color="auto"/>
              <w:bottom w:val="single" w:sz="4" w:space="0" w:color="auto"/>
              <w:right w:val="single" w:sz="4" w:space="0" w:color="auto"/>
            </w:tcBorders>
            <w:hideMark/>
          </w:tcPr>
          <w:p w14:paraId="6C0F5D51" w14:textId="77777777" w:rsidR="00542EC9" w:rsidRPr="00E65DB6" w:rsidRDefault="00542EC9">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13 семей</w:t>
            </w:r>
          </w:p>
          <w:p w14:paraId="247BDBFF" w14:textId="77777777" w:rsidR="00542EC9" w:rsidRPr="00E65DB6" w:rsidRDefault="00542EC9">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(31 чел.)</w:t>
            </w:r>
          </w:p>
        </w:tc>
      </w:tr>
      <w:tr w:rsidR="00542EC9" w:rsidRPr="00E65DB6" w14:paraId="1C8592EA" w14:textId="77777777" w:rsidTr="00542EC9">
        <w:tc>
          <w:tcPr>
            <w:tcW w:w="575" w:type="dxa"/>
            <w:tcBorders>
              <w:top w:val="single" w:sz="4" w:space="0" w:color="auto"/>
              <w:left w:val="single" w:sz="4" w:space="0" w:color="auto"/>
              <w:bottom w:val="single" w:sz="4" w:space="0" w:color="auto"/>
              <w:right w:val="single" w:sz="4" w:space="0" w:color="auto"/>
            </w:tcBorders>
          </w:tcPr>
          <w:p w14:paraId="08E6406E" w14:textId="77777777" w:rsidR="00542EC9" w:rsidRPr="00E65DB6" w:rsidRDefault="00542EC9">
            <w:pPr>
              <w:spacing w:line="240" w:lineRule="auto"/>
              <w:rPr>
                <w:rFonts w:ascii="Times New Roman" w:eastAsia="Times New Roman" w:hAnsi="Times New Roman" w:cs="Times New Roman"/>
                <w:sz w:val="24"/>
                <w:szCs w:val="24"/>
                <w:lang w:eastAsia="ru-RU"/>
              </w:rPr>
            </w:pPr>
          </w:p>
        </w:tc>
        <w:tc>
          <w:tcPr>
            <w:tcW w:w="7222" w:type="dxa"/>
            <w:tcBorders>
              <w:top w:val="single" w:sz="4" w:space="0" w:color="auto"/>
              <w:left w:val="single" w:sz="4" w:space="0" w:color="auto"/>
              <w:bottom w:val="single" w:sz="4" w:space="0" w:color="auto"/>
              <w:right w:val="single" w:sz="4" w:space="0" w:color="auto"/>
            </w:tcBorders>
            <w:hideMark/>
          </w:tcPr>
          <w:p w14:paraId="04427FA0"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Предоставлено гражданам жилых помещений, </w:t>
            </w:r>
          </w:p>
          <w:p w14:paraId="0626D16E"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из них:</w:t>
            </w:r>
          </w:p>
          <w:p w14:paraId="1A3D1432"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 по договорам социального найма:</w:t>
            </w:r>
          </w:p>
          <w:p w14:paraId="343C9496" w14:textId="77777777" w:rsidR="00542EC9" w:rsidRPr="00E65DB6" w:rsidRDefault="00542EC9" w:rsidP="00542EC9">
            <w:pPr>
              <w:pStyle w:val="a3"/>
              <w:widowControl w:val="0"/>
              <w:numPr>
                <w:ilvl w:val="0"/>
                <w:numId w:val="35"/>
              </w:numPr>
              <w:tabs>
                <w:tab w:val="num" w:pos="683"/>
              </w:tabs>
              <w:snapToGrid w:val="0"/>
              <w:spacing w:line="240" w:lineRule="auto"/>
              <w:rPr>
                <w:rFonts w:ascii="Times New Roman" w:eastAsia="Times New Roman" w:hAnsi="Times New Roman"/>
                <w:sz w:val="24"/>
                <w:szCs w:val="24"/>
                <w:lang w:eastAsia="ru-RU"/>
              </w:rPr>
            </w:pPr>
            <w:r w:rsidRPr="00E65DB6">
              <w:rPr>
                <w:rFonts w:ascii="Times New Roman" w:eastAsia="Times New Roman" w:hAnsi="Times New Roman"/>
                <w:sz w:val="24"/>
                <w:szCs w:val="24"/>
                <w:lang w:eastAsia="ru-RU"/>
              </w:rPr>
              <w:t xml:space="preserve">очередникам в муниципальном жилищном фонде по договорам социального найма, </w:t>
            </w:r>
          </w:p>
          <w:p w14:paraId="131D10D7" w14:textId="77777777" w:rsidR="00542EC9" w:rsidRPr="00E65DB6" w:rsidRDefault="00542EC9" w:rsidP="00542EC9">
            <w:pPr>
              <w:pStyle w:val="a3"/>
              <w:widowControl w:val="0"/>
              <w:numPr>
                <w:ilvl w:val="0"/>
                <w:numId w:val="35"/>
              </w:numPr>
              <w:tabs>
                <w:tab w:val="num" w:pos="683"/>
              </w:tabs>
              <w:snapToGrid w:val="0"/>
              <w:spacing w:line="240" w:lineRule="auto"/>
              <w:rPr>
                <w:rFonts w:ascii="Times New Roman" w:eastAsia="Times New Roman" w:hAnsi="Times New Roman"/>
                <w:sz w:val="24"/>
                <w:szCs w:val="24"/>
                <w:lang w:eastAsia="ru-RU"/>
              </w:rPr>
            </w:pPr>
            <w:r w:rsidRPr="00E65DB6">
              <w:rPr>
                <w:rFonts w:ascii="Times New Roman" w:eastAsia="Times New Roman" w:hAnsi="Times New Roman"/>
                <w:sz w:val="24"/>
                <w:szCs w:val="24"/>
                <w:lang w:eastAsia="ru-RU"/>
              </w:rPr>
              <w:t xml:space="preserve">по переселению из </w:t>
            </w:r>
            <w:proofErr w:type="gramStart"/>
            <w:r w:rsidRPr="00E65DB6">
              <w:rPr>
                <w:rFonts w:ascii="Times New Roman" w:eastAsia="Times New Roman" w:hAnsi="Times New Roman"/>
                <w:sz w:val="24"/>
                <w:szCs w:val="24"/>
                <w:lang w:eastAsia="ru-RU"/>
              </w:rPr>
              <w:t>аварийного</w:t>
            </w:r>
            <w:proofErr w:type="gramEnd"/>
            <w:r w:rsidRPr="00E65DB6">
              <w:rPr>
                <w:rFonts w:ascii="Times New Roman" w:eastAsia="Times New Roman" w:hAnsi="Times New Roman"/>
                <w:sz w:val="24"/>
                <w:szCs w:val="24"/>
                <w:lang w:eastAsia="ru-RU"/>
              </w:rPr>
              <w:t xml:space="preserve"> жил. Фонда</w:t>
            </w:r>
          </w:p>
          <w:p w14:paraId="5D1BD37B" w14:textId="77777777" w:rsidR="00542EC9" w:rsidRPr="00E65DB6" w:rsidRDefault="00542EC9" w:rsidP="00542EC9">
            <w:pPr>
              <w:pStyle w:val="a3"/>
              <w:widowControl w:val="0"/>
              <w:numPr>
                <w:ilvl w:val="0"/>
                <w:numId w:val="35"/>
              </w:numPr>
              <w:tabs>
                <w:tab w:val="num" w:pos="683"/>
              </w:tabs>
              <w:snapToGrid w:val="0"/>
              <w:spacing w:line="240" w:lineRule="auto"/>
              <w:rPr>
                <w:rFonts w:ascii="Times New Roman" w:eastAsia="Times New Roman" w:hAnsi="Times New Roman"/>
                <w:sz w:val="24"/>
                <w:szCs w:val="24"/>
                <w:lang w:eastAsia="ru-RU"/>
              </w:rPr>
            </w:pPr>
            <w:r w:rsidRPr="00E65DB6">
              <w:rPr>
                <w:rFonts w:ascii="Times New Roman" w:eastAsia="Times New Roman" w:hAnsi="Times New Roman"/>
                <w:sz w:val="24"/>
                <w:szCs w:val="24"/>
                <w:lang w:eastAsia="ru-RU"/>
              </w:rPr>
              <w:t>дети-сироты (по окончании 5-летнего договора)</w:t>
            </w:r>
          </w:p>
          <w:p w14:paraId="0F8D0B8D"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 по договору найма служебного жилого помещения</w:t>
            </w:r>
          </w:p>
        </w:tc>
        <w:tc>
          <w:tcPr>
            <w:tcW w:w="1559" w:type="dxa"/>
            <w:tcBorders>
              <w:top w:val="single" w:sz="4" w:space="0" w:color="auto"/>
              <w:left w:val="single" w:sz="4" w:space="0" w:color="auto"/>
              <w:bottom w:val="single" w:sz="4" w:space="0" w:color="auto"/>
              <w:right w:val="single" w:sz="4" w:space="0" w:color="auto"/>
            </w:tcBorders>
          </w:tcPr>
          <w:p w14:paraId="3100C8FC" w14:textId="77777777" w:rsidR="00542EC9" w:rsidRPr="00E65DB6" w:rsidRDefault="00542EC9">
            <w:pPr>
              <w:spacing w:line="240" w:lineRule="auto"/>
              <w:ind w:firstLine="0"/>
              <w:jc w:val="center"/>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18</w:t>
            </w:r>
          </w:p>
          <w:p w14:paraId="062B3E32" w14:textId="77777777" w:rsidR="00542EC9" w:rsidRPr="00E65DB6" w:rsidRDefault="00542EC9">
            <w:pPr>
              <w:spacing w:line="240" w:lineRule="auto"/>
              <w:rPr>
                <w:rFonts w:ascii="Times New Roman" w:eastAsia="Times New Roman" w:hAnsi="Times New Roman" w:cs="Times New Roman"/>
                <w:sz w:val="24"/>
                <w:szCs w:val="24"/>
                <w:lang w:eastAsia="ru-RU"/>
              </w:rPr>
            </w:pPr>
          </w:p>
          <w:p w14:paraId="43FDC50D"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6</w:t>
            </w:r>
          </w:p>
          <w:p w14:paraId="797D6919" w14:textId="77777777" w:rsidR="00542EC9" w:rsidRPr="00E65DB6" w:rsidRDefault="00542EC9">
            <w:pPr>
              <w:spacing w:line="240" w:lineRule="auto"/>
              <w:rPr>
                <w:rFonts w:ascii="Times New Roman" w:eastAsia="Times New Roman" w:hAnsi="Times New Roman" w:cs="Times New Roman"/>
                <w:sz w:val="24"/>
                <w:szCs w:val="24"/>
                <w:lang w:eastAsia="ru-RU"/>
              </w:rPr>
            </w:pPr>
          </w:p>
          <w:p w14:paraId="5B35DB11"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0</w:t>
            </w:r>
          </w:p>
          <w:p w14:paraId="3C220619"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6</w:t>
            </w:r>
          </w:p>
          <w:p w14:paraId="0050CEA5"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4</w:t>
            </w:r>
          </w:p>
          <w:p w14:paraId="37143016" w14:textId="77777777" w:rsidR="00542EC9" w:rsidRPr="00E65DB6" w:rsidRDefault="00542EC9">
            <w:pPr>
              <w:spacing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16</w:t>
            </w:r>
          </w:p>
        </w:tc>
      </w:tr>
      <w:tr w:rsidR="00542EC9" w:rsidRPr="00E65DB6" w14:paraId="3C87AC23" w14:textId="77777777" w:rsidTr="00542EC9">
        <w:tc>
          <w:tcPr>
            <w:tcW w:w="575" w:type="dxa"/>
            <w:tcBorders>
              <w:top w:val="single" w:sz="4" w:space="0" w:color="auto"/>
              <w:left w:val="single" w:sz="4" w:space="0" w:color="auto"/>
              <w:bottom w:val="single" w:sz="4" w:space="0" w:color="auto"/>
              <w:right w:val="single" w:sz="4" w:space="0" w:color="auto"/>
            </w:tcBorders>
          </w:tcPr>
          <w:p w14:paraId="4B61D17B" w14:textId="77777777" w:rsidR="00542EC9" w:rsidRPr="00E65DB6" w:rsidRDefault="00542EC9">
            <w:pPr>
              <w:spacing w:line="240" w:lineRule="auto"/>
              <w:rPr>
                <w:rFonts w:ascii="Times New Roman" w:eastAsia="Times New Roman" w:hAnsi="Times New Roman" w:cs="Times New Roman"/>
                <w:sz w:val="24"/>
                <w:szCs w:val="24"/>
                <w:lang w:eastAsia="ru-RU"/>
              </w:rPr>
            </w:pPr>
          </w:p>
        </w:tc>
        <w:tc>
          <w:tcPr>
            <w:tcW w:w="7222" w:type="dxa"/>
            <w:tcBorders>
              <w:top w:val="single" w:sz="4" w:space="0" w:color="auto"/>
              <w:left w:val="single" w:sz="4" w:space="0" w:color="auto"/>
              <w:bottom w:val="single" w:sz="4" w:space="0" w:color="auto"/>
              <w:right w:val="single" w:sz="4" w:space="0" w:color="auto"/>
            </w:tcBorders>
            <w:hideMark/>
          </w:tcPr>
          <w:p w14:paraId="02AE378D"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Приобретено гражданами жилых помещений за счет средств федеральных субсидий </w:t>
            </w:r>
          </w:p>
        </w:tc>
        <w:tc>
          <w:tcPr>
            <w:tcW w:w="1559" w:type="dxa"/>
            <w:tcBorders>
              <w:top w:val="single" w:sz="4" w:space="0" w:color="auto"/>
              <w:left w:val="single" w:sz="4" w:space="0" w:color="auto"/>
              <w:bottom w:val="single" w:sz="4" w:space="0" w:color="auto"/>
              <w:right w:val="single" w:sz="4" w:space="0" w:color="auto"/>
            </w:tcBorders>
            <w:hideMark/>
          </w:tcPr>
          <w:p w14:paraId="7095C3DB" w14:textId="77777777" w:rsidR="00542EC9" w:rsidRPr="00E65DB6" w:rsidRDefault="00542EC9">
            <w:pPr>
              <w:spacing w:line="240" w:lineRule="auto"/>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6</w:t>
            </w:r>
          </w:p>
        </w:tc>
      </w:tr>
      <w:tr w:rsidR="00542EC9" w:rsidRPr="00E65DB6" w14:paraId="1D2E396D" w14:textId="77777777" w:rsidTr="00542EC9">
        <w:tc>
          <w:tcPr>
            <w:tcW w:w="575" w:type="dxa"/>
            <w:tcBorders>
              <w:top w:val="single" w:sz="4" w:space="0" w:color="auto"/>
              <w:left w:val="single" w:sz="4" w:space="0" w:color="auto"/>
              <w:bottom w:val="single" w:sz="4" w:space="0" w:color="auto"/>
              <w:right w:val="single" w:sz="4" w:space="0" w:color="auto"/>
            </w:tcBorders>
          </w:tcPr>
          <w:p w14:paraId="3BE383C5" w14:textId="77777777" w:rsidR="00542EC9" w:rsidRPr="00E65DB6" w:rsidRDefault="00542EC9">
            <w:pPr>
              <w:spacing w:line="240" w:lineRule="auto"/>
              <w:rPr>
                <w:rFonts w:ascii="Times New Roman" w:eastAsia="Times New Roman" w:hAnsi="Times New Roman" w:cs="Times New Roman"/>
                <w:sz w:val="24"/>
                <w:szCs w:val="24"/>
                <w:lang w:eastAsia="ru-RU"/>
              </w:rPr>
            </w:pPr>
          </w:p>
        </w:tc>
        <w:tc>
          <w:tcPr>
            <w:tcW w:w="7222" w:type="dxa"/>
            <w:tcBorders>
              <w:top w:val="single" w:sz="4" w:space="0" w:color="auto"/>
              <w:left w:val="single" w:sz="4" w:space="0" w:color="auto"/>
              <w:bottom w:val="single" w:sz="4" w:space="0" w:color="auto"/>
              <w:right w:val="single" w:sz="4" w:space="0" w:color="auto"/>
            </w:tcBorders>
            <w:hideMark/>
          </w:tcPr>
          <w:p w14:paraId="2242FA3B"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Рассмотрено обращений граждан, из них:</w:t>
            </w:r>
          </w:p>
          <w:p w14:paraId="7E865EDB" w14:textId="77777777" w:rsidR="00542EC9" w:rsidRPr="00E65DB6" w:rsidRDefault="00542EC9" w:rsidP="00542EC9">
            <w:pPr>
              <w:pStyle w:val="a3"/>
              <w:numPr>
                <w:ilvl w:val="0"/>
                <w:numId w:val="36"/>
              </w:numPr>
              <w:spacing w:line="240" w:lineRule="auto"/>
              <w:rPr>
                <w:rFonts w:ascii="Times New Roman" w:eastAsia="Times New Roman" w:hAnsi="Times New Roman"/>
                <w:sz w:val="24"/>
                <w:szCs w:val="24"/>
                <w:lang w:eastAsia="ru-RU"/>
              </w:rPr>
            </w:pPr>
            <w:r w:rsidRPr="00E65DB6">
              <w:rPr>
                <w:rFonts w:ascii="Times New Roman" w:eastAsia="Times New Roman" w:hAnsi="Times New Roman"/>
                <w:sz w:val="24"/>
                <w:szCs w:val="24"/>
                <w:lang w:eastAsia="ru-RU"/>
              </w:rPr>
              <w:t>жалоб</w:t>
            </w:r>
          </w:p>
        </w:tc>
        <w:tc>
          <w:tcPr>
            <w:tcW w:w="1559" w:type="dxa"/>
            <w:tcBorders>
              <w:top w:val="single" w:sz="4" w:space="0" w:color="auto"/>
              <w:left w:val="single" w:sz="4" w:space="0" w:color="auto"/>
              <w:bottom w:val="single" w:sz="4" w:space="0" w:color="auto"/>
              <w:right w:val="single" w:sz="4" w:space="0" w:color="auto"/>
            </w:tcBorders>
            <w:hideMark/>
          </w:tcPr>
          <w:p w14:paraId="03F1E4F5" w14:textId="77777777" w:rsidR="00542EC9" w:rsidRPr="00E65DB6" w:rsidRDefault="00542EC9">
            <w:pPr>
              <w:spacing w:line="240" w:lineRule="auto"/>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53</w:t>
            </w:r>
          </w:p>
          <w:p w14:paraId="71E945F8" w14:textId="77777777" w:rsidR="00542EC9" w:rsidRPr="00E65DB6" w:rsidRDefault="00542EC9">
            <w:pPr>
              <w:spacing w:line="240" w:lineRule="auto"/>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13</w:t>
            </w:r>
          </w:p>
        </w:tc>
      </w:tr>
      <w:tr w:rsidR="00542EC9" w:rsidRPr="00E65DB6" w14:paraId="78D1030A" w14:textId="77777777" w:rsidTr="00542EC9">
        <w:tc>
          <w:tcPr>
            <w:tcW w:w="575" w:type="dxa"/>
            <w:tcBorders>
              <w:top w:val="single" w:sz="4" w:space="0" w:color="auto"/>
              <w:left w:val="single" w:sz="4" w:space="0" w:color="auto"/>
              <w:bottom w:val="single" w:sz="4" w:space="0" w:color="auto"/>
              <w:right w:val="single" w:sz="4" w:space="0" w:color="auto"/>
            </w:tcBorders>
          </w:tcPr>
          <w:p w14:paraId="115DC7AB" w14:textId="77777777" w:rsidR="00542EC9" w:rsidRPr="00E65DB6" w:rsidRDefault="00542EC9">
            <w:pPr>
              <w:spacing w:line="240" w:lineRule="auto"/>
              <w:rPr>
                <w:rFonts w:ascii="Times New Roman" w:eastAsia="Times New Roman" w:hAnsi="Times New Roman" w:cs="Times New Roman"/>
                <w:sz w:val="24"/>
                <w:szCs w:val="24"/>
                <w:lang w:eastAsia="ru-RU"/>
              </w:rPr>
            </w:pPr>
          </w:p>
        </w:tc>
        <w:tc>
          <w:tcPr>
            <w:tcW w:w="7222" w:type="dxa"/>
            <w:tcBorders>
              <w:top w:val="single" w:sz="4" w:space="0" w:color="auto"/>
              <w:left w:val="single" w:sz="4" w:space="0" w:color="auto"/>
              <w:bottom w:val="single" w:sz="4" w:space="0" w:color="auto"/>
              <w:right w:val="single" w:sz="4" w:space="0" w:color="auto"/>
            </w:tcBorders>
            <w:hideMark/>
          </w:tcPr>
          <w:p w14:paraId="55C1A005"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Выдано согласий на регистрацию иных граждан в муниципальные жилые помещения.</w:t>
            </w:r>
          </w:p>
          <w:p w14:paraId="0024C2CD"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Отказано в согласовании.</w:t>
            </w:r>
          </w:p>
        </w:tc>
        <w:tc>
          <w:tcPr>
            <w:tcW w:w="1559" w:type="dxa"/>
            <w:tcBorders>
              <w:top w:val="single" w:sz="4" w:space="0" w:color="auto"/>
              <w:left w:val="single" w:sz="4" w:space="0" w:color="auto"/>
              <w:bottom w:val="single" w:sz="4" w:space="0" w:color="auto"/>
              <w:right w:val="single" w:sz="4" w:space="0" w:color="auto"/>
            </w:tcBorders>
          </w:tcPr>
          <w:p w14:paraId="1D51E3EE" w14:textId="77777777" w:rsidR="00542EC9" w:rsidRPr="00E65DB6" w:rsidRDefault="00542EC9">
            <w:pPr>
              <w:spacing w:line="240" w:lineRule="auto"/>
              <w:rPr>
                <w:rFonts w:ascii="Times New Roman" w:eastAsia="Times New Roman" w:hAnsi="Times New Roman" w:cs="Times New Roman"/>
                <w:bCs/>
                <w:sz w:val="24"/>
                <w:szCs w:val="24"/>
                <w:lang w:eastAsia="ru-RU"/>
              </w:rPr>
            </w:pPr>
          </w:p>
          <w:p w14:paraId="69A1D071"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w:t>
            </w:r>
          </w:p>
          <w:p w14:paraId="7FC66300"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w:t>
            </w:r>
          </w:p>
        </w:tc>
      </w:tr>
      <w:tr w:rsidR="00542EC9" w:rsidRPr="00E65DB6" w14:paraId="5E3EAEE7" w14:textId="77777777" w:rsidTr="00542EC9">
        <w:tc>
          <w:tcPr>
            <w:tcW w:w="575" w:type="dxa"/>
            <w:tcBorders>
              <w:top w:val="single" w:sz="4" w:space="0" w:color="auto"/>
              <w:left w:val="single" w:sz="4" w:space="0" w:color="auto"/>
              <w:bottom w:val="single" w:sz="4" w:space="0" w:color="auto"/>
              <w:right w:val="single" w:sz="4" w:space="0" w:color="auto"/>
            </w:tcBorders>
          </w:tcPr>
          <w:p w14:paraId="056E8335" w14:textId="77777777" w:rsidR="00542EC9" w:rsidRPr="00E65DB6" w:rsidRDefault="00542EC9">
            <w:pPr>
              <w:spacing w:line="240" w:lineRule="auto"/>
              <w:rPr>
                <w:rFonts w:ascii="Times New Roman" w:eastAsia="Times New Roman" w:hAnsi="Times New Roman" w:cs="Times New Roman"/>
                <w:sz w:val="24"/>
                <w:szCs w:val="24"/>
                <w:lang w:eastAsia="ru-RU"/>
              </w:rPr>
            </w:pPr>
          </w:p>
        </w:tc>
        <w:tc>
          <w:tcPr>
            <w:tcW w:w="7222" w:type="dxa"/>
            <w:tcBorders>
              <w:top w:val="single" w:sz="4" w:space="0" w:color="auto"/>
              <w:left w:val="single" w:sz="4" w:space="0" w:color="auto"/>
              <w:bottom w:val="single" w:sz="4" w:space="0" w:color="auto"/>
              <w:right w:val="single" w:sz="4" w:space="0" w:color="auto"/>
            </w:tcBorders>
            <w:hideMark/>
          </w:tcPr>
          <w:p w14:paraId="7BAC435E"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Предоставление гражданам информации об очередности предоставления жилых помещений, их них:</w:t>
            </w:r>
          </w:p>
          <w:p w14:paraId="1AA1796B" w14:textId="77777777" w:rsidR="00542EC9" w:rsidRPr="00E65DB6" w:rsidRDefault="00542EC9" w:rsidP="00542EC9">
            <w:pPr>
              <w:pStyle w:val="a3"/>
              <w:numPr>
                <w:ilvl w:val="0"/>
                <w:numId w:val="37"/>
              </w:numPr>
              <w:spacing w:line="240" w:lineRule="auto"/>
              <w:rPr>
                <w:rFonts w:ascii="Times New Roman" w:eastAsia="Times New Roman" w:hAnsi="Times New Roman"/>
                <w:sz w:val="24"/>
                <w:szCs w:val="24"/>
                <w:lang w:eastAsia="ru-RU"/>
              </w:rPr>
            </w:pPr>
            <w:r w:rsidRPr="00E65DB6">
              <w:rPr>
                <w:rFonts w:ascii="Times New Roman" w:eastAsia="Times New Roman" w:hAnsi="Times New Roman"/>
                <w:sz w:val="24"/>
                <w:szCs w:val="24"/>
                <w:lang w:eastAsia="ru-RU"/>
              </w:rPr>
              <w:t>устных</w:t>
            </w:r>
          </w:p>
          <w:p w14:paraId="3FBBB28C" w14:textId="77777777" w:rsidR="00542EC9" w:rsidRPr="00E65DB6" w:rsidRDefault="00542EC9" w:rsidP="00542EC9">
            <w:pPr>
              <w:pStyle w:val="a3"/>
              <w:numPr>
                <w:ilvl w:val="0"/>
                <w:numId w:val="37"/>
              </w:numPr>
              <w:spacing w:line="240" w:lineRule="auto"/>
              <w:rPr>
                <w:rFonts w:ascii="Times New Roman" w:eastAsia="Times New Roman" w:hAnsi="Times New Roman"/>
                <w:sz w:val="24"/>
                <w:szCs w:val="24"/>
                <w:lang w:eastAsia="ru-RU"/>
              </w:rPr>
            </w:pPr>
            <w:r w:rsidRPr="00E65DB6">
              <w:rPr>
                <w:rFonts w:ascii="Times New Roman" w:eastAsia="Times New Roman" w:hAnsi="Times New Roman"/>
                <w:sz w:val="24"/>
                <w:szCs w:val="24"/>
                <w:lang w:eastAsia="ru-RU"/>
              </w:rPr>
              <w:t>письменных</w:t>
            </w:r>
          </w:p>
        </w:tc>
        <w:tc>
          <w:tcPr>
            <w:tcW w:w="1559" w:type="dxa"/>
            <w:tcBorders>
              <w:top w:val="single" w:sz="4" w:space="0" w:color="auto"/>
              <w:left w:val="single" w:sz="4" w:space="0" w:color="auto"/>
              <w:bottom w:val="single" w:sz="4" w:space="0" w:color="auto"/>
              <w:right w:val="single" w:sz="4" w:space="0" w:color="auto"/>
            </w:tcBorders>
          </w:tcPr>
          <w:p w14:paraId="1EBD72F0" w14:textId="77777777" w:rsidR="00542EC9" w:rsidRPr="00E65DB6" w:rsidRDefault="00542EC9">
            <w:pPr>
              <w:spacing w:line="240" w:lineRule="auto"/>
              <w:rPr>
                <w:rFonts w:ascii="Times New Roman" w:eastAsia="Times New Roman" w:hAnsi="Times New Roman" w:cs="Times New Roman"/>
                <w:bCs/>
                <w:sz w:val="24"/>
                <w:szCs w:val="24"/>
                <w:lang w:eastAsia="ru-RU"/>
              </w:rPr>
            </w:pPr>
          </w:p>
          <w:p w14:paraId="64EF1F00" w14:textId="77777777" w:rsidR="00542EC9" w:rsidRPr="00E65DB6" w:rsidRDefault="00542EC9">
            <w:pPr>
              <w:spacing w:line="240" w:lineRule="auto"/>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197</w:t>
            </w:r>
          </w:p>
          <w:p w14:paraId="44853D95" w14:textId="77777777" w:rsidR="00542EC9" w:rsidRPr="00E65DB6" w:rsidRDefault="00542EC9">
            <w:pPr>
              <w:spacing w:line="240" w:lineRule="auto"/>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183</w:t>
            </w:r>
          </w:p>
          <w:p w14:paraId="46985D43" w14:textId="77777777" w:rsidR="00542EC9" w:rsidRPr="00E65DB6" w:rsidRDefault="00542EC9">
            <w:pPr>
              <w:spacing w:line="240" w:lineRule="auto"/>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14</w:t>
            </w:r>
          </w:p>
        </w:tc>
      </w:tr>
      <w:tr w:rsidR="00542EC9" w:rsidRPr="00E65DB6" w14:paraId="6E608CBD" w14:textId="77777777" w:rsidTr="00542EC9">
        <w:tc>
          <w:tcPr>
            <w:tcW w:w="575" w:type="dxa"/>
            <w:tcBorders>
              <w:top w:val="single" w:sz="4" w:space="0" w:color="auto"/>
              <w:left w:val="single" w:sz="4" w:space="0" w:color="auto"/>
              <w:bottom w:val="single" w:sz="4" w:space="0" w:color="auto"/>
              <w:right w:val="single" w:sz="4" w:space="0" w:color="auto"/>
            </w:tcBorders>
          </w:tcPr>
          <w:p w14:paraId="25C8AC69" w14:textId="77777777" w:rsidR="00542EC9" w:rsidRPr="00E65DB6" w:rsidRDefault="00542EC9">
            <w:pPr>
              <w:spacing w:line="240" w:lineRule="auto"/>
              <w:rPr>
                <w:rFonts w:ascii="Times New Roman" w:eastAsia="Times New Roman" w:hAnsi="Times New Roman" w:cs="Times New Roman"/>
                <w:sz w:val="24"/>
                <w:szCs w:val="24"/>
                <w:lang w:eastAsia="ru-RU"/>
              </w:rPr>
            </w:pPr>
          </w:p>
        </w:tc>
        <w:tc>
          <w:tcPr>
            <w:tcW w:w="7222" w:type="dxa"/>
            <w:tcBorders>
              <w:top w:val="single" w:sz="4" w:space="0" w:color="auto"/>
              <w:left w:val="single" w:sz="4" w:space="0" w:color="auto"/>
              <w:bottom w:val="single" w:sz="4" w:space="0" w:color="auto"/>
              <w:right w:val="single" w:sz="4" w:space="0" w:color="auto"/>
            </w:tcBorders>
            <w:hideMark/>
          </w:tcPr>
          <w:p w14:paraId="1E8AFF7B"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Направлено межведомственных запросов </w:t>
            </w:r>
          </w:p>
        </w:tc>
        <w:tc>
          <w:tcPr>
            <w:tcW w:w="1559" w:type="dxa"/>
            <w:tcBorders>
              <w:top w:val="single" w:sz="4" w:space="0" w:color="auto"/>
              <w:left w:val="single" w:sz="4" w:space="0" w:color="auto"/>
              <w:bottom w:val="single" w:sz="4" w:space="0" w:color="auto"/>
              <w:right w:val="single" w:sz="4" w:space="0" w:color="auto"/>
            </w:tcBorders>
            <w:hideMark/>
          </w:tcPr>
          <w:p w14:paraId="5577C229" w14:textId="77777777" w:rsidR="00542EC9" w:rsidRPr="00E65DB6" w:rsidRDefault="00542EC9">
            <w:pPr>
              <w:spacing w:line="240" w:lineRule="auto"/>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517</w:t>
            </w:r>
          </w:p>
        </w:tc>
      </w:tr>
      <w:tr w:rsidR="00542EC9" w:rsidRPr="00E65DB6" w14:paraId="4448D35D" w14:textId="77777777" w:rsidTr="00542EC9">
        <w:tc>
          <w:tcPr>
            <w:tcW w:w="575" w:type="dxa"/>
            <w:tcBorders>
              <w:top w:val="single" w:sz="4" w:space="0" w:color="auto"/>
              <w:left w:val="single" w:sz="4" w:space="0" w:color="auto"/>
              <w:bottom w:val="single" w:sz="4" w:space="0" w:color="auto"/>
              <w:right w:val="single" w:sz="4" w:space="0" w:color="auto"/>
            </w:tcBorders>
          </w:tcPr>
          <w:p w14:paraId="09041371" w14:textId="77777777" w:rsidR="00542EC9" w:rsidRPr="00E65DB6" w:rsidRDefault="00542EC9">
            <w:pPr>
              <w:spacing w:line="240" w:lineRule="auto"/>
              <w:rPr>
                <w:rFonts w:ascii="Times New Roman" w:eastAsia="Times New Roman" w:hAnsi="Times New Roman" w:cs="Times New Roman"/>
                <w:sz w:val="24"/>
                <w:szCs w:val="24"/>
                <w:lang w:eastAsia="ru-RU"/>
              </w:rPr>
            </w:pPr>
          </w:p>
        </w:tc>
        <w:tc>
          <w:tcPr>
            <w:tcW w:w="7222" w:type="dxa"/>
            <w:tcBorders>
              <w:top w:val="single" w:sz="4" w:space="0" w:color="auto"/>
              <w:left w:val="single" w:sz="4" w:space="0" w:color="auto"/>
              <w:bottom w:val="single" w:sz="4" w:space="0" w:color="auto"/>
              <w:right w:val="single" w:sz="4" w:space="0" w:color="auto"/>
            </w:tcBorders>
            <w:hideMark/>
          </w:tcPr>
          <w:p w14:paraId="7C6A955D"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Оформлено и заключено с гражданами договоров социального найма и договоров найма жилищного фонда, дополнительных соглашений к ним, всего</w:t>
            </w:r>
          </w:p>
        </w:tc>
        <w:tc>
          <w:tcPr>
            <w:tcW w:w="1559" w:type="dxa"/>
            <w:tcBorders>
              <w:top w:val="single" w:sz="4" w:space="0" w:color="auto"/>
              <w:left w:val="single" w:sz="4" w:space="0" w:color="auto"/>
              <w:bottom w:val="single" w:sz="4" w:space="0" w:color="auto"/>
              <w:right w:val="single" w:sz="4" w:space="0" w:color="auto"/>
            </w:tcBorders>
          </w:tcPr>
          <w:p w14:paraId="1FF0FD49" w14:textId="77777777" w:rsidR="00542EC9" w:rsidRPr="00E65DB6" w:rsidRDefault="00542EC9">
            <w:pPr>
              <w:spacing w:line="240" w:lineRule="auto"/>
              <w:rPr>
                <w:rFonts w:ascii="Times New Roman" w:eastAsia="Times New Roman" w:hAnsi="Times New Roman" w:cs="Times New Roman"/>
                <w:bCs/>
                <w:sz w:val="24"/>
                <w:szCs w:val="24"/>
                <w:lang w:eastAsia="ru-RU"/>
              </w:rPr>
            </w:pPr>
          </w:p>
          <w:p w14:paraId="7B318D97" w14:textId="77777777" w:rsidR="00542EC9" w:rsidRPr="00E65DB6" w:rsidRDefault="00542EC9">
            <w:pPr>
              <w:spacing w:line="240" w:lineRule="auto"/>
              <w:rPr>
                <w:rFonts w:ascii="Times New Roman" w:eastAsia="Times New Roman" w:hAnsi="Times New Roman" w:cs="Times New Roman"/>
                <w:bCs/>
                <w:sz w:val="24"/>
                <w:szCs w:val="24"/>
                <w:lang w:eastAsia="ru-RU"/>
              </w:rPr>
            </w:pPr>
          </w:p>
          <w:p w14:paraId="3711E346" w14:textId="77777777" w:rsidR="00542EC9" w:rsidRPr="00E65DB6" w:rsidRDefault="00542EC9">
            <w:pPr>
              <w:spacing w:line="240" w:lineRule="auto"/>
              <w:rPr>
                <w:rFonts w:ascii="Times New Roman" w:eastAsia="Times New Roman" w:hAnsi="Times New Roman" w:cs="Times New Roman"/>
                <w:bCs/>
                <w:sz w:val="24"/>
                <w:szCs w:val="24"/>
                <w:lang w:eastAsia="ru-RU"/>
              </w:rPr>
            </w:pPr>
            <w:r w:rsidRPr="00E65DB6">
              <w:rPr>
                <w:rFonts w:ascii="Times New Roman" w:eastAsia="Times New Roman" w:hAnsi="Times New Roman" w:cs="Times New Roman"/>
                <w:bCs/>
                <w:sz w:val="24"/>
                <w:szCs w:val="24"/>
                <w:lang w:eastAsia="ru-RU"/>
              </w:rPr>
              <w:t>147</w:t>
            </w:r>
          </w:p>
        </w:tc>
      </w:tr>
    </w:tbl>
    <w:p w14:paraId="07EAEFB4" w14:textId="77777777" w:rsidR="009B4091" w:rsidRPr="00E65DB6" w:rsidRDefault="009B4091" w:rsidP="009B4091">
      <w:pPr>
        <w:ind w:firstLine="720"/>
        <w:jc w:val="right"/>
        <w:rPr>
          <w:rFonts w:ascii="Times New Roman" w:eastAsia="Times New Roman" w:hAnsi="Times New Roman" w:cs="Times New Roman"/>
          <w:sz w:val="28"/>
          <w:szCs w:val="28"/>
          <w:highlight w:val="lightGray"/>
          <w:lang w:eastAsia="ru-RU"/>
        </w:rPr>
      </w:pPr>
    </w:p>
    <w:p w14:paraId="5AFA78AC" w14:textId="77777777" w:rsidR="009B4091" w:rsidRPr="00E65DB6" w:rsidRDefault="009B4091" w:rsidP="006B2D41">
      <w:pPr>
        <w:pStyle w:val="5"/>
      </w:pPr>
      <w:r w:rsidRPr="00E65DB6">
        <w:lastRenderedPageBreak/>
        <w:t>Обеспечение служебным жильём</w:t>
      </w:r>
    </w:p>
    <w:p w14:paraId="55F445BC" w14:textId="77777777" w:rsidR="009B4091" w:rsidRPr="00E65DB6" w:rsidRDefault="009B4091" w:rsidP="009B4091">
      <w:pPr>
        <w:autoSpaceDE w:val="0"/>
        <w:autoSpaceDN w:val="0"/>
        <w:adjustRightInd w:val="0"/>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В целях решения задач, связанных с вопросами местного значения,</w:t>
      </w:r>
      <w:r w:rsidRPr="00E65DB6">
        <w:rPr>
          <w:rFonts w:ascii="Times New Roman" w:eastAsia="Times New Roman" w:hAnsi="Times New Roman" w:cs="Times New Roman"/>
          <w:sz w:val="28"/>
          <w:szCs w:val="28"/>
          <w:lang w:eastAsia="ru-RU"/>
        </w:rPr>
        <w:br/>
        <w:t>к числу которых Федеральный закон № 131-ФЗ относит организацию функционирования муниципальных учреждений, обеспечивающих условия для реализации конституционных прав граждан, в том числе в области образования, охраны здоровья и благоприятной среды обитания, доступа к информации, культуре, физкультуре и спорту и других социально значимых прав, администрация городского округа обеспечивает служебными жилыми помещениями специалистов, прибывших</w:t>
      </w:r>
      <w:proofErr w:type="gramEnd"/>
      <w:r w:rsidRPr="00E65DB6">
        <w:rPr>
          <w:rFonts w:ascii="Times New Roman" w:eastAsia="Times New Roman" w:hAnsi="Times New Roman" w:cs="Times New Roman"/>
          <w:sz w:val="28"/>
          <w:szCs w:val="28"/>
          <w:lang w:eastAsia="ru-RU"/>
        </w:rPr>
        <w:t xml:space="preserve"> на работу в городской округ Большой Камень, которые относятся к категориям граждан, утвержденным решением Думы городского </w:t>
      </w:r>
      <w:proofErr w:type="gramStart"/>
      <w:r w:rsidRPr="00E65DB6">
        <w:rPr>
          <w:rFonts w:ascii="Times New Roman" w:eastAsia="Times New Roman" w:hAnsi="Times New Roman" w:cs="Times New Roman"/>
          <w:sz w:val="28"/>
          <w:szCs w:val="28"/>
          <w:lang w:eastAsia="ru-RU"/>
        </w:rPr>
        <w:t>округа</w:t>
      </w:r>
      <w:proofErr w:type="gramEnd"/>
      <w:r w:rsidRPr="00E65DB6">
        <w:rPr>
          <w:rFonts w:ascii="Times New Roman" w:eastAsia="Times New Roman" w:hAnsi="Times New Roman" w:cs="Times New Roman"/>
          <w:sz w:val="28"/>
          <w:szCs w:val="28"/>
          <w:lang w:eastAsia="ru-RU"/>
        </w:rPr>
        <w:t xml:space="preserve"> ЗАТО Большой Камень от 20 декабря 2007 года № 100 «</w:t>
      </w:r>
      <w:r w:rsidRPr="00E65DB6">
        <w:rPr>
          <w:rFonts w:ascii="Times New Roman" w:eastAsia="Times New Roman" w:hAnsi="Times New Roman" w:cs="Times New Roman"/>
          <w:bCs/>
          <w:sz w:val="28"/>
          <w:szCs w:val="28"/>
          <w:lang w:eastAsia="ru-RU"/>
        </w:rPr>
        <w:t>Об утверждении Порядка предоставления жилых помещений служебного жилищного фонда городского округа Большой Камень».</w:t>
      </w:r>
    </w:p>
    <w:p w14:paraId="172422AD" w14:textId="77777777" w:rsidR="009B4091" w:rsidRPr="00E65DB6" w:rsidRDefault="009B4091" w:rsidP="009B4091">
      <w:pPr>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Служебные жилые помещения выполняют специфическую социальную функцию, заключающуюся в обеспечении права на жилище востребованных на территории городского округа Большой Камень специалистов. </w:t>
      </w:r>
    </w:p>
    <w:p w14:paraId="60531778" w14:textId="4D22F8FC" w:rsidR="009B4091" w:rsidRPr="00E65DB6" w:rsidRDefault="009B4091" w:rsidP="009B4091">
      <w:pPr>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городском округе имеется муниципальный служебный жилищный фонд, который включает в себя 13</w:t>
      </w:r>
      <w:r w:rsidR="00542EC9"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жилых помещений.</w:t>
      </w:r>
    </w:p>
    <w:p w14:paraId="6EB84184" w14:textId="6044ECA8" w:rsidR="009B4091" w:rsidRPr="00E65DB6" w:rsidRDefault="009B4091" w:rsidP="009B4091">
      <w:pPr>
        <w:ind w:firstLine="72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Движение муниципального служебного жилищног</w:t>
      </w:r>
      <w:r w:rsidR="00290E44">
        <w:rPr>
          <w:rFonts w:ascii="Times New Roman" w:eastAsia="Times New Roman" w:hAnsi="Times New Roman" w:cs="Times New Roman"/>
          <w:sz w:val="28"/>
          <w:szCs w:val="28"/>
          <w:lang w:eastAsia="ru-RU"/>
        </w:rPr>
        <w:t>о фонда представлено в таблице 17</w:t>
      </w:r>
      <w:r w:rsidRPr="00E65DB6">
        <w:rPr>
          <w:rFonts w:ascii="Times New Roman" w:eastAsia="Times New Roman" w:hAnsi="Times New Roman" w:cs="Times New Roman"/>
          <w:sz w:val="28"/>
          <w:szCs w:val="28"/>
          <w:lang w:eastAsia="ru-RU"/>
        </w:rPr>
        <w:t>.</w:t>
      </w:r>
    </w:p>
    <w:p w14:paraId="2DB64683" w14:textId="3D00CD50" w:rsidR="009B4091" w:rsidRPr="00E65DB6" w:rsidRDefault="009B4091" w:rsidP="009B4091">
      <w:pPr>
        <w:ind w:firstLine="720"/>
        <w:jc w:val="right"/>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Табли</w:t>
      </w:r>
      <w:r w:rsidR="00290E44">
        <w:rPr>
          <w:rFonts w:ascii="Times New Roman" w:eastAsia="Times New Roman" w:hAnsi="Times New Roman" w:cs="Times New Roman"/>
          <w:sz w:val="28"/>
          <w:szCs w:val="28"/>
          <w:lang w:eastAsia="ru-RU"/>
        </w:rPr>
        <w:t>ца 17</w:t>
      </w:r>
      <w:r w:rsidRPr="00E65DB6">
        <w:rPr>
          <w:rFonts w:ascii="Times New Roman" w:eastAsia="Times New Roman" w:hAnsi="Times New Roman" w:cs="Times New Roman"/>
          <w:sz w:val="28"/>
          <w:szCs w:val="28"/>
          <w:lang w:eastAsia="ru-RU"/>
        </w:rPr>
        <w:t>.</w:t>
      </w:r>
    </w:p>
    <w:p w14:paraId="44BBD63F" w14:textId="25D86AD5" w:rsidR="009B4091" w:rsidRPr="00E65DB6" w:rsidRDefault="009B4091" w:rsidP="00CB7B49">
      <w:pPr>
        <w:spacing w:line="240" w:lineRule="auto"/>
        <w:ind w:firstLine="0"/>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Показатели движения муниципального служебного жилищного фонда</w:t>
      </w:r>
    </w:p>
    <w:p w14:paraId="751713BD" w14:textId="77777777" w:rsidR="009B4091" w:rsidRPr="00E65DB6" w:rsidRDefault="009B4091" w:rsidP="00180A49">
      <w:pPr>
        <w:spacing w:line="240" w:lineRule="auto"/>
        <w:ind w:firstLine="720"/>
        <w:jc w:val="center"/>
        <w:rPr>
          <w:rFonts w:ascii="Times New Roman" w:eastAsia="Times New Roman" w:hAnsi="Times New Roman" w:cs="Times New Roman"/>
          <w:sz w:val="28"/>
          <w:szCs w:val="28"/>
          <w:highlight w:val="lightGray"/>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59"/>
      </w:tblGrid>
      <w:tr w:rsidR="00542EC9" w:rsidRPr="00E65DB6" w14:paraId="601C84EA" w14:textId="77777777" w:rsidTr="00542EC9">
        <w:tc>
          <w:tcPr>
            <w:tcW w:w="7797" w:type="dxa"/>
            <w:tcBorders>
              <w:top w:val="single" w:sz="4" w:space="0" w:color="auto"/>
              <w:left w:val="single" w:sz="4" w:space="0" w:color="auto"/>
              <w:bottom w:val="single" w:sz="4" w:space="0" w:color="auto"/>
              <w:right w:val="single" w:sz="4" w:space="0" w:color="auto"/>
            </w:tcBorders>
            <w:hideMark/>
          </w:tcPr>
          <w:p w14:paraId="103E8B29" w14:textId="77777777" w:rsidR="00542EC9" w:rsidRPr="00E65DB6" w:rsidRDefault="00542EC9">
            <w:pPr>
              <w:spacing w:after="120" w:line="240" w:lineRule="auto"/>
              <w:ind w:firstLine="72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14:paraId="4A6D59D8" w14:textId="77777777" w:rsidR="00542EC9" w:rsidRPr="00E65DB6" w:rsidRDefault="00542EC9">
            <w:pPr>
              <w:spacing w:after="120" w:line="240" w:lineRule="auto"/>
              <w:rPr>
                <w:rFonts w:ascii="Times New Roman" w:eastAsia="Times New Roman" w:hAnsi="Times New Roman" w:cs="Times New Roman"/>
                <w:b/>
                <w:sz w:val="24"/>
                <w:szCs w:val="24"/>
                <w:lang w:eastAsia="ru-RU"/>
              </w:rPr>
            </w:pPr>
            <w:r w:rsidRPr="00E65DB6">
              <w:rPr>
                <w:rFonts w:ascii="Times New Roman" w:eastAsia="Times New Roman" w:hAnsi="Times New Roman" w:cs="Times New Roman"/>
                <w:b/>
                <w:sz w:val="24"/>
                <w:szCs w:val="24"/>
                <w:lang w:eastAsia="ru-RU"/>
              </w:rPr>
              <w:t xml:space="preserve">    2022</w:t>
            </w:r>
          </w:p>
        </w:tc>
      </w:tr>
      <w:tr w:rsidR="00542EC9" w:rsidRPr="00E65DB6" w14:paraId="3FDB9F6F" w14:textId="77777777" w:rsidTr="00542EC9">
        <w:tc>
          <w:tcPr>
            <w:tcW w:w="7797" w:type="dxa"/>
            <w:tcBorders>
              <w:top w:val="single" w:sz="4" w:space="0" w:color="auto"/>
              <w:left w:val="single" w:sz="4" w:space="0" w:color="auto"/>
              <w:bottom w:val="single" w:sz="4" w:space="0" w:color="auto"/>
              <w:right w:val="single" w:sz="4" w:space="0" w:color="auto"/>
            </w:tcBorders>
            <w:hideMark/>
          </w:tcPr>
          <w:p w14:paraId="4123EFDB"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Всего жилых помещений служебного жилищного фонда</w:t>
            </w:r>
          </w:p>
        </w:tc>
        <w:tc>
          <w:tcPr>
            <w:tcW w:w="1559" w:type="dxa"/>
            <w:tcBorders>
              <w:top w:val="single" w:sz="4" w:space="0" w:color="auto"/>
              <w:left w:val="single" w:sz="4" w:space="0" w:color="auto"/>
              <w:bottom w:val="single" w:sz="4" w:space="0" w:color="auto"/>
              <w:right w:val="single" w:sz="4" w:space="0" w:color="auto"/>
            </w:tcBorders>
            <w:hideMark/>
          </w:tcPr>
          <w:p w14:paraId="1AB57F26" w14:textId="77777777" w:rsidR="00542EC9" w:rsidRPr="00E65DB6" w:rsidRDefault="00542EC9">
            <w:pPr>
              <w:spacing w:after="120"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         132</w:t>
            </w:r>
          </w:p>
        </w:tc>
      </w:tr>
      <w:tr w:rsidR="00542EC9" w:rsidRPr="00E65DB6" w14:paraId="4663F3A9" w14:textId="77777777" w:rsidTr="00542EC9">
        <w:tc>
          <w:tcPr>
            <w:tcW w:w="7797" w:type="dxa"/>
            <w:tcBorders>
              <w:top w:val="single" w:sz="4" w:space="0" w:color="auto"/>
              <w:left w:val="single" w:sz="4" w:space="0" w:color="auto"/>
              <w:bottom w:val="single" w:sz="4" w:space="0" w:color="auto"/>
              <w:right w:val="single" w:sz="4" w:space="0" w:color="auto"/>
            </w:tcBorders>
            <w:hideMark/>
          </w:tcPr>
          <w:p w14:paraId="67803BDD"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Включены в течение отчетного года в служебный фонд жилые помещения</w:t>
            </w:r>
          </w:p>
        </w:tc>
        <w:tc>
          <w:tcPr>
            <w:tcW w:w="1559" w:type="dxa"/>
            <w:tcBorders>
              <w:top w:val="single" w:sz="4" w:space="0" w:color="auto"/>
              <w:left w:val="single" w:sz="4" w:space="0" w:color="auto"/>
              <w:bottom w:val="single" w:sz="4" w:space="0" w:color="auto"/>
              <w:right w:val="single" w:sz="4" w:space="0" w:color="auto"/>
            </w:tcBorders>
            <w:hideMark/>
          </w:tcPr>
          <w:p w14:paraId="3D85859F" w14:textId="77777777" w:rsidR="00542EC9" w:rsidRPr="00E65DB6" w:rsidRDefault="00542EC9">
            <w:pPr>
              <w:spacing w:after="120"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0</w:t>
            </w:r>
          </w:p>
        </w:tc>
      </w:tr>
      <w:tr w:rsidR="00542EC9" w:rsidRPr="00E65DB6" w14:paraId="0471C702" w14:textId="77777777" w:rsidTr="00542EC9">
        <w:tc>
          <w:tcPr>
            <w:tcW w:w="7797" w:type="dxa"/>
            <w:tcBorders>
              <w:top w:val="single" w:sz="4" w:space="0" w:color="auto"/>
              <w:left w:val="single" w:sz="4" w:space="0" w:color="auto"/>
              <w:bottom w:val="single" w:sz="4" w:space="0" w:color="auto"/>
              <w:right w:val="single" w:sz="4" w:space="0" w:color="auto"/>
            </w:tcBorders>
            <w:hideMark/>
          </w:tcPr>
          <w:p w14:paraId="03877E81"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proofErr w:type="gramStart"/>
            <w:r w:rsidRPr="00E65DB6">
              <w:rPr>
                <w:rFonts w:ascii="Times New Roman" w:eastAsia="Times New Roman" w:hAnsi="Times New Roman" w:cs="Times New Roman"/>
                <w:sz w:val="24"/>
                <w:szCs w:val="24"/>
                <w:lang w:eastAsia="ru-RU"/>
              </w:rPr>
              <w:t>Исключены</w:t>
            </w:r>
            <w:proofErr w:type="gramEnd"/>
            <w:r w:rsidRPr="00E65DB6">
              <w:rPr>
                <w:rFonts w:ascii="Times New Roman" w:eastAsia="Times New Roman" w:hAnsi="Times New Roman" w:cs="Times New Roman"/>
                <w:sz w:val="24"/>
                <w:szCs w:val="24"/>
                <w:lang w:eastAsia="ru-RU"/>
              </w:rPr>
              <w:t xml:space="preserve"> из служебного фонда</w:t>
            </w:r>
          </w:p>
        </w:tc>
        <w:tc>
          <w:tcPr>
            <w:tcW w:w="1559" w:type="dxa"/>
            <w:tcBorders>
              <w:top w:val="single" w:sz="4" w:space="0" w:color="auto"/>
              <w:left w:val="single" w:sz="4" w:space="0" w:color="auto"/>
              <w:bottom w:val="single" w:sz="4" w:space="0" w:color="auto"/>
              <w:right w:val="single" w:sz="4" w:space="0" w:color="auto"/>
            </w:tcBorders>
            <w:hideMark/>
          </w:tcPr>
          <w:p w14:paraId="000CC1C1" w14:textId="77777777" w:rsidR="00542EC9" w:rsidRPr="00E65DB6" w:rsidRDefault="00542EC9">
            <w:pPr>
              <w:spacing w:after="120"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w:t>
            </w:r>
          </w:p>
        </w:tc>
      </w:tr>
      <w:tr w:rsidR="00542EC9" w:rsidRPr="00E65DB6" w14:paraId="25931928" w14:textId="77777777" w:rsidTr="00542EC9">
        <w:tc>
          <w:tcPr>
            <w:tcW w:w="7797" w:type="dxa"/>
            <w:tcBorders>
              <w:top w:val="single" w:sz="4" w:space="0" w:color="auto"/>
              <w:left w:val="single" w:sz="4" w:space="0" w:color="auto"/>
              <w:bottom w:val="single" w:sz="4" w:space="0" w:color="auto"/>
              <w:right w:val="single" w:sz="4" w:space="0" w:color="auto"/>
            </w:tcBorders>
            <w:hideMark/>
          </w:tcPr>
          <w:p w14:paraId="1BEC4C8E" w14:textId="77777777" w:rsidR="00542EC9" w:rsidRPr="00E65DB6" w:rsidRDefault="00542EC9">
            <w:pPr>
              <w:spacing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Предоставлено жилых помещений из служебного жилищного фонда всего, </w:t>
            </w:r>
          </w:p>
          <w:p w14:paraId="5341A6E4" w14:textId="77777777" w:rsidR="00542EC9" w:rsidRPr="00E65DB6" w:rsidRDefault="00542EC9">
            <w:pPr>
              <w:spacing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из них:</w:t>
            </w:r>
          </w:p>
          <w:p w14:paraId="18AC4F26" w14:textId="77777777" w:rsidR="00542EC9" w:rsidRPr="00E65DB6" w:rsidRDefault="00542EC9">
            <w:pPr>
              <w:spacing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 - медицинским работникам (врачам)</w:t>
            </w:r>
          </w:p>
          <w:p w14:paraId="256521E0" w14:textId="77777777" w:rsidR="00542EC9" w:rsidRPr="00E65DB6" w:rsidRDefault="00542EC9">
            <w:pPr>
              <w:spacing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lastRenderedPageBreak/>
              <w:t xml:space="preserve"> - работникам образования (учителям)</w:t>
            </w:r>
          </w:p>
          <w:p w14:paraId="33D14347" w14:textId="77777777" w:rsidR="00542EC9" w:rsidRPr="00E65DB6" w:rsidRDefault="00542EC9">
            <w:pPr>
              <w:spacing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 - муниципальным служащим</w:t>
            </w:r>
          </w:p>
          <w:p w14:paraId="7E0EB768" w14:textId="77777777" w:rsidR="00542EC9" w:rsidRPr="00E65DB6" w:rsidRDefault="00542EC9">
            <w:pPr>
              <w:spacing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 - военнослужащим (ч. 5 ст. 15 Федерального Закона «О статусе военнослужащих»)</w:t>
            </w:r>
          </w:p>
        </w:tc>
        <w:tc>
          <w:tcPr>
            <w:tcW w:w="1559" w:type="dxa"/>
            <w:tcBorders>
              <w:top w:val="single" w:sz="4" w:space="0" w:color="auto"/>
              <w:left w:val="single" w:sz="4" w:space="0" w:color="auto"/>
              <w:bottom w:val="single" w:sz="4" w:space="0" w:color="auto"/>
              <w:right w:val="single" w:sz="4" w:space="0" w:color="auto"/>
            </w:tcBorders>
          </w:tcPr>
          <w:p w14:paraId="159F0EF7" w14:textId="77777777" w:rsidR="00542EC9" w:rsidRPr="00E65DB6" w:rsidRDefault="00542EC9">
            <w:pPr>
              <w:spacing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lastRenderedPageBreak/>
              <w:t xml:space="preserve">          16</w:t>
            </w:r>
          </w:p>
          <w:p w14:paraId="120DC8B7" w14:textId="77777777" w:rsidR="00542EC9" w:rsidRPr="00E65DB6" w:rsidRDefault="00542EC9">
            <w:pPr>
              <w:spacing w:line="240" w:lineRule="auto"/>
              <w:rPr>
                <w:rFonts w:ascii="Times New Roman" w:eastAsia="Times New Roman" w:hAnsi="Times New Roman" w:cs="Times New Roman"/>
                <w:sz w:val="24"/>
                <w:szCs w:val="24"/>
                <w:lang w:eastAsia="ru-RU"/>
              </w:rPr>
            </w:pPr>
          </w:p>
          <w:p w14:paraId="35D9C3B0" w14:textId="77777777" w:rsidR="00542EC9" w:rsidRPr="00E65DB6" w:rsidRDefault="00542EC9">
            <w:pPr>
              <w:spacing w:line="240" w:lineRule="auto"/>
              <w:jc w:val="center"/>
              <w:rPr>
                <w:rFonts w:ascii="Times New Roman" w:eastAsia="Times New Roman" w:hAnsi="Times New Roman" w:cs="Times New Roman"/>
                <w:sz w:val="24"/>
                <w:szCs w:val="24"/>
                <w:lang w:eastAsia="ru-RU"/>
              </w:rPr>
            </w:pPr>
          </w:p>
          <w:p w14:paraId="7E34FB0B"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w:t>
            </w:r>
          </w:p>
          <w:p w14:paraId="518FD978"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lastRenderedPageBreak/>
              <w:t>4</w:t>
            </w:r>
          </w:p>
          <w:p w14:paraId="1696AFD5"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8</w:t>
            </w:r>
          </w:p>
          <w:p w14:paraId="2DE42CB0" w14:textId="77777777" w:rsidR="00542EC9" w:rsidRPr="00E65DB6" w:rsidRDefault="00542EC9">
            <w:pPr>
              <w:spacing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w:t>
            </w:r>
          </w:p>
        </w:tc>
      </w:tr>
    </w:tbl>
    <w:p w14:paraId="37A3A947" w14:textId="77777777" w:rsidR="009B4091" w:rsidRPr="00E65DB6" w:rsidRDefault="009B4091" w:rsidP="009B4091">
      <w:pPr>
        <w:spacing w:line="240" w:lineRule="auto"/>
        <w:ind w:firstLine="720"/>
        <w:jc w:val="center"/>
        <w:rPr>
          <w:rFonts w:ascii="Times New Roman" w:eastAsia="Times New Roman" w:hAnsi="Times New Roman" w:cs="Times New Roman"/>
          <w:sz w:val="24"/>
          <w:szCs w:val="24"/>
          <w:highlight w:val="lightGray"/>
          <w:lang w:eastAsia="ru-RU"/>
        </w:rPr>
      </w:pPr>
    </w:p>
    <w:p w14:paraId="58B4F6A5" w14:textId="77777777" w:rsidR="00542EC9" w:rsidRPr="00E65DB6" w:rsidRDefault="00542EC9" w:rsidP="00542EC9">
      <w:pPr>
        <w:ind w:firstLine="720"/>
        <w:rPr>
          <w:rFonts w:ascii="Times New Roman" w:eastAsia="Times New Roman" w:hAnsi="Times New Roman" w:cs="Times New Roman"/>
          <w:bCs/>
          <w:sz w:val="28"/>
          <w:szCs w:val="28"/>
          <w:lang w:eastAsia="ru-RU"/>
        </w:rPr>
      </w:pPr>
      <w:proofErr w:type="gramStart"/>
      <w:r w:rsidRPr="00E65DB6">
        <w:rPr>
          <w:rFonts w:ascii="Times New Roman" w:eastAsia="Times New Roman" w:hAnsi="Times New Roman" w:cs="Times New Roman"/>
          <w:bCs/>
          <w:sz w:val="28"/>
          <w:szCs w:val="28"/>
          <w:lang w:eastAsia="ru-RU"/>
        </w:rPr>
        <w:t xml:space="preserve">В 2022 году в целях проверки права пользования муниципальными жилыми помещениями служебного жилищного фонда специалистами различных организаций, которым служебные жилые помещения предоставлены на время </w:t>
      </w:r>
      <w:r w:rsidRPr="00E65DB6">
        <w:rPr>
          <w:rFonts w:ascii="Times New Roman" w:eastAsia="Times New Roman" w:hAnsi="Times New Roman" w:cs="Times New Roman"/>
          <w:sz w:val="28"/>
          <w:szCs w:val="28"/>
          <w:lang w:eastAsia="ru-RU"/>
        </w:rPr>
        <w:t xml:space="preserve">трудовых отношений </w:t>
      </w:r>
      <w:r w:rsidRPr="00E65DB6">
        <w:rPr>
          <w:rFonts w:ascii="Times New Roman" w:eastAsia="Times New Roman" w:hAnsi="Times New Roman" w:cs="Times New Roman"/>
          <w:bCs/>
          <w:sz w:val="28"/>
          <w:szCs w:val="28"/>
          <w:lang w:eastAsia="ru-RU"/>
        </w:rPr>
        <w:t>в этих организациях, направлены запросы в управление образования администрации городского округа, ОАО «ДВЗ «Звезда», МАУ «Ледовый Дворец», ФГБУЗ МСЧ № 98, таможенное управление г. Находка, гарнизон Большой Камень, военную прокуратуру.</w:t>
      </w:r>
      <w:proofErr w:type="gramEnd"/>
    </w:p>
    <w:p w14:paraId="3166EF02" w14:textId="77777777" w:rsidR="00542EC9" w:rsidRPr="00E65DB6" w:rsidRDefault="00542EC9" w:rsidP="00542EC9">
      <w:pPr>
        <w:ind w:firstLine="720"/>
        <w:rPr>
          <w:rFonts w:ascii="Times New Roman" w:eastAsia="Times New Roman" w:hAnsi="Times New Roman" w:cs="Times New Roman"/>
          <w:bCs/>
          <w:sz w:val="28"/>
          <w:szCs w:val="28"/>
          <w:lang w:eastAsia="ru-RU"/>
        </w:rPr>
      </w:pPr>
      <w:proofErr w:type="gramStart"/>
      <w:r w:rsidRPr="00E65DB6">
        <w:rPr>
          <w:rFonts w:ascii="Times New Roman" w:eastAsia="Times New Roman" w:hAnsi="Times New Roman" w:cs="Times New Roman"/>
          <w:bCs/>
          <w:sz w:val="28"/>
          <w:szCs w:val="28"/>
          <w:lang w:eastAsia="ru-RU"/>
        </w:rPr>
        <w:t>По результатам проведенной работы в правовое управление администрации направлены документы для направления исков в суд</w:t>
      </w:r>
      <w:r w:rsidRPr="00E65DB6">
        <w:rPr>
          <w:rFonts w:ascii="Times New Roman" w:eastAsia="Times New Roman" w:hAnsi="Times New Roman" w:cs="Times New Roman"/>
          <w:bCs/>
          <w:sz w:val="28"/>
          <w:szCs w:val="28"/>
          <w:lang w:eastAsia="ru-RU"/>
        </w:rPr>
        <w:br/>
        <w:t>о выселении</w:t>
      </w:r>
      <w:proofErr w:type="gramEnd"/>
      <w:r w:rsidRPr="00E65DB6">
        <w:rPr>
          <w:rFonts w:ascii="Times New Roman" w:eastAsia="Times New Roman" w:hAnsi="Times New Roman" w:cs="Times New Roman"/>
          <w:bCs/>
          <w:sz w:val="28"/>
          <w:szCs w:val="28"/>
          <w:lang w:eastAsia="ru-RU"/>
        </w:rPr>
        <w:t xml:space="preserve"> 5 (пяти) граждан, прекративших трудовую деятельность </w:t>
      </w:r>
      <w:r w:rsidRPr="00E65DB6">
        <w:rPr>
          <w:rFonts w:ascii="Times New Roman" w:eastAsia="Times New Roman" w:hAnsi="Times New Roman" w:cs="Times New Roman"/>
          <w:bCs/>
          <w:sz w:val="28"/>
          <w:szCs w:val="28"/>
          <w:lang w:eastAsia="ru-RU"/>
        </w:rPr>
        <w:br/>
        <w:t xml:space="preserve">в указанных организациях, </w:t>
      </w:r>
      <w:r w:rsidRPr="00E65DB6">
        <w:rPr>
          <w:rFonts w:ascii="Times New Roman" w:eastAsia="Times New Roman" w:hAnsi="Times New Roman" w:cs="Times New Roman"/>
          <w:sz w:val="28"/>
          <w:szCs w:val="28"/>
          <w:lang w:eastAsia="ru-RU"/>
        </w:rPr>
        <w:t xml:space="preserve">из </w:t>
      </w:r>
      <w:r w:rsidRPr="00E65DB6">
        <w:rPr>
          <w:rFonts w:ascii="Times New Roman" w:eastAsia="Times New Roman" w:hAnsi="Times New Roman" w:cs="Times New Roman"/>
          <w:bCs/>
          <w:sz w:val="28"/>
          <w:szCs w:val="28"/>
          <w:lang w:eastAsia="ru-RU"/>
        </w:rPr>
        <w:t>служебных жилых помещений.</w:t>
      </w:r>
    </w:p>
    <w:p w14:paraId="07A307FF" w14:textId="77777777" w:rsidR="009B4091" w:rsidRPr="00E65DB6" w:rsidRDefault="009B4091" w:rsidP="009B4091">
      <w:pPr>
        <w:autoSpaceDE w:val="0"/>
        <w:autoSpaceDN w:val="0"/>
        <w:adjustRightInd w:val="0"/>
        <w:ind w:firstLine="720"/>
        <w:rPr>
          <w:rFonts w:ascii="Times New Roman" w:eastAsia="Times New Roman" w:hAnsi="Times New Roman" w:cs="Times New Roman"/>
          <w:b/>
          <w:bCs/>
          <w:i/>
          <w:sz w:val="28"/>
          <w:szCs w:val="28"/>
          <w:lang w:eastAsia="ru-RU"/>
        </w:rPr>
      </w:pPr>
      <w:r w:rsidRPr="00E65DB6">
        <w:rPr>
          <w:rFonts w:ascii="Times New Roman" w:eastAsia="Times New Roman" w:hAnsi="Times New Roman" w:cs="Times New Roman"/>
          <w:b/>
          <w:bCs/>
          <w:i/>
          <w:sz w:val="28"/>
          <w:szCs w:val="28"/>
          <w:lang w:eastAsia="ru-RU"/>
        </w:rPr>
        <w:t>Обеспечение  жильём отдельных категорий граждан</w:t>
      </w:r>
    </w:p>
    <w:p w14:paraId="3CD58FFF" w14:textId="77777777" w:rsidR="00542EC9" w:rsidRPr="00E65DB6" w:rsidRDefault="00542EC9" w:rsidP="00542EC9">
      <w:pPr>
        <w:ind w:firstLine="720"/>
        <w:rPr>
          <w:rFonts w:ascii="Times New Roman" w:eastAsia="Times New Roman" w:hAnsi="Times New Roman" w:cs="Times New Roman"/>
          <w:bCs/>
          <w:sz w:val="28"/>
          <w:szCs w:val="28"/>
          <w:lang w:eastAsia="ru-RU"/>
        </w:rPr>
      </w:pPr>
      <w:proofErr w:type="gramStart"/>
      <w:r w:rsidRPr="00E65DB6">
        <w:rPr>
          <w:rFonts w:ascii="Times New Roman" w:eastAsia="Times New Roman" w:hAnsi="Times New Roman" w:cs="Times New Roman"/>
          <w:bCs/>
          <w:sz w:val="28"/>
          <w:szCs w:val="28"/>
          <w:lang w:eastAsia="ru-RU"/>
        </w:rPr>
        <w:t xml:space="preserve">Законом Приморского края от 24 декабря № 426-КЗ «О социальной поддержке семей с детьми, нуждающихся в улучшении жилищных условий, на территории Приморского края» предусмотрена мера социальной поддержки проживающим на территории Приморского края семьям </w:t>
      </w:r>
      <w:r w:rsidRPr="00E65DB6">
        <w:rPr>
          <w:rFonts w:ascii="Times New Roman" w:eastAsia="Times New Roman" w:hAnsi="Times New Roman" w:cs="Times New Roman"/>
          <w:bCs/>
          <w:sz w:val="28"/>
          <w:szCs w:val="28"/>
          <w:lang w:eastAsia="ru-RU"/>
        </w:rPr>
        <w:br/>
        <w:t>с детьми, нуждающимся в улучшении жилищных условий в виде однократного предоставления денежной выплаты на приобретение или строительство жилого помещения на территории Приморского края.</w:t>
      </w:r>
      <w:proofErr w:type="gramEnd"/>
    </w:p>
    <w:p w14:paraId="6801F8D5" w14:textId="77777777" w:rsidR="00542EC9" w:rsidRPr="00E65DB6" w:rsidRDefault="00542EC9" w:rsidP="00542EC9">
      <w:pPr>
        <w:ind w:firstLine="708"/>
        <w:rPr>
          <w:rFonts w:ascii="Times New Roman" w:hAnsi="Times New Roman" w:cs="Times New Roman"/>
          <w:bCs/>
          <w:sz w:val="28"/>
          <w:szCs w:val="28"/>
        </w:rPr>
      </w:pPr>
      <w:r w:rsidRPr="00E65DB6">
        <w:rPr>
          <w:rFonts w:ascii="Times New Roman" w:hAnsi="Times New Roman" w:cs="Times New Roman"/>
          <w:bCs/>
          <w:sz w:val="28"/>
          <w:szCs w:val="28"/>
        </w:rPr>
        <w:t xml:space="preserve">По итогам совместной работы администрации городского округа Большой Камень и Министерства социального развития и труда Приморского края, предоставлены денежные выплаты на приобретение или строительство жилого помещения на территории Приморского края </w:t>
      </w:r>
      <w:r w:rsidRPr="00E65DB6">
        <w:rPr>
          <w:rFonts w:ascii="Times New Roman" w:hAnsi="Times New Roman" w:cs="Times New Roman"/>
          <w:bCs/>
          <w:sz w:val="28"/>
          <w:szCs w:val="28"/>
        </w:rPr>
        <w:br/>
        <w:t>6 (шести) многодетным семьям, состоящим на учете граждан в качестве нуждающихся в жилых помещениях в администрации городского округа Большой Камень.</w:t>
      </w:r>
    </w:p>
    <w:p w14:paraId="2EB4035C" w14:textId="77777777" w:rsidR="00542EC9" w:rsidRPr="00E65DB6" w:rsidRDefault="00542EC9" w:rsidP="00542EC9">
      <w:pPr>
        <w:ind w:firstLine="708"/>
        <w:rPr>
          <w:rFonts w:ascii="Times New Roman" w:hAnsi="Times New Roman" w:cs="Times New Roman"/>
          <w:sz w:val="28"/>
          <w:szCs w:val="28"/>
        </w:rPr>
      </w:pPr>
      <w:r w:rsidRPr="00E65DB6">
        <w:rPr>
          <w:rFonts w:ascii="Times New Roman" w:hAnsi="Times New Roman" w:cs="Times New Roman"/>
          <w:sz w:val="28"/>
          <w:szCs w:val="28"/>
        </w:rPr>
        <w:lastRenderedPageBreak/>
        <w:t xml:space="preserve">В целях реализации Закона Приморского края от 24.12.2018 года </w:t>
      </w:r>
      <w:r w:rsidRPr="00E65DB6">
        <w:rPr>
          <w:rFonts w:ascii="Times New Roman" w:hAnsi="Times New Roman" w:cs="Times New Roman"/>
          <w:sz w:val="28"/>
          <w:szCs w:val="28"/>
        </w:rPr>
        <w:br/>
        <w:t xml:space="preserve">№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администрацией городского округа Большой Камень были приобретены </w:t>
      </w:r>
      <w:r w:rsidRPr="00E65DB6">
        <w:rPr>
          <w:rFonts w:ascii="Times New Roman" w:hAnsi="Times New Roman" w:cs="Times New Roman"/>
          <w:sz w:val="28"/>
          <w:szCs w:val="28"/>
        </w:rPr>
        <w:br/>
        <w:t>4 (четыре) жилых помещений и предоставлены указанной категории граждан.</w:t>
      </w:r>
    </w:p>
    <w:p w14:paraId="6CCFE03A" w14:textId="77777777" w:rsidR="00542EC9" w:rsidRPr="00E65DB6" w:rsidRDefault="00542EC9" w:rsidP="006B2D41">
      <w:pPr>
        <w:ind w:firstLine="708"/>
        <w:rPr>
          <w:rFonts w:ascii="Times New Roman" w:hAnsi="Times New Roman" w:cs="Times New Roman"/>
          <w:b/>
          <w:i/>
          <w:sz w:val="28"/>
          <w:szCs w:val="28"/>
        </w:rPr>
      </w:pPr>
      <w:r w:rsidRPr="00E65DB6">
        <w:rPr>
          <w:rFonts w:ascii="Times New Roman" w:hAnsi="Times New Roman" w:cs="Times New Roman"/>
          <w:b/>
          <w:i/>
          <w:sz w:val="28"/>
          <w:szCs w:val="28"/>
        </w:rPr>
        <w:t>Обеспечение арендным жильем отдельных категорий граждан</w:t>
      </w:r>
    </w:p>
    <w:p w14:paraId="3145C2A5" w14:textId="77777777" w:rsidR="00542EC9" w:rsidRPr="00E65DB6" w:rsidRDefault="00542EC9" w:rsidP="00542EC9">
      <w:pPr>
        <w:rPr>
          <w:rFonts w:ascii="Times New Roman" w:hAnsi="Times New Roman" w:cs="Times New Roman"/>
          <w:sz w:val="28"/>
          <w:szCs w:val="28"/>
        </w:rPr>
      </w:pPr>
      <w:r w:rsidRPr="00E65DB6">
        <w:rPr>
          <w:rFonts w:ascii="Times New Roman" w:hAnsi="Times New Roman" w:cs="Times New Roman"/>
          <w:sz w:val="28"/>
          <w:szCs w:val="28"/>
        </w:rPr>
        <w:t xml:space="preserve">На территории городского округа Большой Камень АО «Корпорация развития жилищного строительства» (далее – АО «КРЖС») ведет строительство многоквартирных жилых домов, предназначенных для сдачи </w:t>
      </w:r>
      <w:r w:rsidRPr="00E65DB6">
        <w:rPr>
          <w:rFonts w:ascii="Times New Roman" w:hAnsi="Times New Roman" w:cs="Times New Roman"/>
          <w:sz w:val="28"/>
          <w:szCs w:val="28"/>
        </w:rPr>
        <w:br/>
        <w:t>в коммерческий наём.</w:t>
      </w:r>
    </w:p>
    <w:p w14:paraId="5C48FC3F" w14:textId="77777777" w:rsidR="00542EC9" w:rsidRPr="00E65DB6" w:rsidRDefault="00542EC9" w:rsidP="00542EC9">
      <w:pPr>
        <w:tabs>
          <w:tab w:val="center" w:pos="4536"/>
          <w:tab w:val="right" w:pos="9072"/>
        </w:tabs>
        <w:rPr>
          <w:rFonts w:ascii="Times New Roman" w:hAnsi="Times New Roman" w:cs="Times New Roman"/>
          <w:sz w:val="28"/>
          <w:szCs w:val="28"/>
        </w:rPr>
      </w:pPr>
      <w:r w:rsidRPr="00E65DB6">
        <w:rPr>
          <w:rFonts w:ascii="Times New Roman" w:hAnsi="Times New Roman" w:cs="Times New Roman"/>
          <w:sz w:val="28"/>
          <w:szCs w:val="28"/>
        </w:rPr>
        <w:t xml:space="preserve">Строительство указанного жилья ведется с целью создания условий для </w:t>
      </w:r>
      <w:r w:rsidRPr="00E65DB6">
        <w:rPr>
          <w:rFonts w:ascii="Times New Roman" w:hAnsi="Times New Roman" w:cs="Times New Roman"/>
          <w:bCs/>
          <w:sz w:val="28"/>
          <w:szCs w:val="28"/>
        </w:rPr>
        <w:t>повышения миграционной активности населения и обеспечения притока квалифицированной рабочей силы в экономически эффективные отрасли Приморского края</w:t>
      </w:r>
      <w:r w:rsidRPr="00E65DB6">
        <w:rPr>
          <w:rFonts w:ascii="Times New Roman" w:hAnsi="Times New Roman" w:cs="Times New Roman"/>
          <w:sz w:val="28"/>
          <w:szCs w:val="28"/>
        </w:rPr>
        <w:t xml:space="preserve">. </w:t>
      </w:r>
    </w:p>
    <w:p w14:paraId="7701E196" w14:textId="77777777" w:rsidR="00542EC9" w:rsidRPr="00E65DB6" w:rsidRDefault="00542EC9" w:rsidP="00542EC9">
      <w:pPr>
        <w:tabs>
          <w:tab w:val="center" w:pos="4536"/>
          <w:tab w:val="right" w:pos="9072"/>
        </w:tabs>
        <w:rPr>
          <w:rFonts w:ascii="Times New Roman" w:hAnsi="Times New Roman" w:cs="Times New Roman"/>
          <w:sz w:val="28"/>
          <w:szCs w:val="28"/>
        </w:rPr>
      </w:pPr>
      <w:proofErr w:type="gramStart"/>
      <w:r w:rsidRPr="00E65DB6">
        <w:rPr>
          <w:rFonts w:ascii="Times New Roman" w:hAnsi="Times New Roman" w:cs="Times New Roman"/>
          <w:sz w:val="28"/>
          <w:szCs w:val="28"/>
        </w:rPr>
        <w:t>Арендное жилье предназначено, прежде всего, для привлекаемых молодых специалистов, специалистов «узких» и «редких» профессий, работников бюджетной сферы, для муниципальных и государственных служащих, сотрудников силовых ведомств.</w:t>
      </w:r>
      <w:proofErr w:type="gramEnd"/>
    </w:p>
    <w:p w14:paraId="1E383C7E" w14:textId="77777777" w:rsidR="00542EC9" w:rsidRPr="00E65DB6" w:rsidRDefault="00542EC9" w:rsidP="00542EC9">
      <w:pPr>
        <w:rPr>
          <w:rFonts w:ascii="Times New Roman" w:hAnsi="Times New Roman" w:cs="Times New Roman"/>
          <w:sz w:val="28"/>
          <w:szCs w:val="28"/>
        </w:rPr>
      </w:pPr>
      <w:r w:rsidRPr="00E65DB6">
        <w:rPr>
          <w:rFonts w:ascii="Times New Roman" w:hAnsi="Times New Roman" w:cs="Times New Roman"/>
          <w:sz w:val="28"/>
          <w:szCs w:val="28"/>
        </w:rPr>
        <w:t>В городской округ Большой Камень в 2022 году ССК «Звезда» было передано 70 жилых помещений для использования в коммерческий наем, расположенных в микрорайоне Солнечный.</w:t>
      </w:r>
    </w:p>
    <w:p w14:paraId="6E757122" w14:textId="318100B5" w:rsidR="00542EC9" w:rsidRPr="00E65DB6" w:rsidRDefault="00542EC9" w:rsidP="00542EC9">
      <w:pPr>
        <w:rPr>
          <w:rFonts w:ascii="Times New Roman" w:hAnsi="Times New Roman" w:cs="Times New Roman"/>
          <w:sz w:val="28"/>
          <w:szCs w:val="28"/>
        </w:rPr>
      </w:pPr>
      <w:r w:rsidRPr="00E65DB6">
        <w:rPr>
          <w:rFonts w:ascii="Times New Roman" w:hAnsi="Times New Roman" w:cs="Times New Roman"/>
          <w:sz w:val="28"/>
          <w:szCs w:val="28"/>
        </w:rPr>
        <w:t xml:space="preserve">Отделом по учету и распределению жилых </w:t>
      </w:r>
      <w:proofErr w:type="gramStart"/>
      <w:r w:rsidRPr="00E65DB6">
        <w:rPr>
          <w:rFonts w:ascii="Times New Roman" w:hAnsi="Times New Roman" w:cs="Times New Roman"/>
          <w:sz w:val="28"/>
          <w:szCs w:val="28"/>
        </w:rPr>
        <w:t>помещений управления имущественных отношений администрации городского округа Большой</w:t>
      </w:r>
      <w:proofErr w:type="gramEnd"/>
      <w:r w:rsidRPr="00E65DB6">
        <w:rPr>
          <w:rFonts w:ascii="Times New Roman" w:hAnsi="Times New Roman" w:cs="Times New Roman"/>
          <w:sz w:val="28"/>
          <w:szCs w:val="28"/>
        </w:rPr>
        <w:t xml:space="preserve"> Камень в ООО «Корпорация развития жилищного развития» были направлены списки граждан, нуждающихся в арендном жилье, составленные на основании ходатайств руководителей учреждений и организаций городского округа с 2019 по 2022 год.</w:t>
      </w:r>
    </w:p>
    <w:p w14:paraId="3D04DEC5" w14:textId="62D13C6B" w:rsidR="00542EC9" w:rsidRPr="00E65DB6" w:rsidRDefault="00542EC9" w:rsidP="00542EC9">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Предоставление арендного жилья отображено в таблице № </w:t>
      </w:r>
      <w:r w:rsidR="00290E44">
        <w:rPr>
          <w:rFonts w:ascii="Times New Roman" w:eastAsia="Times New Roman" w:hAnsi="Times New Roman" w:cs="Times New Roman"/>
          <w:sz w:val="28"/>
          <w:szCs w:val="28"/>
          <w:lang w:eastAsia="ru-RU"/>
        </w:rPr>
        <w:t>18</w:t>
      </w:r>
    </w:p>
    <w:p w14:paraId="000721E3" w14:textId="7DF69E2F" w:rsidR="00542EC9" w:rsidRPr="00E65DB6" w:rsidRDefault="00290E44" w:rsidP="00542EC9">
      <w:pPr>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18</w:t>
      </w:r>
      <w:r w:rsidR="00542EC9" w:rsidRPr="00E65DB6">
        <w:rPr>
          <w:rFonts w:ascii="Times New Roman" w:eastAsia="Times New Roman" w:hAnsi="Times New Roman" w:cs="Times New Roman"/>
          <w:sz w:val="28"/>
          <w:szCs w:val="28"/>
          <w:lang w:eastAsia="ru-RU"/>
        </w:rPr>
        <w:t>.</w:t>
      </w:r>
    </w:p>
    <w:p w14:paraId="2CABB923" w14:textId="6C70054E" w:rsidR="00542EC9" w:rsidRPr="00E65DB6" w:rsidRDefault="00542EC9" w:rsidP="00542EC9">
      <w:pPr>
        <w:spacing w:line="240" w:lineRule="auto"/>
        <w:ind w:firstLine="0"/>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Показатели арендного жилья</w:t>
      </w:r>
    </w:p>
    <w:p w14:paraId="2088818A" w14:textId="77777777" w:rsidR="00542EC9" w:rsidRPr="00E65DB6" w:rsidRDefault="00542EC9" w:rsidP="00542EC9">
      <w:pPr>
        <w:spacing w:line="240" w:lineRule="auto"/>
        <w:ind w:firstLine="0"/>
        <w:jc w:val="center"/>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59"/>
      </w:tblGrid>
      <w:tr w:rsidR="00542EC9" w:rsidRPr="00E65DB6" w14:paraId="1518B716" w14:textId="77777777" w:rsidTr="00542EC9">
        <w:tc>
          <w:tcPr>
            <w:tcW w:w="7797" w:type="dxa"/>
            <w:tcBorders>
              <w:top w:val="single" w:sz="4" w:space="0" w:color="auto"/>
              <w:left w:val="single" w:sz="4" w:space="0" w:color="auto"/>
              <w:bottom w:val="single" w:sz="4" w:space="0" w:color="auto"/>
              <w:right w:val="single" w:sz="4" w:space="0" w:color="auto"/>
            </w:tcBorders>
            <w:hideMark/>
          </w:tcPr>
          <w:p w14:paraId="13733C33" w14:textId="77777777" w:rsidR="00542EC9" w:rsidRPr="00E65DB6" w:rsidRDefault="00542EC9">
            <w:pPr>
              <w:spacing w:after="120" w:line="240" w:lineRule="auto"/>
              <w:ind w:firstLine="72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Категория граждан</w:t>
            </w:r>
          </w:p>
        </w:tc>
        <w:tc>
          <w:tcPr>
            <w:tcW w:w="1559" w:type="dxa"/>
            <w:tcBorders>
              <w:top w:val="single" w:sz="4" w:space="0" w:color="auto"/>
              <w:left w:val="single" w:sz="4" w:space="0" w:color="auto"/>
              <w:bottom w:val="single" w:sz="4" w:space="0" w:color="auto"/>
              <w:right w:val="single" w:sz="4" w:space="0" w:color="auto"/>
            </w:tcBorders>
            <w:hideMark/>
          </w:tcPr>
          <w:p w14:paraId="46D93024" w14:textId="77777777" w:rsidR="00542EC9" w:rsidRPr="00E65DB6" w:rsidRDefault="00542EC9">
            <w:pPr>
              <w:spacing w:after="120"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      2022 г.</w:t>
            </w:r>
          </w:p>
        </w:tc>
      </w:tr>
      <w:tr w:rsidR="00542EC9" w:rsidRPr="00E65DB6" w14:paraId="753D1C83" w14:textId="77777777" w:rsidTr="00542EC9">
        <w:tc>
          <w:tcPr>
            <w:tcW w:w="7797" w:type="dxa"/>
            <w:tcBorders>
              <w:top w:val="single" w:sz="4" w:space="0" w:color="auto"/>
              <w:left w:val="single" w:sz="4" w:space="0" w:color="auto"/>
              <w:bottom w:val="single" w:sz="4" w:space="0" w:color="auto"/>
              <w:right w:val="single" w:sz="4" w:space="0" w:color="auto"/>
            </w:tcBorders>
            <w:hideMark/>
          </w:tcPr>
          <w:p w14:paraId="703490F2" w14:textId="77777777" w:rsidR="00542EC9" w:rsidRPr="00E65DB6" w:rsidRDefault="00542EC9">
            <w:pPr>
              <w:spacing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Предоставлено арендных жилых помещений, </w:t>
            </w:r>
          </w:p>
          <w:p w14:paraId="2BA97878" w14:textId="77777777" w:rsidR="00542EC9" w:rsidRPr="00E65DB6" w:rsidRDefault="00542EC9">
            <w:pPr>
              <w:spacing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из них:</w:t>
            </w:r>
          </w:p>
        </w:tc>
        <w:tc>
          <w:tcPr>
            <w:tcW w:w="1559" w:type="dxa"/>
            <w:tcBorders>
              <w:top w:val="single" w:sz="4" w:space="0" w:color="auto"/>
              <w:left w:val="single" w:sz="4" w:space="0" w:color="auto"/>
              <w:bottom w:val="single" w:sz="4" w:space="0" w:color="auto"/>
              <w:right w:val="single" w:sz="4" w:space="0" w:color="auto"/>
            </w:tcBorders>
            <w:hideMark/>
          </w:tcPr>
          <w:p w14:paraId="1F7F6472" w14:textId="77777777" w:rsidR="00542EC9" w:rsidRPr="00E65DB6" w:rsidRDefault="00542EC9">
            <w:pPr>
              <w:spacing w:after="120" w:line="240" w:lineRule="auto"/>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70</w:t>
            </w:r>
          </w:p>
        </w:tc>
      </w:tr>
      <w:tr w:rsidR="00542EC9" w:rsidRPr="00E65DB6" w14:paraId="6482BC9E" w14:textId="77777777" w:rsidTr="00542EC9">
        <w:trPr>
          <w:trHeight w:val="4762"/>
        </w:trPr>
        <w:tc>
          <w:tcPr>
            <w:tcW w:w="7797" w:type="dxa"/>
            <w:tcBorders>
              <w:top w:val="single" w:sz="4" w:space="0" w:color="auto"/>
              <w:left w:val="single" w:sz="4" w:space="0" w:color="auto"/>
              <w:bottom w:val="single" w:sz="4" w:space="0" w:color="auto"/>
              <w:right w:val="single" w:sz="4" w:space="0" w:color="auto"/>
            </w:tcBorders>
            <w:hideMark/>
          </w:tcPr>
          <w:p w14:paraId="447BC926"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Работники образования</w:t>
            </w:r>
          </w:p>
          <w:p w14:paraId="5BE07E82"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Работники здравоохранения</w:t>
            </w:r>
          </w:p>
          <w:p w14:paraId="4E623AE9"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Работники спорта</w:t>
            </w:r>
          </w:p>
          <w:p w14:paraId="297AD5E3"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работники культуры</w:t>
            </w:r>
          </w:p>
          <w:p w14:paraId="686C25C0"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ГУФСИН</w:t>
            </w:r>
          </w:p>
          <w:p w14:paraId="17F1311C"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Работники МУП «</w:t>
            </w:r>
            <w:proofErr w:type="spellStart"/>
            <w:r w:rsidRPr="00E65DB6">
              <w:rPr>
                <w:rFonts w:ascii="Times New Roman" w:eastAsia="Times New Roman" w:hAnsi="Times New Roman" w:cs="Times New Roman"/>
                <w:sz w:val="24"/>
                <w:szCs w:val="24"/>
                <w:lang w:eastAsia="ru-RU"/>
              </w:rPr>
              <w:t>Горхоз</w:t>
            </w:r>
            <w:proofErr w:type="spellEnd"/>
            <w:r w:rsidRPr="00E65DB6">
              <w:rPr>
                <w:rFonts w:ascii="Times New Roman" w:eastAsia="Times New Roman" w:hAnsi="Times New Roman" w:cs="Times New Roman"/>
                <w:sz w:val="24"/>
                <w:szCs w:val="24"/>
                <w:lang w:eastAsia="ru-RU"/>
              </w:rPr>
              <w:t>»</w:t>
            </w:r>
          </w:p>
          <w:p w14:paraId="1AF5CA67"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Работники МКУ «СЕЗ»</w:t>
            </w:r>
          </w:p>
          <w:p w14:paraId="626292FA"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Работники Думы го Большой Камень</w:t>
            </w:r>
          </w:p>
          <w:p w14:paraId="7AAD7E8C"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 xml:space="preserve">Работники администрации  </w:t>
            </w:r>
          </w:p>
          <w:p w14:paraId="6CDCB91E"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Работники КГУП «Примтеплоэнерго»</w:t>
            </w:r>
          </w:p>
          <w:p w14:paraId="6AB6A244"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Военнослужащие</w:t>
            </w:r>
          </w:p>
          <w:p w14:paraId="7B7BF9F8" w14:textId="77777777" w:rsidR="00542EC9" w:rsidRPr="00E65DB6" w:rsidRDefault="00542EC9">
            <w:pPr>
              <w:spacing w:after="120" w:line="240" w:lineRule="auto"/>
              <w:ind w:firstLine="252"/>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Работники МВД</w:t>
            </w:r>
          </w:p>
        </w:tc>
        <w:tc>
          <w:tcPr>
            <w:tcW w:w="1559" w:type="dxa"/>
            <w:tcBorders>
              <w:top w:val="single" w:sz="4" w:space="0" w:color="auto"/>
              <w:left w:val="single" w:sz="4" w:space="0" w:color="auto"/>
              <w:bottom w:val="single" w:sz="4" w:space="0" w:color="auto"/>
              <w:right w:val="single" w:sz="4" w:space="0" w:color="auto"/>
            </w:tcBorders>
            <w:hideMark/>
          </w:tcPr>
          <w:p w14:paraId="5E31952E"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21</w:t>
            </w:r>
          </w:p>
          <w:p w14:paraId="2F34E9BE"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13</w:t>
            </w:r>
          </w:p>
          <w:p w14:paraId="1BF7E44F"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w:t>
            </w:r>
          </w:p>
          <w:p w14:paraId="0FFE6CB7"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w:t>
            </w:r>
          </w:p>
          <w:p w14:paraId="2E9D5CEF"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w:t>
            </w:r>
          </w:p>
          <w:p w14:paraId="6602F5FE"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w:t>
            </w:r>
          </w:p>
          <w:p w14:paraId="1AA401D1"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3</w:t>
            </w:r>
          </w:p>
          <w:p w14:paraId="20E68206"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w:t>
            </w:r>
          </w:p>
          <w:p w14:paraId="4616E484"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10</w:t>
            </w:r>
          </w:p>
          <w:p w14:paraId="7749689A"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w:t>
            </w:r>
          </w:p>
          <w:p w14:paraId="563ED52E"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w:t>
            </w:r>
          </w:p>
          <w:p w14:paraId="43851BA7" w14:textId="77777777" w:rsidR="00542EC9" w:rsidRPr="00E65DB6" w:rsidRDefault="00542EC9">
            <w:pPr>
              <w:spacing w:after="120" w:line="240" w:lineRule="auto"/>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14</w:t>
            </w:r>
          </w:p>
        </w:tc>
      </w:tr>
    </w:tbl>
    <w:p w14:paraId="5A925765" w14:textId="77777777" w:rsidR="00542EC9" w:rsidRPr="00E65DB6" w:rsidRDefault="00542EC9" w:rsidP="00542EC9">
      <w:pPr>
        <w:rPr>
          <w:rFonts w:ascii="Times New Roman" w:hAnsi="Times New Roman" w:cs="Times New Roman"/>
          <w:sz w:val="28"/>
          <w:szCs w:val="28"/>
        </w:rPr>
      </w:pPr>
    </w:p>
    <w:p w14:paraId="232AD9BE" w14:textId="204121E4" w:rsidR="009B4091" w:rsidRPr="00E65DB6" w:rsidRDefault="006B2D41" w:rsidP="009B4091">
      <w:pPr>
        <w:ind w:firstLine="708"/>
        <w:rPr>
          <w:rFonts w:ascii="Times New Roman" w:hAnsi="Times New Roman" w:cs="Times New Roman"/>
          <w:b/>
          <w:sz w:val="28"/>
          <w:szCs w:val="28"/>
        </w:rPr>
      </w:pPr>
      <w:r>
        <w:rPr>
          <w:rFonts w:ascii="Times New Roman" w:hAnsi="Times New Roman" w:cs="Times New Roman"/>
          <w:b/>
          <w:sz w:val="28"/>
          <w:szCs w:val="28"/>
        </w:rPr>
        <w:t>Проблемные вопросы</w:t>
      </w:r>
    </w:p>
    <w:p w14:paraId="3B599E77" w14:textId="77777777" w:rsidR="009B4091" w:rsidRPr="00E65DB6" w:rsidRDefault="009B4091" w:rsidP="009B4091">
      <w:pPr>
        <w:ind w:firstLine="708"/>
        <w:rPr>
          <w:rFonts w:ascii="Times New Roman" w:hAnsi="Times New Roman" w:cs="Times New Roman"/>
          <w:sz w:val="28"/>
          <w:szCs w:val="28"/>
        </w:rPr>
      </w:pPr>
      <w:r w:rsidRPr="00E65DB6">
        <w:rPr>
          <w:rFonts w:ascii="Times New Roman" w:hAnsi="Times New Roman" w:cs="Times New Roman"/>
          <w:sz w:val="28"/>
          <w:szCs w:val="28"/>
        </w:rPr>
        <w:t>Одной из самых острых проблем в городском округе Большой Камень является проблема предоставления жилья «малоимущим гражданам», состоящим в очереди. Согласно статье 40 Конституции Российской Федерации малоимущим, иным указанным в законе гражданам, нуждающимся в жилище, оно предоставляется бесплатно или за доступную плату. «Малоимущие граждане» могут рассчитывать на получение жилья из муниципального жилищного фонда по договорам социального найма.</w:t>
      </w:r>
    </w:p>
    <w:p w14:paraId="78211777" w14:textId="77777777" w:rsidR="009B4091" w:rsidRPr="00E65DB6" w:rsidRDefault="009B4091" w:rsidP="009B4091">
      <w:pPr>
        <w:ind w:firstLine="708"/>
        <w:rPr>
          <w:rFonts w:ascii="Times New Roman" w:hAnsi="Times New Roman" w:cs="Times New Roman"/>
          <w:sz w:val="28"/>
          <w:szCs w:val="28"/>
        </w:rPr>
      </w:pPr>
      <w:r w:rsidRPr="00E65DB6">
        <w:rPr>
          <w:rFonts w:ascii="Times New Roman" w:hAnsi="Times New Roman" w:cs="Times New Roman"/>
          <w:sz w:val="28"/>
          <w:szCs w:val="28"/>
        </w:rPr>
        <w:t>Одним из путей реализации своего права на жилище является доступность ипотечного кредитования. Однако необходимо понимать, что одной ипотекой или другим способом привлечения денежных сре</w:t>
      </w:r>
      <w:proofErr w:type="gramStart"/>
      <w:r w:rsidRPr="00E65DB6">
        <w:rPr>
          <w:rFonts w:ascii="Times New Roman" w:hAnsi="Times New Roman" w:cs="Times New Roman"/>
          <w:sz w:val="28"/>
          <w:szCs w:val="28"/>
        </w:rPr>
        <w:t>дств гр</w:t>
      </w:r>
      <w:proofErr w:type="gramEnd"/>
      <w:r w:rsidRPr="00E65DB6">
        <w:rPr>
          <w:rFonts w:ascii="Times New Roman" w:hAnsi="Times New Roman" w:cs="Times New Roman"/>
          <w:sz w:val="28"/>
          <w:szCs w:val="28"/>
        </w:rPr>
        <w:t>аждан проблему многолетней очередности на бесплатное жилье не решить. Тем более</w:t>
      </w:r>
      <w:proofErr w:type="gramStart"/>
      <w:r w:rsidRPr="00E65DB6">
        <w:rPr>
          <w:rFonts w:ascii="Times New Roman" w:hAnsi="Times New Roman" w:cs="Times New Roman"/>
          <w:sz w:val="28"/>
          <w:szCs w:val="28"/>
        </w:rPr>
        <w:t>,</w:t>
      </w:r>
      <w:proofErr w:type="gramEnd"/>
      <w:r w:rsidRPr="00E65DB6">
        <w:rPr>
          <w:rFonts w:ascii="Times New Roman" w:hAnsi="Times New Roman" w:cs="Times New Roman"/>
          <w:sz w:val="28"/>
          <w:szCs w:val="28"/>
        </w:rPr>
        <w:t xml:space="preserve"> что в органах местного самоуправления в настоящее время в очередях на улучшение жилищных условий фактически остались люди категории «малоимущие», которые не могут в ближайшем будущем </w:t>
      </w:r>
      <w:r w:rsidRPr="00E65DB6">
        <w:rPr>
          <w:rFonts w:ascii="Times New Roman" w:hAnsi="Times New Roman" w:cs="Times New Roman"/>
          <w:sz w:val="28"/>
          <w:szCs w:val="28"/>
        </w:rPr>
        <w:lastRenderedPageBreak/>
        <w:t>самостоятельно решить свою жилищную проблему, прежде всего из-за недостаточного уровня дохода.</w:t>
      </w:r>
    </w:p>
    <w:p w14:paraId="6F979EA8" w14:textId="03391296" w:rsidR="009B4091" w:rsidRPr="00E65DB6" w:rsidRDefault="009B4091" w:rsidP="00352CA2">
      <w:pPr>
        <w:ind w:firstLine="708"/>
        <w:rPr>
          <w:rFonts w:ascii="Times New Roman" w:hAnsi="Times New Roman" w:cs="Times New Roman"/>
          <w:sz w:val="28"/>
          <w:szCs w:val="28"/>
        </w:rPr>
      </w:pPr>
      <w:r w:rsidRPr="00E65DB6">
        <w:rPr>
          <w:rFonts w:ascii="Times New Roman" w:hAnsi="Times New Roman" w:cs="Times New Roman"/>
          <w:sz w:val="28"/>
          <w:szCs w:val="28"/>
        </w:rPr>
        <w:t>До настоящего времени не удалось коренным образом изменить ситуацию по обеспечению указанных граждан бесплатным жильем. Годами и десятилетиями копилась данная проблема. Основу ее составляет значительный недостаток социального жилья, так как органами местного самоуправления практически не ведется строительство муниципального жилья для очередников.</w:t>
      </w:r>
    </w:p>
    <w:p w14:paraId="26AE7B2F" w14:textId="052A88CA" w:rsidR="009B4091" w:rsidRPr="00E65DB6" w:rsidRDefault="009B4091" w:rsidP="009B4091">
      <w:pPr>
        <w:ind w:firstLine="708"/>
        <w:rPr>
          <w:rFonts w:ascii="Times New Roman" w:hAnsi="Times New Roman" w:cs="Times New Roman"/>
          <w:sz w:val="28"/>
          <w:szCs w:val="28"/>
        </w:rPr>
      </w:pPr>
      <w:r w:rsidRPr="00E65DB6">
        <w:rPr>
          <w:rFonts w:ascii="Times New Roman" w:hAnsi="Times New Roman" w:cs="Times New Roman"/>
          <w:sz w:val="28"/>
          <w:szCs w:val="28"/>
        </w:rPr>
        <w:t xml:space="preserve">Незначительные объемы ввода жилищного фонда приводят к тому, что время ожидания жилого помещения для </w:t>
      </w:r>
      <w:proofErr w:type="gramStart"/>
      <w:r w:rsidRPr="00E65DB6">
        <w:rPr>
          <w:rFonts w:ascii="Times New Roman" w:hAnsi="Times New Roman" w:cs="Times New Roman"/>
          <w:sz w:val="28"/>
          <w:szCs w:val="28"/>
        </w:rPr>
        <w:t>очередников, вставших до 1 марта 2005 года на учёт нуждающихся в улучшении жилищных условий составляет</w:t>
      </w:r>
      <w:proofErr w:type="gramEnd"/>
      <w:r w:rsidRPr="00E65DB6">
        <w:rPr>
          <w:rFonts w:ascii="Times New Roman" w:hAnsi="Times New Roman" w:cs="Times New Roman"/>
          <w:sz w:val="28"/>
          <w:szCs w:val="28"/>
        </w:rPr>
        <w:t xml:space="preserve"> 24 года (с 1997 года), для категории «малоимущие граждане» –</w:t>
      </w:r>
      <w:r w:rsidR="00FE0A7A">
        <w:rPr>
          <w:rFonts w:ascii="Times New Roman" w:hAnsi="Times New Roman" w:cs="Times New Roman"/>
          <w:sz w:val="28"/>
          <w:szCs w:val="28"/>
        </w:rPr>
        <w:t xml:space="preserve"> </w:t>
      </w:r>
      <w:r w:rsidRPr="00E65DB6">
        <w:rPr>
          <w:rFonts w:ascii="Times New Roman" w:hAnsi="Times New Roman" w:cs="Times New Roman"/>
          <w:sz w:val="28"/>
          <w:szCs w:val="28"/>
        </w:rPr>
        <w:t>14 лет</w:t>
      </w:r>
      <w:r w:rsidR="00FE0A7A">
        <w:rPr>
          <w:rFonts w:ascii="Times New Roman" w:hAnsi="Times New Roman" w:cs="Times New Roman"/>
          <w:sz w:val="28"/>
          <w:szCs w:val="28"/>
        </w:rPr>
        <w:t xml:space="preserve">                      </w:t>
      </w:r>
      <w:r w:rsidRPr="00E65DB6">
        <w:rPr>
          <w:rFonts w:ascii="Times New Roman" w:hAnsi="Times New Roman" w:cs="Times New Roman"/>
          <w:sz w:val="28"/>
          <w:szCs w:val="28"/>
        </w:rPr>
        <w:t xml:space="preserve"> (с 2007 года).</w:t>
      </w:r>
    </w:p>
    <w:p w14:paraId="57186BD2" w14:textId="2026D759" w:rsidR="009B4091" w:rsidRPr="00E65DB6" w:rsidRDefault="009B4091" w:rsidP="009B4091">
      <w:pPr>
        <w:ind w:firstLine="708"/>
        <w:rPr>
          <w:rFonts w:ascii="Times New Roman" w:hAnsi="Times New Roman" w:cs="Times New Roman"/>
          <w:sz w:val="28"/>
          <w:szCs w:val="28"/>
        </w:rPr>
      </w:pPr>
      <w:proofErr w:type="gramStart"/>
      <w:r w:rsidRPr="00E65DB6">
        <w:rPr>
          <w:rFonts w:ascii="Times New Roman" w:hAnsi="Times New Roman" w:cs="Times New Roman"/>
          <w:sz w:val="28"/>
          <w:szCs w:val="28"/>
        </w:rPr>
        <w:t>Исходя из установленной на территории городского округа Большой Камень нормы предоставления площади жилого помещения по договору социального найма (13,5 кв. м), общая потребность в жилье граждан, признанных нуждающимися в жилых помещениях, предоставляемых по договорам социального найма, в настоящее время составляет 17 500 кв.м.</w:t>
      </w:r>
      <w:proofErr w:type="gramEnd"/>
    </w:p>
    <w:p w14:paraId="79323E90" w14:textId="77777777" w:rsidR="009F0F9F" w:rsidRPr="00E65DB6" w:rsidRDefault="009F0F9F" w:rsidP="009F0F9F">
      <w:pPr>
        <w:widowControl w:val="0"/>
        <w:spacing w:line="240" w:lineRule="auto"/>
        <w:rPr>
          <w:rFonts w:ascii="Times New Roman" w:hAnsi="Times New Roman" w:cs="Times New Roman"/>
          <w:b/>
          <w:sz w:val="28"/>
          <w:szCs w:val="28"/>
          <w:highlight w:val="lightGray"/>
        </w:rPr>
      </w:pPr>
    </w:p>
    <w:p w14:paraId="11767D03" w14:textId="77777777" w:rsidR="0092215A" w:rsidRPr="00E65DB6" w:rsidRDefault="0092215A" w:rsidP="00542EC9">
      <w:pPr>
        <w:widowControl w:val="0"/>
        <w:spacing w:line="240" w:lineRule="auto"/>
        <w:ind w:firstLine="0"/>
        <w:rPr>
          <w:rFonts w:ascii="Times New Roman" w:hAnsi="Times New Roman" w:cs="Times New Roman"/>
          <w:b/>
          <w:sz w:val="28"/>
          <w:szCs w:val="28"/>
          <w:highlight w:val="lightGray"/>
        </w:rPr>
      </w:pPr>
    </w:p>
    <w:p w14:paraId="69C66A34" w14:textId="361D1423" w:rsidR="0078052D" w:rsidRPr="00842F48" w:rsidRDefault="000E4E33" w:rsidP="00842F48">
      <w:pPr>
        <w:pStyle w:val="2"/>
        <w:numPr>
          <w:ilvl w:val="0"/>
          <w:numId w:val="47"/>
        </w:numPr>
        <w:rPr>
          <w:rFonts w:ascii="Times New Roman" w:eastAsia="Times New Roman" w:hAnsi="Times New Roman" w:cs="Times New Roman"/>
          <w:noProof/>
          <w:color w:val="auto"/>
          <w:sz w:val="28"/>
          <w:szCs w:val="28"/>
          <w:lang w:eastAsia="ru-RU"/>
        </w:rPr>
      </w:pPr>
      <w:bookmarkStart w:id="22" w:name="_Toc133747234"/>
      <w:r w:rsidRPr="00842F48">
        <w:rPr>
          <w:rFonts w:ascii="Times New Roman" w:eastAsia="Times New Roman" w:hAnsi="Times New Roman" w:cs="Times New Roman"/>
          <w:noProof/>
          <w:color w:val="auto"/>
          <w:sz w:val="28"/>
          <w:szCs w:val="28"/>
          <w:lang w:eastAsia="ru-RU"/>
        </w:rPr>
        <w:t xml:space="preserve"> Градостроительство</w:t>
      </w:r>
      <w:bookmarkEnd w:id="22"/>
      <w:r w:rsidR="0078052D" w:rsidRPr="00842F48">
        <w:rPr>
          <w:rFonts w:ascii="Times New Roman" w:eastAsia="Times New Roman" w:hAnsi="Times New Roman" w:cs="Times New Roman"/>
          <w:noProof/>
          <w:color w:val="auto"/>
          <w:sz w:val="28"/>
          <w:szCs w:val="28"/>
          <w:lang w:eastAsia="ru-RU"/>
        </w:rPr>
        <w:t xml:space="preserve"> </w:t>
      </w:r>
    </w:p>
    <w:p w14:paraId="7BE54140" w14:textId="53027FF2" w:rsidR="00D64228" w:rsidRPr="00E65DB6" w:rsidRDefault="00D64228" w:rsidP="00D64228">
      <w:pPr>
        <w:ind w:firstLine="708"/>
        <w:rPr>
          <w:rFonts w:ascii="Times New Roman" w:hAnsi="Times New Roman" w:cs="Times New Roman"/>
          <w:sz w:val="28"/>
          <w:szCs w:val="28"/>
        </w:rPr>
      </w:pPr>
      <w:r w:rsidRPr="00E65DB6">
        <w:rPr>
          <w:rFonts w:ascii="Times New Roman" w:hAnsi="Times New Roman" w:cs="Times New Roman"/>
          <w:sz w:val="28"/>
          <w:szCs w:val="28"/>
        </w:rPr>
        <w:t xml:space="preserve">В целях решения вопросов местного значения в области градостроительства в городском округе действует </w:t>
      </w:r>
      <w:r w:rsidR="0022219B" w:rsidRPr="00E65DB6">
        <w:rPr>
          <w:rFonts w:ascii="Times New Roman" w:hAnsi="Times New Roman" w:cs="Times New Roman"/>
          <w:sz w:val="28"/>
          <w:szCs w:val="28"/>
        </w:rPr>
        <w:t xml:space="preserve">подпрограмма  «Градостроительное развитие городского округа» </w:t>
      </w:r>
      <w:r w:rsidRPr="00E65DB6">
        <w:rPr>
          <w:rFonts w:ascii="Times New Roman" w:hAnsi="Times New Roman" w:cs="Times New Roman"/>
          <w:sz w:val="28"/>
          <w:szCs w:val="28"/>
        </w:rPr>
        <w:t>муниципальн</w:t>
      </w:r>
      <w:r w:rsidR="0022219B" w:rsidRPr="00E65DB6">
        <w:rPr>
          <w:rFonts w:ascii="Times New Roman" w:hAnsi="Times New Roman" w:cs="Times New Roman"/>
          <w:sz w:val="28"/>
          <w:szCs w:val="28"/>
        </w:rPr>
        <w:t>ой</w:t>
      </w:r>
      <w:r w:rsidRPr="00E65DB6">
        <w:rPr>
          <w:rFonts w:ascii="Times New Roman" w:hAnsi="Times New Roman" w:cs="Times New Roman"/>
          <w:sz w:val="28"/>
          <w:szCs w:val="28"/>
        </w:rPr>
        <w:t xml:space="preserve"> программ</w:t>
      </w:r>
      <w:r w:rsidR="0022219B" w:rsidRPr="00E65DB6">
        <w:rPr>
          <w:rFonts w:ascii="Times New Roman" w:hAnsi="Times New Roman" w:cs="Times New Roman"/>
          <w:sz w:val="28"/>
          <w:szCs w:val="28"/>
        </w:rPr>
        <w:t>ы</w:t>
      </w:r>
      <w:r w:rsidRPr="00E65DB6">
        <w:rPr>
          <w:rFonts w:ascii="Times New Roman" w:hAnsi="Times New Roman" w:cs="Times New Roman"/>
          <w:sz w:val="28"/>
          <w:szCs w:val="28"/>
        </w:rPr>
        <w:t xml:space="preserve"> «Территориальное развитие городского округа Большой Камень» на 2018-202</w:t>
      </w:r>
      <w:r w:rsidR="003976AD" w:rsidRPr="00E65DB6">
        <w:rPr>
          <w:rFonts w:ascii="Times New Roman" w:hAnsi="Times New Roman" w:cs="Times New Roman"/>
          <w:sz w:val="28"/>
          <w:szCs w:val="28"/>
        </w:rPr>
        <w:t>4</w:t>
      </w:r>
      <w:r w:rsidRPr="00E65DB6">
        <w:rPr>
          <w:rFonts w:ascii="Times New Roman" w:hAnsi="Times New Roman" w:cs="Times New Roman"/>
          <w:sz w:val="28"/>
          <w:szCs w:val="28"/>
        </w:rPr>
        <w:t xml:space="preserve"> годы.</w:t>
      </w:r>
    </w:p>
    <w:p w14:paraId="3B85B13C" w14:textId="2D905E7A" w:rsidR="001C4D02" w:rsidRPr="00E65DB6" w:rsidRDefault="003E3FD2" w:rsidP="001C4D02">
      <w:pPr>
        <w:tabs>
          <w:tab w:val="left" w:pos="567"/>
        </w:tabs>
        <w:rPr>
          <w:rFonts w:ascii="Times New Roman" w:eastAsia="Calibri" w:hAnsi="Times New Roman" w:cs="Times New Roman"/>
          <w:sz w:val="28"/>
          <w:szCs w:val="28"/>
        </w:rPr>
      </w:pPr>
      <w:r w:rsidRPr="00E65DB6">
        <w:rPr>
          <w:rFonts w:ascii="Times New Roman" w:hAnsi="Times New Roman" w:cs="Times New Roman"/>
          <w:sz w:val="28"/>
          <w:szCs w:val="28"/>
        </w:rPr>
        <w:t xml:space="preserve">Основными задачами в области градостроительства </w:t>
      </w:r>
      <w:r w:rsidR="00EC59D4" w:rsidRPr="00E65DB6">
        <w:rPr>
          <w:rFonts w:ascii="Times New Roman" w:hAnsi="Times New Roman" w:cs="Times New Roman"/>
          <w:sz w:val="28"/>
          <w:szCs w:val="28"/>
        </w:rPr>
        <w:t xml:space="preserve">являются </w:t>
      </w:r>
      <w:r w:rsidRPr="00E65DB6">
        <w:rPr>
          <w:rFonts w:ascii="Times New Roman" w:eastAsia="Calibri" w:hAnsi="Times New Roman" w:cs="Times New Roman"/>
          <w:sz w:val="28"/>
          <w:szCs w:val="28"/>
        </w:rPr>
        <w:t>совершенствование документов территориального планирования и организация развития городского округа в соответствии с принятыми документами территориального планирования.</w:t>
      </w:r>
    </w:p>
    <w:p w14:paraId="250C8D0C" w14:textId="48E2AFF9" w:rsidR="00663BD1" w:rsidRPr="00E65DB6" w:rsidRDefault="00663BD1" w:rsidP="001C4D02">
      <w:pPr>
        <w:tabs>
          <w:tab w:val="left" w:pos="567"/>
        </w:tabs>
        <w:rPr>
          <w:rFonts w:ascii="Times New Roman" w:eastAsia="Calibri" w:hAnsi="Times New Roman" w:cs="Times New Roman"/>
          <w:sz w:val="28"/>
          <w:szCs w:val="28"/>
        </w:rPr>
      </w:pPr>
      <w:r w:rsidRPr="00E65DB6">
        <w:rPr>
          <w:rFonts w:ascii="Times New Roman" w:hAnsi="Times New Roman" w:cs="Times New Roman"/>
          <w:sz w:val="28"/>
          <w:szCs w:val="28"/>
        </w:rPr>
        <w:lastRenderedPageBreak/>
        <w:t xml:space="preserve">С целью перспективного развития городского округа Большой Камень определены инвестиционные площадки различной направленности, планируемые к размещению. </w:t>
      </w:r>
    </w:p>
    <w:p w14:paraId="6D8BC7F8" w14:textId="5271ED65" w:rsidR="00663BD1" w:rsidRPr="00E65DB6" w:rsidRDefault="00663BD1" w:rsidP="001C4D02">
      <w:pPr>
        <w:pStyle w:val="a5"/>
        <w:spacing w:line="360" w:lineRule="auto"/>
        <w:ind w:left="0" w:firstLine="709"/>
        <w:rPr>
          <w:sz w:val="28"/>
          <w:szCs w:val="28"/>
        </w:rPr>
      </w:pPr>
      <w:r w:rsidRPr="00E65DB6">
        <w:rPr>
          <w:sz w:val="28"/>
          <w:szCs w:val="28"/>
        </w:rPr>
        <w:t xml:space="preserve">Границы территориальных зон в составе </w:t>
      </w:r>
      <w:r w:rsidRPr="00E65DB6">
        <w:rPr>
          <w:sz w:val="28"/>
          <w:szCs w:val="28"/>
          <w:shd w:val="clear" w:color="auto" w:fill="FFFFFF"/>
        </w:rPr>
        <w:t>Правил землепользования и застройки городского округа Большой Камень</w:t>
      </w:r>
      <w:r w:rsidRPr="00E65DB6">
        <w:rPr>
          <w:sz w:val="28"/>
          <w:szCs w:val="28"/>
        </w:rPr>
        <w:t xml:space="preserve"> установлены в соответствии с границами земельных участков, сведения о которых внесены в Единый государственный реестр недвижимости и с учетом функциональных зон и параметров их планируемого развития, определенных</w:t>
      </w:r>
      <w:r w:rsidR="00B3375E">
        <w:rPr>
          <w:sz w:val="28"/>
          <w:szCs w:val="28"/>
        </w:rPr>
        <w:t>,</w:t>
      </w:r>
      <w:r w:rsidRPr="00E65DB6">
        <w:rPr>
          <w:sz w:val="28"/>
          <w:szCs w:val="28"/>
        </w:rPr>
        <w:t xml:space="preserve"> в том числе генеральным планом городского округа Большой Камень.</w:t>
      </w:r>
    </w:p>
    <w:p w14:paraId="4474A901" w14:textId="75B20E66" w:rsidR="00FF71F4" w:rsidRPr="00E65DB6" w:rsidRDefault="0008014A" w:rsidP="00663BD1">
      <w:pPr>
        <w:tabs>
          <w:tab w:val="left" w:pos="567"/>
        </w:tabs>
        <w:ind w:firstLine="0"/>
        <w:rPr>
          <w:rFonts w:ascii="Times New Roman" w:eastAsia="Calibri" w:hAnsi="Times New Roman" w:cs="Times New Roman"/>
          <w:sz w:val="28"/>
          <w:szCs w:val="28"/>
        </w:rPr>
      </w:pPr>
      <w:r w:rsidRPr="00E65DB6">
        <w:rPr>
          <w:rFonts w:ascii="Times New Roman" w:hAnsi="Times New Roman" w:cs="Times New Roman"/>
          <w:sz w:val="28"/>
          <w:szCs w:val="28"/>
        </w:rPr>
        <w:tab/>
      </w:r>
      <w:r w:rsidR="00663BD1" w:rsidRPr="00E65DB6">
        <w:rPr>
          <w:rFonts w:ascii="Times New Roman" w:hAnsi="Times New Roman" w:cs="Times New Roman"/>
          <w:sz w:val="28"/>
          <w:szCs w:val="28"/>
        </w:rPr>
        <w:t>В части установления границ территориальных зон и градостроительных регламентов обеспечена возможность размещения на территории городского округа Большой Камень объектов федерального значения, объектов регионального значения, объектов местного значения (за исключением линейных объектов</w:t>
      </w:r>
      <w:r w:rsidR="00CC31C1" w:rsidRPr="00E65DB6">
        <w:rPr>
          <w:rFonts w:ascii="Times New Roman" w:hAnsi="Times New Roman" w:cs="Times New Roman"/>
          <w:sz w:val="28"/>
          <w:szCs w:val="28"/>
        </w:rPr>
        <w:t>).</w:t>
      </w:r>
    </w:p>
    <w:p w14:paraId="566755BE" w14:textId="4DC46034" w:rsidR="00CF2673" w:rsidRPr="00E65DB6" w:rsidRDefault="00CF2673" w:rsidP="00CF2673">
      <w:pPr>
        <w:tabs>
          <w:tab w:val="left" w:pos="851"/>
        </w:tabs>
        <w:ind w:firstLine="851"/>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соответствии с частью 2 статьи 33 Градостроительного кодекса Российской Федерации внесены изменения на карту градостроительного зонирования в части сведений о местоположении границ ЗОУИТ</w:t>
      </w:r>
      <w:r w:rsidR="000A0803" w:rsidRPr="00E65DB6">
        <w:rPr>
          <w:rFonts w:ascii="Times New Roman" w:eastAsia="Times New Roman" w:hAnsi="Times New Roman" w:cs="Times New Roman"/>
          <w:sz w:val="28"/>
          <w:szCs w:val="28"/>
          <w:lang w:eastAsia="ru-RU"/>
        </w:rPr>
        <w:t xml:space="preserve"> (зоны с особыми условиями использования)</w:t>
      </w:r>
      <w:r w:rsidRPr="00E65DB6">
        <w:rPr>
          <w:rFonts w:ascii="Times New Roman" w:eastAsia="Times New Roman" w:hAnsi="Times New Roman" w:cs="Times New Roman"/>
          <w:sz w:val="28"/>
          <w:szCs w:val="28"/>
          <w:lang w:eastAsia="ru-RU"/>
        </w:rPr>
        <w:t>, территорий объектов культурного наследия, содержащемуся в ЕГРН описанию местоположения границ указанных зон, территорий.</w:t>
      </w:r>
    </w:p>
    <w:p w14:paraId="2B0C7BF1" w14:textId="77777777" w:rsidR="00167A9E" w:rsidRPr="00E65DB6" w:rsidRDefault="00167A9E" w:rsidP="00167A9E">
      <w:pPr>
        <w:rPr>
          <w:rFonts w:ascii="Times New Roman" w:eastAsia="Times New Roman" w:hAnsi="Times New Roman" w:cs="Times New Roman"/>
          <w:b/>
          <w:sz w:val="28"/>
          <w:szCs w:val="28"/>
        </w:rPr>
      </w:pPr>
      <w:r w:rsidRPr="00E65DB6">
        <w:rPr>
          <w:rFonts w:ascii="Times New Roman" w:eastAsia="Times New Roman" w:hAnsi="Times New Roman" w:cs="Times New Roman"/>
          <w:b/>
          <w:sz w:val="28"/>
          <w:szCs w:val="28"/>
        </w:rPr>
        <w:t>Объем жилищного строительства</w:t>
      </w:r>
    </w:p>
    <w:p w14:paraId="18FB9575" w14:textId="6850B6E2" w:rsidR="00167A9E" w:rsidRPr="00E65DB6" w:rsidRDefault="00167A9E" w:rsidP="00167A9E">
      <w:pPr>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Показатель по вводу жилья (65,0 тыс. кв.</w:t>
      </w:r>
      <w:r w:rsidR="00B3375E">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м) достигнут путем ввода жилых домов, построенных юридическими лицами </w:t>
      </w:r>
      <w:r w:rsidR="005C01A8">
        <w:rPr>
          <w:rFonts w:ascii="Times New Roman" w:eastAsia="Calibri" w:hAnsi="Times New Roman" w:cs="Times New Roman"/>
          <w:sz w:val="28"/>
          <w:szCs w:val="28"/>
        </w:rPr>
        <w:t>–</w:t>
      </w:r>
      <w:r w:rsidRPr="00E65DB6">
        <w:rPr>
          <w:rFonts w:ascii="Times New Roman" w:eastAsia="Calibri" w:hAnsi="Times New Roman" w:cs="Times New Roman"/>
          <w:sz w:val="28"/>
          <w:szCs w:val="28"/>
        </w:rPr>
        <w:t xml:space="preserve"> 54</w:t>
      </w:r>
      <w:r w:rsidR="005C01A8">
        <w:rPr>
          <w:rFonts w:ascii="Times New Roman" w:eastAsia="Calibri" w:hAnsi="Times New Roman" w:cs="Times New Roman"/>
          <w:sz w:val="28"/>
          <w:szCs w:val="28"/>
        </w:rPr>
        <w:t> </w:t>
      </w:r>
      <w:r w:rsidRPr="00E65DB6">
        <w:rPr>
          <w:rFonts w:ascii="Times New Roman" w:eastAsia="Calibri" w:hAnsi="Times New Roman" w:cs="Times New Roman"/>
          <w:sz w:val="28"/>
          <w:szCs w:val="28"/>
        </w:rPr>
        <w:t>684,1 кв.м. (</w:t>
      </w:r>
      <w:proofErr w:type="spellStart"/>
      <w:r w:rsidRPr="00E65DB6">
        <w:rPr>
          <w:rFonts w:ascii="Times New Roman" w:eastAsia="Calibri" w:hAnsi="Times New Roman" w:cs="Times New Roman"/>
          <w:sz w:val="28"/>
          <w:szCs w:val="28"/>
        </w:rPr>
        <w:t>мкр</w:t>
      </w:r>
      <w:proofErr w:type="spellEnd"/>
      <w:r w:rsidRPr="00E65DB6">
        <w:rPr>
          <w:rFonts w:ascii="Times New Roman" w:eastAsia="Calibri" w:hAnsi="Times New Roman" w:cs="Times New Roman"/>
          <w:sz w:val="28"/>
          <w:szCs w:val="28"/>
        </w:rPr>
        <w:t>.</w:t>
      </w:r>
      <w:proofErr w:type="gramEnd"/>
      <w:r w:rsidRPr="00E65DB6">
        <w:rPr>
          <w:rFonts w:ascii="Times New Roman" w:eastAsia="Calibri" w:hAnsi="Times New Roman" w:cs="Times New Roman"/>
          <w:sz w:val="28"/>
          <w:szCs w:val="28"/>
        </w:rPr>
        <w:t xml:space="preserve"> «Солнечный» - 33</w:t>
      </w:r>
      <w:r w:rsidR="005C01A8">
        <w:rPr>
          <w:rFonts w:ascii="Times New Roman" w:eastAsia="Calibri" w:hAnsi="Times New Roman" w:cs="Times New Roman"/>
          <w:sz w:val="28"/>
          <w:szCs w:val="28"/>
        </w:rPr>
        <w:t> </w:t>
      </w:r>
      <w:r w:rsidRPr="00E65DB6">
        <w:rPr>
          <w:rFonts w:ascii="Times New Roman" w:eastAsia="Calibri" w:hAnsi="Times New Roman" w:cs="Times New Roman"/>
          <w:sz w:val="28"/>
          <w:szCs w:val="28"/>
        </w:rPr>
        <w:t xml:space="preserve">659,0 кв.м. (7  МКД), </w:t>
      </w:r>
      <w:proofErr w:type="spellStart"/>
      <w:r w:rsidRPr="00E65DB6">
        <w:rPr>
          <w:rFonts w:ascii="Times New Roman" w:eastAsia="Calibri" w:hAnsi="Times New Roman" w:cs="Times New Roman"/>
          <w:sz w:val="28"/>
          <w:szCs w:val="28"/>
        </w:rPr>
        <w:t>мкр</w:t>
      </w:r>
      <w:proofErr w:type="spellEnd"/>
      <w:r w:rsidRPr="00E65DB6">
        <w:rPr>
          <w:rFonts w:ascii="Times New Roman" w:eastAsia="Calibri" w:hAnsi="Times New Roman" w:cs="Times New Roman"/>
          <w:sz w:val="28"/>
          <w:szCs w:val="28"/>
        </w:rPr>
        <w:t>. «Парковый» - 4</w:t>
      </w:r>
      <w:r w:rsidR="005C01A8">
        <w:rPr>
          <w:rFonts w:ascii="Times New Roman" w:eastAsia="Calibri" w:hAnsi="Times New Roman" w:cs="Times New Roman"/>
          <w:sz w:val="28"/>
          <w:szCs w:val="28"/>
        </w:rPr>
        <w:t> </w:t>
      </w:r>
      <w:r w:rsidRPr="00E65DB6">
        <w:rPr>
          <w:rFonts w:ascii="Times New Roman" w:eastAsia="Calibri" w:hAnsi="Times New Roman" w:cs="Times New Roman"/>
          <w:sz w:val="28"/>
          <w:szCs w:val="28"/>
        </w:rPr>
        <w:t xml:space="preserve">219,2 кв.м. </w:t>
      </w:r>
      <w:r w:rsidRPr="00E65DB6">
        <w:rPr>
          <w:rFonts w:ascii="Times New Roman" w:eastAsia="Calibri" w:hAnsi="Times New Roman" w:cs="Times New Roman"/>
          <w:sz w:val="28"/>
          <w:szCs w:val="28"/>
        </w:rPr>
        <w:br/>
        <w:t xml:space="preserve">(2 МКД), </w:t>
      </w:r>
      <w:proofErr w:type="spellStart"/>
      <w:r w:rsidRPr="00E65DB6">
        <w:rPr>
          <w:rFonts w:ascii="Times New Roman" w:eastAsia="Calibri" w:hAnsi="Times New Roman" w:cs="Times New Roman"/>
          <w:sz w:val="28"/>
          <w:szCs w:val="28"/>
        </w:rPr>
        <w:t>мкр</w:t>
      </w:r>
      <w:proofErr w:type="spellEnd"/>
      <w:r w:rsidRPr="00E65DB6">
        <w:rPr>
          <w:rFonts w:ascii="Times New Roman" w:eastAsia="Calibri" w:hAnsi="Times New Roman" w:cs="Times New Roman"/>
          <w:sz w:val="28"/>
          <w:szCs w:val="28"/>
        </w:rPr>
        <w:t xml:space="preserve">. </w:t>
      </w:r>
      <w:proofErr w:type="gramStart"/>
      <w:r w:rsidRPr="00E65DB6">
        <w:rPr>
          <w:rFonts w:ascii="Times New Roman" w:eastAsia="Calibri" w:hAnsi="Times New Roman" w:cs="Times New Roman"/>
          <w:sz w:val="28"/>
          <w:szCs w:val="28"/>
        </w:rPr>
        <w:t xml:space="preserve">«Парковый» </w:t>
      </w:r>
      <w:r w:rsidR="00B3375E">
        <w:rPr>
          <w:rFonts w:ascii="Times New Roman" w:hAnsi="Times New Roman"/>
          <w:sz w:val="28"/>
          <w:szCs w:val="28"/>
        </w:rPr>
        <w:t xml:space="preserve">– </w:t>
      </w:r>
      <w:r w:rsidRPr="00E65DB6">
        <w:rPr>
          <w:rFonts w:ascii="Times New Roman" w:eastAsia="Calibri" w:hAnsi="Times New Roman" w:cs="Times New Roman"/>
          <w:sz w:val="28"/>
          <w:szCs w:val="28"/>
        </w:rPr>
        <w:t>4</w:t>
      </w:r>
      <w:r w:rsidR="005C01A8">
        <w:rPr>
          <w:rFonts w:ascii="Times New Roman" w:eastAsia="Calibri" w:hAnsi="Times New Roman" w:cs="Times New Roman"/>
          <w:sz w:val="28"/>
          <w:szCs w:val="28"/>
        </w:rPr>
        <w:t> </w:t>
      </w:r>
      <w:r w:rsidRPr="00E65DB6">
        <w:rPr>
          <w:rFonts w:ascii="Times New Roman" w:eastAsia="Calibri" w:hAnsi="Times New Roman" w:cs="Times New Roman"/>
          <w:sz w:val="28"/>
          <w:szCs w:val="28"/>
        </w:rPr>
        <w:t>268,9 кв.</w:t>
      </w:r>
      <w:r w:rsidR="002569A4">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м. (2 МКД), дом 55 по ул. Южная – 3354,0 кв.</w:t>
      </w:r>
      <w:r w:rsidR="002569A4">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м.), </w:t>
      </w:r>
      <w:proofErr w:type="spellStart"/>
      <w:r w:rsidRPr="00E65DB6">
        <w:rPr>
          <w:rFonts w:ascii="Times New Roman" w:eastAsia="Calibri" w:hAnsi="Times New Roman" w:cs="Times New Roman"/>
          <w:sz w:val="28"/>
          <w:szCs w:val="28"/>
        </w:rPr>
        <w:t>мкр</w:t>
      </w:r>
      <w:proofErr w:type="spellEnd"/>
      <w:r w:rsidRPr="00E65DB6">
        <w:rPr>
          <w:rFonts w:ascii="Times New Roman" w:eastAsia="Calibri" w:hAnsi="Times New Roman" w:cs="Times New Roman"/>
          <w:sz w:val="28"/>
          <w:szCs w:val="28"/>
        </w:rPr>
        <w:t>.</w:t>
      </w:r>
      <w:proofErr w:type="gramEnd"/>
      <w:r w:rsidRPr="00E65DB6">
        <w:rPr>
          <w:rFonts w:ascii="Times New Roman" w:eastAsia="Calibri" w:hAnsi="Times New Roman" w:cs="Times New Roman"/>
          <w:sz w:val="28"/>
          <w:szCs w:val="28"/>
        </w:rPr>
        <w:t xml:space="preserve"> «Пятый» </w:t>
      </w:r>
      <w:r w:rsidR="00B3375E">
        <w:rPr>
          <w:rFonts w:ascii="Times New Roman" w:hAnsi="Times New Roman"/>
          <w:sz w:val="28"/>
          <w:szCs w:val="28"/>
        </w:rPr>
        <w:t xml:space="preserve">– </w:t>
      </w:r>
      <w:r w:rsidRPr="00E65DB6">
        <w:rPr>
          <w:rFonts w:ascii="Times New Roman" w:eastAsia="Calibri" w:hAnsi="Times New Roman" w:cs="Times New Roman"/>
          <w:sz w:val="28"/>
          <w:szCs w:val="28"/>
        </w:rPr>
        <w:t>2</w:t>
      </w:r>
      <w:r w:rsidR="005C01A8">
        <w:rPr>
          <w:rFonts w:ascii="Times New Roman" w:eastAsia="Calibri" w:hAnsi="Times New Roman" w:cs="Times New Roman"/>
          <w:sz w:val="28"/>
          <w:szCs w:val="28"/>
        </w:rPr>
        <w:t> </w:t>
      </w:r>
      <w:r w:rsidRPr="00E65DB6">
        <w:rPr>
          <w:rFonts w:ascii="Times New Roman" w:eastAsia="Calibri" w:hAnsi="Times New Roman" w:cs="Times New Roman"/>
          <w:sz w:val="28"/>
          <w:szCs w:val="28"/>
        </w:rPr>
        <w:t>864,6 кв.</w:t>
      </w:r>
      <w:r w:rsidR="002569A4">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м. (1 МКД), дом по ул. Приморского Комсомола, д.32А – 6</w:t>
      </w:r>
      <w:r w:rsidR="005C01A8">
        <w:rPr>
          <w:rFonts w:ascii="Times New Roman" w:eastAsia="Calibri" w:hAnsi="Times New Roman" w:cs="Times New Roman"/>
          <w:sz w:val="28"/>
          <w:szCs w:val="28"/>
        </w:rPr>
        <w:t> </w:t>
      </w:r>
      <w:r w:rsidRPr="00E65DB6">
        <w:rPr>
          <w:rFonts w:ascii="Times New Roman" w:eastAsia="Calibri" w:hAnsi="Times New Roman" w:cs="Times New Roman"/>
          <w:sz w:val="28"/>
          <w:szCs w:val="28"/>
        </w:rPr>
        <w:t>318,4 кв.</w:t>
      </w:r>
      <w:r w:rsidR="002569A4">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м; общая жилая площадь домов, построенных населением </w:t>
      </w:r>
      <w:r w:rsidR="002569A4">
        <w:rPr>
          <w:rFonts w:ascii="Times New Roman" w:hAnsi="Times New Roman"/>
          <w:sz w:val="28"/>
          <w:szCs w:val="28"/>
        </w:rPr>
        <w:t xml:space="preserve">– </w:t>
      </w:r>
      <w:r w:rsidRPr="00E65DB6">
        <w:rPr>
          <w:rFonts w:ascii="Times New Roman" w:eastAsia="Calibri" w:hAnsi="Times New Roman" w:cs="Times New Roman"/>
          <w:sz w:val="28"/>
          <w:szCs w:val="28"/>
        </w:rPr>
        <w:t>12</w:t>
      </w:r>
      <w:r w:rsidR="005C01A8">
        <w:rPr>
          <w:rFonts w:ascii="Times New Roman" w:eastAsia="Calibri" w:hAnsi="Times New Roman" w:cs="Times New Roman"/>
          <w:sz w:val="28"/>
          <w:szCs w:val="28"/>
        </w:rPr>
        <w:t> </w:t>
      </w:r>
      <w:r w:rsidRPr="00E65DB6">
        <w:rPr>
          <w:rFonts w:ascii="Times New Roman" w:eastAsia="Calibri" w:hAnsi="Times New Roman" w:cs="Times New Roman"/>
          <w:sz w:val="28"/>
          <w:szCs w:val="28"/>
        </w:rPr>
        <w:t>680 кв.м.</w:t>
      </w:r>
    </w:p>
    <w:p w14:paraId="06A1793B" w14:textId="77777777" w:rsidR="00167A9E" w:rsidRPr="00E65DB6" w:rsidRDefault="00167A9E" w:rsidP="00167A9E">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shd w:val="clear" w:color="auto" w:fill="FFFFFF"/>
          <w:lang w:eastAsia="ru-RU"/>
        </w:rPr>
        <w:t xml:space="preserve">С целью обеспечения жильем сотрудников ООО «ССК «Звезда», являющегося крупнейшим резидентом ТОР, на территории городского </w:t>
      </w:r>
      <w:r w:rsidRPr="00E65DB6">
        <w:rPr>
          <w:rFonts w:ascii="Times New Roman" w:eastAsia="Times New Roman" w:hAnsi="Times New Roman" w:cs="Times New Roman"/>
          <w:sz w:val="28"/>
          <w:szCs w:val="28"/>
          <w:shd w:val="clear" w:color="auto" w:fill="FFFFFF"/>
          <w:lang w:eastAsia="ru-RU"/>
        </w:rPr>
        <w:lastRenderedPageBreak/>
        <w:t xml:space="preserve">округа Большой Камень в 2022 году начато жилищное строительство </w:t>
      </w:r>
      <w:r w:rsidRPr="00E65DB6">
        <w:rPr>
          <w:rFonts w:ascii="Times New Roman" w:eastAsia="Times New Roman" w:hAnsi="Times New Roman" w:cs="Times New Roman"/>
          <w:sz w:val="28"/>
          <w:szCs w:val="28"/>
          <w:lang w:eastAsia="ru-RU"/>
        </w:rPr>
        <w:t>микрорайонов:</w:t>
      </w:r>
    </w:p>
    <w:p w14:paraId="7BB48A19" w14:textId="7EC812C2" w:rsidR="00167A9E" w:rsidRPr="00E65DB6" w:rsidRDefault="00167A9E" w:rsidP="00167A9E">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«Шестой»,  </w:t>
      </w:r>
      <w:r w:rsidRPr="00E65DB6">
        <w:rPr>
          <w:rFonts w:ascii="Times New Roman" w:eastAsia="Times New Roman" w:hAnsi="Times New Roman" w:cs="Times New Roman"/>
          <w:sz w:val="28"/>
          <w:szCs w:val="28"/>
          <w:lang w:val="en-US" w:eastAsia="ru-RU"/>
        </w:rPr>
        <w:t>II</w:t>
      </w:r>
      <w:r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val="en-US" w:eastAsia="ru-RU"/>
        </w:rPr>
        <w:t>III</w:t>
      </w:r>
      <w:r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val="en-US" w:eastAsia="ru-RU"/>
        </w:rPr>
        <w:t>IV</w:t>
      </w:r>
      <w:r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val="en-US" w:eastAsia="ru-RU"/>
        </w:rPr>
        <w:t>V</w:t>
      </w:r>
      <w:r w:rsidRPr="00E65DB6">
        <w:rPr>
          <w:rFonts w:ascii="Times New Roman" w:eastAsia="Times New Roman" w:hAnsi="Times New Roman" w:cs="Times New Roman"/>
          <w:sz w:val="28"/>
          <w:szCs w:val="28"/>
          <w:lang w:eastAsia="ru-RU"/>
        </w:rPr>
        <w:t xml:space="preserve"> этапы, 12 домов (1, 2, 3, 10, 12, 6, 13, 4, 5, 7, 8, 9) площадью  35985,17 кв.</w:t>
      </w:r>
      <w:r w:rsidR="002569A4">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м;</w:t>
      </w:r>
    </w:p>
    <w:p w14:paraId="5822CDBA" w14:textId="5C8491D0" w:rsidR="00167A9E" w:rsidRPr="00E65DB6" w:rsidRDefault="00167A9E" w:rsidP="00167A9E">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«Нагорный»,  </w:t>
      </w:r>
      <w:r w:rsidRPr="00E65DB6">
        <w:rPr>
          <w:rFonts w:ascii="Times New Roman" w:eastAsia="Times New Roman" w:hAnsi="Times New Roman" w:cs="Times New Roman"/>
          <w:sz w:val="28"/>
          <w:szCs w:val="28"/>
          <w:lang w:val="en-US" w:eastAsia="ru-RU"/>
        </w:rPr>
        <w:t>I</w:t>
      </w:r>
      <w:r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val="en-US" w:eastAsia="ru-RU"/>
        </w:rPr>
        <w:t>II</w:t>
      </w:r>
      <w:r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val="en-US" w:eastAsia="ru-RU"/>
        </w:rPr>
        <w:t>III</w:t>
      </w:r>
      <w:r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val="en-US" w:eastAsia="ru-RU"/>
        </w:rPr>
        <w:t>IV</w:t>
      </w:r>
      <w:r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val="en-US" w:eastAsia="ru-RU"/>
        </w:rPr>
        <w:t>V</w:t>
      </w:r>
      <w:r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val="en-US" w:eastAsia="ru-RU"/>
        </w:rPr>
        <w:t>VI</w:t>
      </w:r>
      <w:r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val="en-US" w:eastAsia="ru-RU"/>
        </w:rPr>
        <w:t>VII</w:t>
      </w:r>
      <w:r w:rsidRPr="00E65DB6">
        <w:rPr>
          <w:rFonts w:ascii="Times New Roman" w:eastAsia="Times New Roman" w:hAnsi="Times New Roman" w:cs="Times New Roman"/>
          <w:sz w:val="28"/>
          <w:szCs w:val="28"/>
          <w:lang w:eastAsia="ru-RU"/>
        </w:rPr>
        <w:t xml:space="preserve"> этапы, 14 домов (5, 8, 6, 7, 4, 1, 2, 3, 9, 10, 11, 12, 13, 14) площадью 75789, 0 кв.</w:t>
      </w:r>
      <w:r w:rsidR="002569A4">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м;</w:t>
      </w:r>
    </w:p>
    <w:p w14:paraId="4A3B4118" w14:textId="77777777" w:rsidR="00167A9E" w:rsidRPr="00E65DB6" w:rsidRDefault="00167A9E" w:rsidP="00167A9E">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«Садовый», 8 домов площадью 45446,9 кв.м.</w:t>
      </w:r>
    </w:p>
    <w:p w14:paraId="5E3D1E78" w14:textId="77777777" w:rsidR="00167A9E" w:rsidRPr="00E65DB6" w:rsidRDefault="00167A9E" w:rsidP="00167A9E">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Для удовлетворения дополнительных потребностей в жилье населения городского округа Большой Камень начато строительство:</w:t>
      </w:r>
    </w:p>
    <w:p w14:paraId="69C6B8E2" w14:textId="77777777" w:rsidR="00167A9E" w:rsidRPr="00E65DB6" w:rsidRDefault="00167A9E" w:rsidP="00167A9E">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shd w:val="clear" w:color="auto" w:fill="FFFFFF"/>
          <w:lang w:eastAsia="ru-RU"/>
        </w:rPr>
        <w:t xml:space="preserve">- </w:t>
      </w:r>
      <w:r w:rsidRPr="00E65DB6">
        <w:rPr>
          <w:rFonts w:ascii="Times New Roman" w:eastAsia="Times New Roman" w:hAnsi="Times New Roman" w:cs="Times New Roman"/>
          <w:sz w:val="28"/>
          <w:szCs w:val="28"/>
          <w:lang w:eastAsia="ru-RU"/>
        </w:rPr>
        <w:t>многоквартирный жилой дом по адресу: г. Большой Камень, ул. Лебедева, дом 19/9, площадью 1294,85 кв.м. (</w:t>
      </w:r>
      <w:r w:rsidRPr="00E65DB6">
        <w:rPr>
          <w:rFonts w:ascii="Times New Roman" w:eastAsia="Times New Roman" w:hAnsi="Times New Roman" w:cs="Times New Roman"/>
          <w:sz w:val="28"/>
          <w:szCs w:val="28"/>
          <w:shd w:val="clear" w:color="auto" w:fill="FFFFFF"/>
          <w:lang w:eastAsia="ru-RU"/>
        </w:rPr>
        <w:t>Исмаилов А.М.О.)</w:t>
      </w:r>
    </w:p>
    <w:p w14:paraId="07AFA766" w14:textId="77777777" w:rsidR="00167A9E" w:rsidRPr="00E65DB6" w:rsidRDefault="00167A9E" w:rsidP="00167A9E">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многоквартирный жилой дом по адресу: г. Большой Камень, в районе ул. Гагарина, 18 площадью 4547,28 кв.м. (ООО «Союз-ДВ»)</w:t>
      </w:r>
    </w:p>
    <w:p w14:paraId="78B599BE" w14:textId="77777777" w:rsidR="00167A9E" w:rsidRPr="00E65DB6" w:rsidRDefault="00167A9E" w:rsidP="00167A9E">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многоквартирный жилой дом по адресу: г. Большой Камень, в районе ул. Академика Курчатова, 21 площадью 4219,61 кв.м. (ООО «Строительное управление-1»);</w:t>
      </w:r>
    </w:p>
    <w:p w14:paraId="5F84CAF9" w14:textId="31116937" w:rsidR="00FD2A1B" w:rsidRPr="00E65DB6" w:rsidRDefault="00FD2A1B" w:rsidP="00167A9E">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 отчетном году в области градостроительной деятельности  реализованы мероприятия, представленные в таблице </w:t>
      </w:r>
      <w:r w:rsidR="00290E44">
        <w:rPr>
          <w:rFonts w:ascii="Times New Roman" w:eastAsia="Times New Roman" w:hAnsi="Times New Roman" w:cs="Times New Roman"/>
          <w:sz w:val="28"/>
          <w:szCs w:val="28"/>
          <w:lang w:eastAsia="ru-RU"/>
        </w:rPr>
        <w:t>19</w:t>
      </w:r>
      <w:r w:rsidRPr="00E65DB6">
        <w:rPr>
          <w:rFonts w:ascii="Times New Roman" w:eastAsia="Times New Roman" w:hAnsi="Times New Roman" w:cs="Times New Roman"/>
          <w:sz w:val="28"/>
          <w:szCs w:val="28"/>
          <w:lang w:eastAsia="ru-RU"/>
        </w:rPr>
        <w:t>.</w:t>
      </w:r>
    </w:p>
    <w:p w14:paraId="046BA134" w14:textId="0D2EA5D3" w:rsidR="00FD2A1B" w:rsidRPr="00E65DB6" w:rsidRDefault="00FD2A1B" w:rsidP="00167A9E">
      <w:pPr>
        <w:ind w:firstLine="720"/>
        <w:jc w:val="right"/>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Таблица </w:t>
      </w:r>
      <w:r w:rsidR="00290E44">
        <w:rPr>
          <w:rFonts w:ascii="Times New Roman" w:eastAsia="Times New Roman" w:hAnsi="Times New Roman" w:cs="Times New Roman"/>
          <w:sz w:val="28"/>
          <w:szCs w:val="28"/>
          <w:lang w:eastAsia="ru-RU"/>
        </w:rPr>
        <w:t>19</w:t>
      </w:r>
      <w:r w:rsidRPr="00E65DB6">
        <w:rPr>
          <w:rFonts w:ascii="Times New Roman" w:eastAsia="Times New Roman" w:hAnsi="Times New Roman" w:cs="Times New Roman"/>
          <w:sz w:val="28"/>
          <w:szCs w:val="28"/>
          <w:lang w:eastAsia="ru-RU"/>
        </w:rPr>
        <w:t>.</w:t>
      </w:r>
    </w:p>
    <w:p w14:paraId="0C4B380B" w14:textId="77777777" w:rsidR="00FD2A1B" w:rsidRPr="00E65DB6" w:rsidRDefault="00FD2A1B" w:rsidP="00167A9E">
      <w:pPr>
        <w:ind w:firstLine="720"/>
        <w:jc w:val="cente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Перечень мероприятий, </w:t>
      </w:r>
    </w:p>
    <w:p w14:paraId="3CB1C1A8" w14:textId="77777777" w:rsidR="00FD2A1B" w:rsidRPr="00E65DB6" w:rsidRDefault="00FD2A1B" w:rsidP="00167A9E">
      <w:pPr>
        <w:ind w:firstLine="720"/>
        <w:jc w:val="center"/>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реализованных</w:t>
      </w:r>
      <w:proofErr w:type="gramEnd"/>
      <w:r w:rsidRPr="00E65DB6">
        <w:rPr>
          <w:rFonts w:ascii="Times New Roman" w:eastAsia="Times New Roman" w:hAnsi="Times New Roman" w:cs="Times New Roman"/>
          <w:sz w:val="28"/>
          <w:szCs w:val="28"/>
          <w:lang w:eastAsia="ru-RU"/>
        </w:rPr>
        <w:t xml:space="preserve"> </w:t>
      </w:r>
      <w:r w:rsidR="00083F4F" w:rsidRPr="00E65DB6">
        <w:rPr>
          <w:rFonts w:ascii="Times New Roman" w:eastAsia="Times New Roman" w:hAnsi="Times New Roman" w:cs="Times New Roman"/>
          <w:sz w:val="28"/>
          <w:szCs w:val="28"/>
          <w:lang w:eastAsia="ru-RU"/>
        </w:rPr>
        <w:t xml:space="preserve">администрацией городского округа </w:t>
      </w:r>
      <w:r w:rsidRPr="00E65DB6">
        <w:rPr>
          <w:rFonts w:ascii="Times New Roman" w:eastAsia="Times New Roman" w:hAnsi="Times New Roman" w:cs="Times New Roman"/>
          <w:sz w:val="28"/>
          <w:szCs w:val="28"/>
          <w:lang w:eastAsia="ru-RU"/>
        </w:rPr>
        <w:t>в области градостроительной деятельности</w:t>
      </w:r>
      <w:r w:rsidR="00574CA6" w:rsidRPr="00E65DB6">
        <w:rPr>
          <w:rFonts w:ascii="Times New Roman" w:eastAsia="Times New Roman" w:hAnsi="Times New Roman" w:cs="Times New Roman"/>
          <w:sz w:val="28"/>
          <w:szCs w:val="28"/>
          <w:lang w:eastAsia="ru-RU"/>
        </w:rPr>
        <w:t xml:space="preserve"> </w:t>
      </w:r>
    </w:p>
    <w:p w14:paraId="7F0F9242" w14:textId="77777777" w:rsidR="003E3FD2" w:rsidRPr="00E65DB6" w:rsidRDefault="003E3FD2" w:rsidP="00F345A2">
      <w:pPr>
        <w:spacing w:line="240" w:lineRule="auto"/>
        <w:rPr>
          <w:rFonts w:ascii="Times New Roman" w:eastAsia="Calibri" w:hAnsi="Times New Roman" w:cs="Times New Roman"/>
          <w:b/>
          <w:sz w:val="28"/>
          <w:szCs w:val="28"/>
        </w:rPr>
      </w:pPr>
    </w:p>
    <w:tbl>
      <w:tblPr>
        <w:tblW w:w="9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1"/>
        <w:gridCol w:w="1906"/>
        <w:gridCol w:w="1906"/>
      </w:tblGrid>
      <w:tr w:rsidR="00167A9E" w:rsidRPr="00E65DB6" w14:paraId="6355FC45" w14:textId="77777777" w:rsidTr="0073042F">
        <w:tc>
          <w:tcPr>
            <w:tcW w:w="5501" w:type="dxa"/>
            <w:tcBorders>
              <w:top w:val="single" w:sz="4" w:space="0" w:color="000000"/>
              <w:left w:val="single" w:sz="4" w:space="0" w:color="000000"/>
              <w:bottom w:val="single" w:sz="4" w:space="0" w:color="000000"/>
              <w:right w:val="single" w:sz="4" w:space="0" w:color="000000"/>
            </w:tcBorders>
          </w:tcPr>
          <w:p w14:paraId="0288E855" w14:textId="477911BC"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показатели</w:t>
            </w:r>
          </w:p>
        </w:tc>
        <w:tc>
          <w:tcPr>
            <w:tcW w:w="1906" w:type="dxa"/>
            <w:tcBorders>
              <w:top w:val="single" w:sz="4" w:space="0" w:color="000000"/>
              <w:left w:val="single" w:sz="4" w:space="0" w:color="000000"/>
              <w:bottom w:val="single" w:sz="4" w:space="0" w:color="000000"/>
              <w:right w:val="single" w:sz="4" w:space="0" w:color="000000"/>
            </w:tcBorders>
          </w:tcPr>
          <w:p w14:paraId="5945A7F2" w14:textId="3CB82B90"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2021 год</w:t>
            </w:r>
          </w:p>
        </w:tc>
        <w:tc>
          <w:tcPr>
            <w:tcW w:w="1906" w:type="dxa"/>
            <w:tcBorders>
              <w:top w:val="single" w:sz="4" w:space="0" w:color="000000"/>
              <w:left w:val="single" w:sz="4" w:space="0" w:color="000000"/>
              <w:bottom w:val="single" w:sz="4" w:space="0" w:color="000000"/>
              <w:right w:val="single" w:sz="4" w:space="0" w:color="000000"/>
            </w:tcBorders>
          </w:tcPr>
          <w:p w14:paraId="6048C90E" w14:textId="4ACBB3A7"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2022 год</w:t>
            </w:r>
          </w:p>
        </w:tc>
      </w:tr>
      <w:tr w:rsidR="00167A9E" w:rsidRPr="00E65DB6" w14:paraId="7CD7BD75" w14:textId="77777777" w:rsidTr="0073042F">
        <w:tc>
          <w:tcPr>
            <w:tcW w:w="5501" w:type="dxa"/>
            <w:tcBorders>
              <w:top w:val="single" w:sz="4" w:space="0" w:color="000000"/>
              <w:left w:val="single" w:sz="4" w:space="0" w:color="000000"/>
              <w:bottom w:val="single" w:sz="4" w:space="0" w:color="000000"/>
              <w:right w:val="single" w:sz="4" w:space="0" w:color="000000"/>
            </w:tcBorders>
          </w:tcPr>
          <w:p w14:paraId="74BBC944" w14:textId="1188E4A9" w:rsidR="00167A9E" w:rsidRPr="00E65DB6" w:rsidRDefault="00167A9E" w:rsidP="00DB789A">
            <w:pPr>
              <w:ind w:firstLine="0"/>
              <w:jc w:val="left"/>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Ввод многоквартирных жилых домов, штук/кв.</w:t>
            </w:r>
            <w:r w:rsidR="005C7F47">
              <w:rPr>
                <w:rFonts w:ascii="Times New Roman" w:hAnsi="Times New Roman" w:cs="Times New Roman"/>
                <w:sz w:val="28"/>
                <w:szCs w:val="28"/>
              </w:rPr>
              <w:t xml:space="preserve"> </w:t>
            </w:r>
            <w:r w:rsidRPr="00E65DB6">
              <w:rPr>
                <w:rFonts w:ascii="Times New Roman" w:hAnsi="Times New Roman" w:cs="Times New Roman"/>
                <w:sz w:val="28"/>
                <w:szCs w:val="28"/>
              </w:rPr>
              <w:t>м</w:t>
            </w:r>
          </w:p>
        </w:tc>
        <w:tc>
          <w:tcPr>
            <w:tcW w:w="1906" w:type="dxa"/>
            <w:tcBorders>
              <w:top w:val="single" w:sz="4" w:space="0" w:color="000000"/>
              <w:left w:val="single" w:sz="4" w:space="0" w:color="000000"/>
              <w:bottom w:val="single" w:sz="4" w:space="0" w:color="000000"/>
              <w:right w:val="single" w:sz="4" w:space="0" w:color="000000"/>
            </w:tcBorders>
          </w:tcPr>
          <w:p w14:paraId="63252C9D" w14:textId="16B6158C"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1/6318,8</w:t>
            </w:r>
          </w:p>
        </w:tc>
        <w:tc>
          <w:tcPr>
            <w:tcW w:w="1906" w:type="dxa"/>
            <w:tcBorders>
              <w:top w:val="single" w:sz="4" w:space="0" w:color="000000"/>
              <w:left w:val="single" w:sz="4" w:space="0" w:color="000000"/>
              <w:bottom w:val="single" w:sz="4" w:space="0" w:color="000000"/>
              <w:right w:val="single" w:sz="4" w:space="0" w:color="000000"/>
            </w:tcBorders>
          </w:tcPr>
          <w:p w14:paraId="242D6711" w14:textId="658A11ED"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8/54684,1</w:t>
            </w:r>
          </w:p>
        </w:tc>
      </w:tr>
      <w:tr w:rsidR="00167A9E" w:rsidRPr="00E65DB6" w14:paraId="106C456C" w14:textId="77777777" w:rsidTr="0073042F">
        <w:tc>
          <w:tcPr>
            <w:tcW w:w="5501" w:type="dxa"/>
            <w:tcBorders>
              <w:top w:val="single" w:sz="4" w:space="0" w:color="000000"/>
              <w:left w:val="single" w:sz="4" w:space="0" w:color="000000"/>
              <w:bottom w:val="single" w:sz="4" w:space="0" w:color="000000"/>
              <w:right w:val="single" w:sz="4" w:space="0" w:color="000000"/>
            </w:tcBorders>
          </w:tcPr>
          <w:p w14:paraId="7B8C19E0" w14:textId="4BB8DEEA" w:rsidR="00167A9E" w:rsidRPr="00E65DB6" w:rsidRDefault="00167A9E" w:rsidP="00DB789A">
            <w:pPr>
              <w:ind w:firstLine="0"/>
              <w:jc w:val="left"/>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Ввод блокированных жилых домов, штук/кв.</w:t>
            </w:r>
            <w:r w:rsidR="005C7F47">
              <w:rPr>
                <w:rFonts w:ascii="Times New Roman" w:hAnsi="Times New Roman" w:cs="Times New Roman"/>
                <w:sz w:val="28"/>
                <w:szCs w:val="28"/>
              </w:rPr>
              <w:t xml:space="preserve"> </w:t>
            </w:r>
            <w:r w:rsidRPr="00E65DB6">
              <w:rPr>
                <w:rFonts w:ascii="Times New Roman" w:hAnsi="Times New Roman" w:cs="Times New Roman"/>
                <w:sz w:val="28"/>
                <w:szCs w:val="28"/>
              </w:rPr>
              <w:t>м</w:t>
            </w:r>
          </w:p>
        </w:tc>
        <w:tc>
          <w:tcPr>
            <w:tcW w:w="1906" w:type="dxa"/>
            <w:tcBorders>
              <w:top w:val="single" w:sz="4" w:space="0" w:color="000000"/>
              <w:left w:val="single" w:sz="4" w:space="0" w:color="000000"/>
              <w:bottom w:val="single" w:sz="4" w:space="0" w:color="000000"/>
              <w:right w:val="single" w:sz="4" w:space="0" w:color="000000"/>
            </w:tcBorders>
          </w:tcPr>
          <w:p w14:paraId="48C9A7A0" w14:textId="31CBBD76"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0</w:t>
            </w:r>
          </w:p>
        </w:tc>
        <w:tc>
          <w:tcPr>
            <w:tcW w:w="1906" w:type="dxa"/>
            <w:tcBorders>
              <w:top w:val="single" w:sz="4" w:space="0" w:color="000000"/>
              <w:left w:val="single" w:sz="4" w:space="0" w:color="000000"/>
              <w:bottom w:val="single" w:sz="4" w:space="0" w:color="000000"/>
              <w:right w:val="single" w:sz="4" w:space="0" w:color="000000"/>
            </w:tcBorders>
          </w:tcPr>
          <w:p w14:paraId="7B308BB3" w14:textId="7FBCAECA"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2/310,8</w:t>
            </w:r>
          </w:p>
        </w:tc>
      </w:tr>
      <w:tr w:rsidR="00167A9E" w:rsidRPr="00E65DB6" w14:paraId="1D4951C5" w14:textId="77777777" w:rsidTr="0073042F">
        <w:tc>
          <w:tcPr>
            <w:tcW w:w="5501" w:type="dxa"/>
            <w:tcBorders>
              <w:top w:val="single" w:sz="4" w:space="0" w:color="000000"/>
              <w:left w:val="single" w:sz="4" w:space="0" w:color="000000"/>
              <w:bottom w:val="single" w:sz="4" w:space="0" w:color="000000"/>
              <w:right w:val="single" w:sz="4" w:space="0" w:color="000000"/>
            </w:tcBorders>
          </w:tcPr>
          <w:p w14:paraId="24AFE939" w14:textId="50A57060" w:rsidR="00167A9E" w:rsidRPr="00E65DB6" w:rsidRDefault="00167A9E" w:rsidP="00DB789A">
            <w:pPr>
              <w:ind w:firstLine="0"/>
              <w:jc w:val="left"/>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 xml:space="preserve">Количество выданных уведомлений о планируемом строительстве </w:t>
            </w:r>
            <w:r w:rsidRPr="00E65DB6">
              <w:rPr>
                <w:rFonts w:ascii="Times New Roman" w:hAnsi="Times New Roman" w:cs="Times New Roman"/>
                <w:sz w:val="28"/>
                <w:szCs w:val="28"/>
              </w:rPr>
              <w:lastRenderedPageBreak/>
              <w:t>индивидуальных жилых домов, штук</w:t>
            </w:r>
          </w:p>
        </w:tc>
        <w:tc>
          <w:tcPr>
            <w:tcW w:w="1906" w:type="dxa"/>
            <w:tcBorders>
              <w:top w:val="single" w:sz="4" w:space="0" w:color="000000"/>
              <w:left w:val="single" w:sz="4" w:space="0" w:color="000000"/>
              <w:bottom w:val="single" w:sz="4" w:space="0" w:color="000000"/>
              <w:right w:val="single" w:sz="4" w:space="0" w:color="000000"/>
            </w:tcBorders>
          </w:tcPr>
          <w:p w14:paraId="0B92F0E6" w14:textId="05619075"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lastRenderedPageBreak/>
              <w:t>95</w:t>
            </w:r>
          </w:p>
        </w:tc>
        <w:tc>
          <w:tcPr>
            <w:tcW w:w="1906" w:type="dxa"/>
            <w:tcBorders>
              <w:top w:val="single" w:sz="4" w:space="0" w:color="000000"/>
              <w:left w:val="single" w:sz="4" w:space="0" w:color="000000"/>
              <w:bottom w:val="single" w:sz="4" w:space="0" w:color="000000"/>
              <w:right w:val="single" w:sz="4" w:space="0" w:color="000000"/>
            </w:tcBorders>
          </w:tcPr>
          <w:p w14:paraId="1F305C15" w14:textId="22783241"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38</w:t>
            </w:r>
          </w:p>
        </w:tc>
      </w:tr>
      <w:tr w:rsidR="00167A9E" w:rsidRPr="00E65DB6" w14:paraId="1D01C41A" w14:textId="77777777" w:rsidTr="0073042F">
        <w:tc>
          <w:tcPr>
            <w:tcW w:w="5501" w:type="dxa"/>
            <w:tcBorders>
              <w:top w:val="single" w:sz="4" w:space="0" w:color="000000"/>
              <w:left w:val="single" w:sz="4" w:space="0" w:color="000000"/>
              <w:bottom w:val="single" w:sz="4" w:space="0" w:color="000000"/>
              <w:right w:val="single" w:sz="4" w:space="0" w:color="000000"/>
            </w:tcBorders>
          </w:tcPr>
          <w:p w14:paraId="20D2B8A0" w14:textId="0E4CA7B4" w:rsidR="00167A9E" w:rsidRPr="00E65DB6" w:rsidRDefault="00167A9E" w:rsidP="00DB789A">
            <w:pPr>
              <w:ind w:firstLine="0"/>
              <w:jc w:val="left"/>
              <w:rPr>
                <w:rFonts w:ascii="Times New Roman" w:eastAsia="Calibri" w:hAnsi="Times New Roman" w:cs="Times New Roman"/>
                <w:sz w:val="28"/>
                <w:szCs w:val="28"/>
                <w:highlight w:val="lightGray"/>
              </w:rPr>
            </w:pPr>
            <w:r w:rsidRPr="00E65DB6">
              <w:rPr>
                <w:rFonts w:ascii="Times New Roman" w:hAnsi="Times New Roman" w:cs="Times New Roman"/>
                <w:sz w:val="28"/>
                <w:szCs w:val="28"/>
              </w:rPr>
              <w:lastRenderedPageBreak/>
              <w:t>Количество выданных разрешений на строительство многоквартирных жилых домов,  штук/кв.</w:t>
            </w:r>
            <w:r w:rsidR="005C7F47">
              <w:rPr>
                <w:rFonts w:ascii="Times New Roman" w:hAnsi="Times New Roman" w:cs="Times New Roman"/>
                <w:sz w:val="28"/>
                <w:szCs w:val="28"/>
              </w:rPr>
              <w:t xml:space="preserve"> </w:t>
            </w:r>
            <w:r w:rsidRPr="00E65DB6">
              <w:rPr>
                <w:rFonts w:ascii="Times New Roman" w:hAnsi="Times New Roman" w:cs="Times New Roman"/>
                <w:sz w:val="28"/>
                <w:szCs w:val="28"/>
              </w:rPr>
              <w:t xml:space="preserve">м  </w:t>
            </w:r>
          </w:p>
        </w:tc>
        <w:tc>
          <w:tcPr>
            <w:tcW w:w="1906" w:type="dxa"/>
            <w:tcBorders>
              <w:top w:val="single" w:sz="4" w:space="0" w:color="000000"/>
              <w:left w:val="single" w:sz="4" w:space="0" w:color="000000"/>
              <w:bottom w:val="single" w:sz="4" w:space="0" w:color="000000"/>
              <w:right w:val="single" w:sz="4" w:space="0" w:color="000000"/>
            </w:tcBorders>
          </w:tcPr>
          <w:p w14:paraId="4F01A598" w14:textId="29F7BD4D"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1/10630,1</w:t>
            </w:r>
          </w:p>
        </w:tc>
        <w:tc>
          <w:tcPr>
            <w:tcW w:w="1906" w:type="dxa"/>
            <w:tcBorders>
              <w:top w:val="single" w:sz="4" w:space="0" w:color="000000"/>
              <w:left w:val="single" w:sz="4" w:space="0" w:color="000000"/>
              <w:bottom w:val="single" w:sz="4" w:space="0" w:color="000000"/>
              <w:right w:val="single" w:sz="4" w:space="0" w:color="000000"/>
            </w:tcBorders>
          </w:tcPr>
          <w:p w14:paraId="0D3A9F66" w14:textId="6ACCC703"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3/9134,46</w:t>
            </w:r>
          </w:p>
        </w:tc>
      </w:tr>
      <w:tr w:rsidR="00167A9E" w:rsidRPr="00E65DB6" w14:paraId="0C24B63E" w14:textId="77777777" w:rsidTr="0073042F">
        <w:tc>
          <w:tcPr>
            <w:tcW w:w="5501" w:type="dxa"/>
            <w:tcBorders>
              <w:top w:val="single" w:sz="4" w:space="0" w:color="000000"/>
              <w:left w:val="single" w:sz="4" w:space="0" w:color="000000"/>
              <w:bottom w:val="single" w:sz="4" w:space="0" w:color="000000"/>
              <w:right w:val="single" w:sz="4" w:space="0" w:color="000000"/>
            </w:tcBorders>
          </w:tcPr>
          <w:p w14:paraId="67CCEE30" w14:textId="70D713F5" w:rsidR="00167A9E" w:rsidRPr="00E65DB6" w:rsidRDefault="00167A9E" w:rsidP="00DB789A">
            <w:pPr>
              <w:ind w:firstLine="0"/>
              <w:jc w:val="left"/>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Количество выданных разрешений на строительство прочих объектов, штук</w:t>
            </w:r>
          </w:p>
        </w:tc>
        <w:tc>
          <w:tcPr>
            <w:tcW w:w="1906" w:type="dxa"/>
            <w:tcBorders>
              <w:top w:val="single" w:sz="4" w:space="0" w:color="000000"/>
              <w:left w:val="single" w:sz="4" w:space="0" w:color="000000"/>
              <w:bottom w:val="single" w:sz="4" w:space="0" w:color="000000"/>
              <w:right w:val="single" w:sz="4" w:space="0" w:color="000000"/>
            </w:tcBorders>
          </w:tcPr>
          <w:p w14:paraId="3BDA91FC" w14:textId="683C76BA"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17</w:t>
            </w:r>
          </w:p>
        </w:tc>
        <w:tc>
          <w:tcPr>
            <w:tcW w:w="1906" w:type="dxa"/>
            <w:tcBorders>
              <w:top w:val="single" w:sz="4" w:space="0" w:color="000000"/>
              <w:left w:val="single" w:sz="4" w:space="0" w:color="000000"/>
              <w:bottom w:val="single" w:sz="4" w:space="0" w:color="000000"/>
              <w:right w:val="single" w:sz="4" w:space="0" w:color="000000"/>
            </w:tcBorders>
          </w:tcPr>
          <w:p w14:paraId="4B1F55A0" w14:textId="0A83F6D8"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20</w:t>
            </w:r>
          </w:p>
        </w:tc>
      </w:tr>
      <w:tr w:rsidR="00167A9E" w:rsidRPr="00E65DB6" w14:paraId="022F7A5E" w14:textId="77777777" w:rsidTr="0073042F">
        <w:tc>
          <w:tcPr>
            <w:tcW w:w="5501" w:type="dxa"/>
            <w:tcBorders>
              <w:top w:val="single" w:sz="4" w:space="0" w:color="000000"/>
              <w:left w:val="single" w:sz="4" w:space="0" w:color="000000"/>
              <w:bottom w:val="single" w:sz="4" w:space="0" w:color="000000"/>
              <w:right w:val="single" w:sz="4" w:space="0" w:color="000000"/>
            </w:tcBorders>
          </w:tcPr>
          <w:p w14:paraId="77701733" w14:textId="63A6A4B4" w:rsidR="00167A9E" w:rsidRPr="00E65DB6" w:rsidRDefault="00167A9E" w:rsidP="00DB789A">
            <w:pPr>
              <w:ind w:firstLine="0"/>
              <w:jc w:val="left"/>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Количество введенных в эксплуатацию прочих объектов, штук</w:t>
            </w:r>
          </w:p>
        </w:tc>
        <w:tc>
          <w:tcPr>
            <w:tcW w:w="1906" w:type="dxa"/>
            <w:tcBorders>
              <w:top w:val="single" w:sz="4" w:space="0" w:color="000000"/>
              <w:left w:val="single" w:sz="4" w:space="0" w:color="000000"/>
              <w:bottom w:val="single" w:sz="4" w:space="0" w:color="000000"/>
              <w:right w:val="single" w:sz="4" w:space="0" w:color="000000"/>
            </w:tcBorders>
          </w:tcPr>
          <w:p w14:paraId="223705F3" w14:textId="0730E16A"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24</w:t>
            </w:r>
          </w:p>
        </w:tc>
        <w:tc>
          <w:tcPr>
            <w:tcW w:w="1906" w:type="dxa"/>
            <w:tcBorders>
              <w:top w:val="single" w:sz="4" w:space="0" w:color="000000"/>
              <w:left w:val="single" w:sz="4" w:space="0" w:color="000000"/>
              <w:bottom w:val="single" w:sz="4" w:space="0" w:color="000000"/>
              <w:right w:val="single" w:sz="4" w:space="0" w:color="000000"/>
            </w:tcBorders>
          </w:tcPr>
          <w:p w14:paraId="33EC1006" w14:textId="4C7E273D"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16</w:t>
            </w:r>
          </w:p>
        </w:tc>
      </w:tr>
      <w:tr w:rsidR="00167A9E" w:rsidRPr="00E65DB6" w14:paraId="0F1D1C50" w14:textId="77777777" w:rsidTr="0073042F">
        <w:tc>
          <w:tcPr>
            <w:tcW w:w="5501" w:type="dxa"/>
            <w:tcBorders>
              <w:top w:val="single" w:sz="4" w:space="0" w:color="000000"/>
              <w:left w:val="single" w:sz="4" w:space="0" w:color="000000"/>
              <w:bottom w:val="single" w:sz="4" w:space="0" w:color="000000"/>
              <w:right w:val="single" w:sz="4" w:space="0" w:color="000000"/>
            </w:tcBorders>
          </w:tcPr>
          <w:p w14:paraId="727626DC" w14:textId="7E904DF2" w:rsidR="00167A9E" w:rsidRPr="00E65DB6" w:rsidRDefault="00167A9E" w:rsidP="00DB789A">
            <w:pPr>
              <w:ind w:firstLine="0"/>
              <w:jc w:val="left"/>
              <w:rPr>
                <w:rFonts w:ascii="Times New Roman" w:eastAsia="Calibri" w:hAnsi="Times New Roman" w:cs="Times New Roman"/>
                <w:sz w:val="28"/>
                <w:szCs w:val="28"/>
                <w:highlight w:val="lightGray"/>
              </w:rPr>
            </w:pPr>
            <w:r w:rsidRPr="00E65DB6">
              <w:rPr>
                <w:rFonts w:ascii="Times New Roman" w:hAnsi="Times New Roman" w:cs="Times New Roman"/>
                <w:sz w:val="28"/>
                <w:szCs w:val="28"/>
                <w:lang w:eastAsia="ru-RU"/>
              </w:rPr>
              <w:t>Количество выданных градостроительных  планов земельных участков, штук</w:t>
            </w:r>
          </w:p>
        </w:tc>
        <w:tc>
          <w:tcPr>
            <w:tcW w:w="1906" w:type="dxa"/>
            <w:tcBorders>
              <w:top w:val="single" w:sz="4" w:space="0" w:color="000000"/>
              <w:left w:val="single" w:sz="4" w:space="0" w:color="000000"/>
              <w:bottom w:val="single" w:sz="4" w:space="0" w:color="000000"/>
              <w:right w:val="single" w:sz="4" w:space="0" w:color="000000"/>
            </w:tcBorders>
          </w:tcPr>
          <w:p w14:paraId="39BDC767" w14:textId="2911A42E"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122</w:t>
            </w:r>
          </w:p>
        </w:tc>
        <w:tc>
          <w:tcPr>
            <w:tcW w:w="1906" w:type="dxa"/>
            <w:tcBorders>
              <w:top w:val="single" w:sz="4" w:space="0" w:color="000000"/>
              <w:left w:val="single" w:sz="4" w:space="0" w:color="000000"/>
              <w:bottom w:val="single" w:sz="4" w:space="0" w:color="000000"/>
              <w:right w:val="single" w:sz="4" w:space="0" w:color="000000"/>
            </w:tcBorders>
          </w:tcPr>
          <w:p w14:paraId="4097802D" w14:textId="7CA1543C"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123</w:t>
            </w:r>
          </w:p>
        </w:tc>
      </w:tr>
      <w:tr w:rsidR="00167A9E" w:rsidRPr="00E65DB6" w14:paraId="365EA32E" w14:textId="77777777" w:rsidTr="0073042F">
        <w:tc>
          <w:tcPr>
            <w:tcW w:w="5501" w:type="dxa"/>
            <w:tcBorders>
              <w:top w:val="single" w:sz="4" w:space="0" w:color="000000"/>
              <w:left w:val="single" w:sz="4" w:space="0" w:color="000000"/>
              <w:bottom w:val="single" w:sz="4" w:space="0" w:color="000000"/>
              <w:right w:val="single" w:sz="4" w:space="0" w:color="000000"/>
            </w:tcBorders>
          </w:tcPr>
          <w:p w14:paraId="6AD3D3FE" w14:textId="563249DF" w:rsidR="00167A9E" w:rsidRPr="00E65DB6" w:rsidRDefault="00167A9E" w:rsidP="00DB789A">
            <w:pPr>
              <w:ind w:firstLine="0"/>
              <w:jc w:val="left"/>
              <w:rPr>
                <w:rFonts w:ascii="Times New Roman" w:eastAsia="Calibri" w:hAnsi="Times New Roman" w:cs="Times New Roman"/>
                <w:sz w:val="28"/>
                <w:szCs w:val="28"/>
                <w:highlight w:val="lightGray"/>
              </w:rPr>
            </w:pPr>
            <w:r w:rsidRPr="00E65DB6">
              <w:rPr>
                <w:rFonts w:ascii="Times New Roman" w:hAnsi="Times New Roman" w:cs="Times New Roman"/>
                <w:sz w:val="28"/>
                <w:szCs w:val="28"/>
                <w:lang w:eastAsia="ru-RU"/>
              </w:rPr>
              <w:t xml:space="preserve">Количество выданных документов о присвоении наименований улицам, площадям и иным территориям проживания граждан, а также об установлении нумерации домов, расположенных на территории городского </w:t>
            </w:r>
            <w:proofErr w:type="gramStart"/>
            <w:r w:rsidRPr="00E65DB6">
              <w:rPr>
                <w:rFonts w:ascii="Times New Roman" w:hAnsi="Times New Roman" w:cs="Times New Roman"/>
                <w:sz w:val="28"/>
                <w:szCs w:val="28"/>
                <w:lang w:eastAsia="ru-RU"/>
              </w:rPr>
              <w:t>округа</w:t>
            </w:r>
            <w:proofErr w:type="gramEnd"/>
            <w:r w:rsidRPr="00E65DB6">
              <w:rPr>
                <w:rFonts w:ascii="Times New Roman" w:hAnsi="Times New Roman" w:cs="Times New Roman"/>
                <w:sz w:val="28"/>
                <w:szCs w:val="28"/>
                <w:lang w:eastAsia="ru-RU"/>
              </w:rPr>
              <w:t xml:space="preserve"> ЗАТО Большой Камень, штук</w:t>
            </w:r>
          </w:p>
        </w:tc>
        <w:tc>
          <w:tcPr>
            <w:tcW w:w="1906" w:type="dxa"/>
            <w:tcBorders>
              <w:top w:val="single" w:sz="4" w:space="0" w:color="000000"/>
              <w:left w:val="single" w:sz="4" w:space="0" w:color="000000"/>
              <w:bottom w:val="single" w:sz="4" w:space="0" w:color="000000"/>
              <w:right w:val="single" w:sz="4" w:space="0" w:color="000000"/>
            </w:tcBorders>
          </w:tcPr>
          <w:p w14:paraId="5B78BA8C" w14:textId="1C8BAC58" w:rsidR="00167A9E" w:rsidRPr="00E65DB6" w:rsidRDefault="00167A9E" w:rsidP="00DB789A">
            <w:pPr>
              <w:ind w:firstLine="0"/>
              <w:jc w:val="center"/>
              <w:rPr>
                <w:rFonts w:ascii="Times New Roman" w:eastAsia="Calibri" w:hAnsi="Times New Roman" w:cs="Times New Roman"/>
                <w:sz w:val="28"/>
                <w:szCs w:val="28"/>
                <w:highlight w:val="lightGray"/>
                <w:lang w:eastAsia="ru-RU"/>
              </w:rPr>
            </w:pPr>
            <w:r w:rsidRPr="00E65DB6">
              <w:rPr>
                <w:rFonts w:ascii="Times New Roman" w:hAnsi="Times New Roman" w:cs="Times New Roman"/>
                <w:sz w:val="28"/>
                <w:szCs w:val="28"/>
              </w:rPr>
              <w:t>160</w:t>
            </w:r>
          </w:p>
        </w:tc>
        <w:tc>
          <w:tcPr>
            <w:tcW w:w="1906" w:type="dxa"/>
            <w:tcBorders>
              <w:top w:val="single" w:sz="4" w:space="0" w:color="000000"/>
              <w:left w:val="single" w:sz="4" w:space="0" w:color="000000"/>
              <w:bottom w:val="single" w:sz="4" w:space="0" w:color="000000"/>
              <w:right w:val="single" w:sz="4" w:space="0" w:color="000000"/>
            </w:tcBorders>
          </w:tcPr>
          <w:p w14:paraId="41996FB1" w14:textId="2AD41C6F"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161</w:t>
            </w:r>
          </w:p>
        </w:tc>
      </w:tr>
      <w:tr w:rsidR="00167A9E" w:rsidRPr="00E65DB6" w14:paraId="7064D97D" w14:textId="77777777" w:rsidTr="0073042F">
        <w:tc>
          <w:tcPr>
            <w:tcW w:w="5501" w:type="dxa"/>
            <w:tcBorders>
              <w:top w:val="single" w:sz="4" w:space="0" w:color="000000"/>
              <w:left w:val="single" w:sz="4" w:space="0" w:color="000000"/>
              <w:bottom w:val="single" w:sz="4" w:space="0" w:color="000000"/>
              <w:right w:val="single" w:sz="4" w:space="0" w:color="000000"/>
            </w:tcBorders>
          </w:tcPr>
          <w:p w14:paraId="67A6F94B" w14:textId="72CBC067" w:rsidR="00167A9E" w:rsidRPr="00E65DB6" w:rsidRDefault="00167A9E" w:rsidP="00DB789A">
            <w:pPr>
              <w:ind w:firstLine="0"/>
              <w:jc w:val="left"/>
              <w:rPr>
                <w:rFonts w:ascii="Times New Roman" w:eastAsia="Calibri" w:hAnsi="Times New Roman" w:cs="Times New Roman"/>
                <w:sz w:val="28"/>
                <w:szCs w:val="28"/>
                <w:highlight w:val="lightGray"/>
              </w:rPr>
            </w:pPr>
            <w:r w:rsidRPr="00E65DB6">
              <w:rPr>
                <w:rFonts w:ascii="Times New Roman" w:hAnsi="Times New Roman" w:cs="Times New Roman"/>
                <w:sz w:val="28"/>
                <w:szCs w:val="28"/>
                <w:lang w:eastAsia="ru-RU"/>
              </w:rPr>
              <w:t>Количество выданных документов о согласовании переустройства и (или) перепланировки жилого помещения, штук</w:t>
            </w:r>
          </w:p>
        </w:tc>
        <w:tc>
          <w:tcPr>
            <w:tcW w:w="1906" w:type="dxa"/>
            <w:tcBorders>
              <w:top w:val="single" w:sz="4" w:space="0" w:color="000000"/>
              <w:left w:val="single" w:sz="4" w:space="0" w:color="000000"/>
              <w:bottom w:val="single" w:sz="4" w:space="0" w:color="000000"/>
              <w:right w:val="single" w:sz="4" w:space="0" w:color="000000"/>
            </w:tcBorders>
          </w:tcPr>
          <w:p w14:paraId="0BB6AD6F" w14:textId="773D4B84" w:rsidR="00167A9E" w:rsidRPr="00E65DB6" w:rsidRDefault="00167A9E" w:rsidP="00DB789A">
            <w:pPr>
              <w:ind w:firstLine="0"/>
              <w:jc w:val="center"/>
              <w:rPr>
                <w:rFonts w:ascii="Times New Roman" w:eastAsia="Calibri" w:hAnsi="Times New Roman" w:cs="Times New Roman"/>
                <w:sz w:val="28"/>
                <w:szCs w:val="28"/>
                <w:highlight w:val="lightGray"/>
                <w:lang w:eastAsia="ru-RU"/>
              </w:rPr>
            </w:pPr>
            <w:r w:rsidRPr="00E65DB6">
              <w:rPr>
                <w:rFonts w:ascii="Times New Roman" w:hAnsi="Times New Roman" w:cs="Times New Roman"/>
                <w:sz w:val="28"/>
                <w:szCs w:val="28"/>
              </w:rPr>
              <w:t>68</w:t>
            </w:r>
          </w:p>
        </w:tc>
        <w:tc>
          <w:tcPr>
            <w:tcW w:w="1906" w:type="dxa"/>
            <w:tcBorders>
              <w:top w:val="single" w:sz="4" w:space="0" w:color="000000"/>
              <w:left w:val="single" w:sz="4" w:space="0" w:color="000000"/>
              <w:bottom w:val="single" w:sz="4" w:space="0" w:color="000000"/>
              <w:right w:val="single" w:sz="4" w:space="0" w:color="000000"/>
            </w:tcBorders>
          </w:tcPr>
          <w:p w14:paraId="7A28201C" w14:textId="24D4A1C4"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28</w:t>
            </w:r>
          </w:p>
        </w:tc>
      </w:tr>
      <w:tr w:rsidR="00167A9E" w:rsidRPr="00E65DB6" w14:paraId="59D7A56C" w14:textId="77777777" w:rsidTr="0073042F">
        <w:tc>
          <w:tcPr>
            <w:tcW w:w="5501" w:type="dxa"/>
            <w:tcBorders>
              <w:top w:val="single" w:sz="4" w:space="0" w:color="000000"/>
              <w:left w:val="single" w:sz="4" w:space="0" w:color="000000"/>
              <w:bottom w:val="single" w:sz="4" w:space="0" w:color="000000"/>
              <w:right w:val="single" w:sz="4" w:space="0" w:color="000000"/>
            </w:tcBorders>
          </w:tcPr>
          <w:p w14:paraId="67F89269" w14:textId="3E6366F1" w:rsidR="00167A9E" w:rsidRPr="00E65DB6" w:rsidRDefault="00167A9E" w:rsidP="00DB789A">
            <w:pPr>
              <w:ind w:firstLine="0"/>
              <w:jc w:val="left"/>
              <w:rPr>
                <w:rFonts w:ascii="Times New Roman" w:eastAsia="Calibri" w:hAnsi="Times New Roman" w:cs="Times New Roman"/>
                <w:sz w:val="28"/>
                <w:szCs w:val="28"/>
                <w:highlight w:val="lightGray"/>
                <w:lang w:eastAsia="ru-RU"/>
              </w:rPr>
            </w:pPr>
            <w:r w:rsidRPr="00E65DB6">
              <w:rPr>
                <w:rFonts w:ascii="Times New Roman" w:hAnsi="Times New Roman" w:cs="Times New Roman"/>
                <w:sz w:val="28"/>
                <w:szCs w:val="28"/>
                <w:lang w:eastAsia="ru-RU"/>
              </w:rPr>
              <w:t>Количество выданных документов о согласовании переустройства и (или) перепланировки нежилого помещения, штук</w:t>
            </w:r>
          </w:p>
        </w:tc>
        <w:tc>
          <w:tcPr>
            <w:tcW w:w="1906" w:type="dxa"/>
            <w:tcBorders>
              <w:top w:val="single" w:sz="4" w:space="0" w:color="000000"/>
              <w:left w:val="single" w:sz="4" w:space="0" w:color="000000"/>
              <w:bottom w:val="single" w:sz="4" w:space="0" w:color="000000"/>
              <w:right w:val="single" w:sz="4" w:space="0" w:color="000000"/>
            </w:tcBorders>
          </w:tcPr>
          <w:p w14:paraId="4615A5AE" w14:textId="386D0490" w:rsidR="00167A9E" w:rsidRPr="00E65DB6" w:rsidRDefault="00167A9E" w:rsidP="00DB789A">
            <w:pPr>
              <w:ind w:firstLine="0"/>
              <w:jc w:val="center"/>
              <w:rPr>
                <w:rFonts w:ascii="Times New Roman" w:eastAsia="Calibri" w:hAnsi="Times New Roman" w:cs="Times New Roman"/>
                <w:sz w:val="28"/>
                <w:szCs w:val="28"/>
                <w:highlight w:val="lightGray"/>
                <w:lang w:eastAsia="ru-RU"/>
              </w:rPr>
            </w:pPr>
            <w:r w:rsidRPr="00E65DB6">
              <w:rPr>
                <w:rFonts w:ascii="Times New Roman" w:hAnsi="Times New Roman" w:cs="Times New Roman"/>
                <w:sz w:val="28"/>
                <w:szCs w:val="28"/>
              </w:rPr>
              <w:t>6</w:t>
            </w:r>
          </w:p>
        </w:tc>
        <w:tc>
          <w:tcPr>
            <w:tcW w:w="1906" w:type="dxa"/>
            <w:tcBorders>
              <w:top w:val="single" w:sz="4" w:space="0" w:color="000000"/>
              <w:left w:val="single" w:sz="4" w:space="0" w:color="000000"/>
              <w:bottom w:val="single" w:sz="4" w:space="0" w:color="000000"/>
              <w:right w:val="single" w:sz="4" w:space="0" w:color="000000"/>
            </w:tcBorders>
          </w:tcPr>
          <w:p w14:paraId="4781CE64" w14:textId="5632FDD5" w:rsidR="00167A9E" w:rsidRPr="00E65DB6" w:rsidRDefault="00167A9E" w:rsidP="00DB789A">
            <w:pPr>
              <w:ind w:firstLine="0"/>
              <w:jc w:val="center"/>
              <w:rPr>
                <w:rFonts w:ascii="Times New Roman" w:eastAsia="Calibri" w:hAnsi="Times New Roman" w:cs="Times New Roman"/>
                <w:sz w:val="28"/>
                <w:szCs w:val="28"/>
                <w:highlight w:val="lightGray"/>
              </w:rPr>
            </w:pPr>
            <w:r w:rsidRPr="00E65DB6">
              <w:rPr>
                <w:rFonts w:ascii="Times New Roman" w:hAnsi="Times New Roman" w:cs="Times New Roman"/>
                <w:sz w:val="28"/>
                <w:szCs w:val="28"/>
              </w:rPr>
              <w:t>3</w:t>
            </w:r>
          </w:p>
        </w:tc>
      </w:tr>
    </w:tbl>
    <w:p w14:paraId="4E03574C" w14:textId="77777777" w:rsidR="002157D2" w:rsidRPr="00E65DB6" w:rsidRDefault="002157D2" w:rsidP="00F345A2">
      <w:pPr>
        <w:spacing w:line="240" w:lineRule="auto"/>
        <w:rPr>
          <w:rFonts w:ascii="Times New Roman" w:eastAsia="Calibri" w:hAnsi="Times New Roman" w:cs="Times New Roman"/>
          <w:b/>
          <w:sz w:val="28"/>
          <w:szCs w:val="28"/>
          <w:highlight w:val="lightGray"/>
        </w:rPr>
      </w:pPr>
    </w:p>
    <w:p w14:paraId="1F6400CF"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целях организации строительства управлением архитектуры и градостроительства выдано  123 (в 2021 году – 122) градостроительных планов земельных участков, подготовленных по заявлению правообладателей земельных участков с целью дальнейшего проведения проектных работ. </w:t>
      </w:r>
    </w:p>
    <w:p w14:paraId="5A7FC290" w14:textId="6B9C25AE"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b/>
          <w:bCs/>
          <w:i/>
          <w:sz w:val="28"/>
          <w:szCs w:val="28"/>
        </w:rPr>
        <w:lastRenderedPageBreak/>
        <w:t>По вопросу местного значения «Выдача разрешений на строительство»</w:t>
      </w:r>
      <w:r w:rsidRPr="00E65DB6">
        <w:rPr>
          <w:rFonts w:ascii="Times New Roman" w:eastAsia="Calibri" w:hAnsi="Times New Roman" w:cs="Times New Roman"/>
          <w:sz w:val="28"/>
          <w:szCs w:val="28"/>
        </w:rPr>
        <w:t xml:space="preserve"> в отчетном году оформлено 20 разрешений на строительство и 38 уведомлений о планируемом строительстве индивидуальных</w:t>
      </w:r>
      <w:r w:rsidR="005C7F47">
        <w:rPr>
          <w:rFonts w:ascii="Times New Roman" w:eastAsia="Calibri" w:hAnsi="Times New Roman" w:cs="Times New Roman"/>
          <w:sz w:val="28"/>
          <w:szCs w:val="28"/>
        </w:rPr>
        <w:t xml:space="preserve"> жилых домов  (в 2021 году – 17 и </w:t>
      </w:r>
      <w:r w:rsidRPr="00E65DB6">
        <w:rPr>
          <w:rFonts w:ascii="Times New Roman" w:eastAsia="Calibri" w:hAnsi="Times New Roman" w:cs="Times New Roman"/>
          <w:sz w:val="28"/>
          <w:szCs w:val="28"/>
        </w:rPr>
        <w:t>95). Уменьшение количества выданных уведомлений о планируемом строительстве индивидуальных жилых домов обусловлено снижением роста предоставления земельных участков под индивидуальное жилищное строительство.</w:t>
      </w:r>
    </w:p>
    <w:p w14:paraId="72580572" w14:textId="77777777" w:rsidR="00167A9E" w:rsidRPr="00E65DB6" w:rsidRDefault="00167A9E" w:rsidP="00167A9E">
      <w:pPr>
        <w:widowControl w:val="0"/>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 2022 году </w:t>
      </w:r>
      <w:r w:rsidRPr="00E65DB6">
        <w:rPr>
          <w:rFonts w:ascii="Times New Roman" w:eastAsia="Times New Roman" w:hAnsi="Times New Roman" w:cs="Times New Roman"/>
          <w:sz w:val="28"/>
          <w:szCs w:val="28"/>
          <w:shd w:val="clear" w:color="auto" w:fill="FFFFFF"/>
          <w:lang w:eastAsia="ru-RU"/>
        </w:rPr>
        <w:t xml:space="preserve">администрацией городского округа Большой Камень </w:t>
      </w:r>
      <w:r w:rsidRPr="00E65DB6">
        <w:rPr>
          <w:rFonts w:ascii="Times New Roman" w:eastAsia="Times New Roman" w:hAnsi="Times New Roman" w:cs="Times New Roman"/>
          <w:sz w:val="28"/>
          <w:szCs w:val="28"/>
          <w:lang w:eastAsia="ru-RU"/>
        </w:rPr>
        <w:t xml:space="preserve">выданы разрешения на строительство значимых объектов </w:t>
      </w:r>
      <w:r w:rsidRPr="00E65DB6">
        <w:rPr>
          <w:rFonts w:ascii="Times New Roman" w:eastAsia="Times New Roman" w:hAnsi="Times New Roman" w:cs="Times New Roman"/>
          <w:sz w:val="28"/>
          <w:szCs w:val="28"/>
          <w:shd w:val="clear" w:color="auto" w:fill="FFFFFF"/>
          <w:lang w:eastAsia="ru-RU"/>
        </w:rPr>
        <w:t>капитального строительства:</w:t>
      </w:r>
    </w:p>
    <w:p w14:paraId="35D5DF46" w14:textId="77777777"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Центр культурного развития в г. Большой Камень Приморского края;</w:t>
      </w:r>
    </w:p>
    <w:p w14:paraId="68E359D1" w14:textId="77777777"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xml:space="preserve">- здание комплекса гостиничного обслуживания на земельном участке по адресу: </w:t>
      </w:r>
      <w:proofErr w:type="gramStart"/>
      <w:r w:rsidRPr="00E65DB6">
        <w:rPr>
          <w:rFonts w:ascii="Times New Roman" w:eastAsia="Times New Roman" w:hAnsi="Times New Roman" w:cs="Times New Roman"/>
          <w:sz w:val="28"/>
          <w:szCs w:val="28"/>
          <w:shd w:val="clear" w:color="auto" w:fill="FFFFFF"/>
          <w:lang w:eastAsia="ru-RU"/>
        </w:rPr>
        <w:t>Приморский край, г. Большой Камень, в 397 метрах на запад от жилого дома №8 по ул. Центральная;</w:t>
      </w:r>
      <w:proofErr w:type="gramEnd"/>
    </w:p>
    <w:p w14:paraId="74F99B83" w14:textId="057383A3"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xml:space="preserve">- теплоснабжение микрорайонов «Солнечный», «Зеленый», </w:t>
      </w:r>
      <w:r w:rsidR="00734217">
        <w:rPr>
          <w:rFonts w:ascii="Times New Roman" w:eastAsia="Times New Roman" w:hAnsi="Times New Roman" w:cs="Times New Roman"/>
          <w:sz w:val="28"/>
          <w:szCs w:val="28"/>
          <w:shd w:val="clear" w:color="auto" w:fill="FFFFFF"/>
          <w:lang w:eastAsia="ru-RU"/>
        </w:rPr>
        <w:t xml:space="preserve">                              </w:t>
      </w:r>
      <w:r w:rsidRPr="00E65DB6">
        <w:rPr>
          <w:rFonts w:ascii="Times New Roman" w:eastAsia="Times New Roman" w:hAnsi="Times New Roman" w:cs="Times New Roman"/>
          <w:sz w:val="28"/>
          <w:szCs w:val="28"/>
          <w:shd w:val="clear" w:color="auto" w:fill="FFFFFF"/>
          <w:lang w:eastAsia="ru-RU"/>
        </w:rPr>
        <w:t xml:space="preserve">г. Большой Камень. 1 этап строительства. Теплоснабжение </w:t>
      </w:r>
      <w:r w:rsidR="00734217">
        <w:rPr>
          <w:rFonts w:ascii="Times New Roman" w:eastAsia="Times New Roman" w:hAnsi="Times New Roman" w:cs="Times New Roman"/>
          <w:sz w:val="28"/>
          <w:szCs w:val="28"/>
          <w:shd w:val="clear" w:color="auto" w:fill="FFFFFF"/>
          <w:lang w:eastAsia="ru-RU"/>
        </w:rPr>
        <w:t xml:space="preserve">                                           </w:t>
      </w:r>
      <w:proofErr w:type="spellStart"/>
      <w:r w:rsidRPr="00E65DB6">
        <w:rPr>
          <w:rFonts w:ascii="Times New Roman" w:eastAsia="Times New Roman" w:hAnsi="Times New Roman" w:cs="Times New Roman"/>
          <w:sz w:val="28"/>
          <w:szCs w:val="28"/>
          <w:shd w:val="clear" w:color="auto" w:fill="FFFFFF"/>
          <w:lang w:eastAsia="ru-RU"/>
        </w:rPr>
        <w:t>мкр</w:t>
      </w:r>
      <w:proofErr w:type="spellEnd"/>
      <w:r w:rsidRPr="00E65DB6">
        <w:rPr>
          <w:rFonts w:ascii="Times New Roman" w:eastAsia="Times New Roman" w:hAnsi="Times New Roman" w:cs="Times New Roman"/>
          <w:sz w:val="28"/>
          <w:szCs w:val="28"/>
          <w:shd w:val="clear" w:color="auto" w:fill="FFFFFF"/>
          <w:lang w:eastAsia="ru-RU"/>
        </w:rPr>
        <w:t>. «Солнечный» г. Большой Камень;</w:t>
      </w:r>
    </w:p>
    <w:p w14:paraId="26CFE2B5" w14:textId="77777777"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xml:space="preserve">- здание цеха по переработке полезных ископаемых в г. Большой Камень, в районе ул. </w:t>
      </w:r>
      <w:proofErr w:type="gramStart"/>
      <w:r w:rsidRPr="00E65DB6">
        <w:rPr>
          <w:rFonts w:ascii="Times New Roman" w:eastAsia="Times New Roman" w:hAnsi="Times New Roman" w:cs="Times New Roman"/>
          <w:sz w:val="28"/>
          <w:szCs w:val="28"/>
          <w:shd w:val="clear" w:color="auto" w:fill="FFFFFF"/>
          <w:lang w:eastAsia="ru-RU"/>
        </w:rPr>
        <w:t>Верхняя</w:t>
      </w:r>
      <w:proofErr w:type="gramEnd"/>
      <w:r w:rsidRPr="00E65DB6">
        <w:rPr>
          <w:rFonts w:ascii="Times New Roman" w:eastAsia="Times New Roman" w:hAnsi="Times New Roman" w:cs="Times New Roman"/>
          <w:sz w:val="28"/>
          <w:szCs w:val="28"/>
          <w:shd w:val="clear" w:color="auto" w:fill="FFFFFF"/>
          <w:lang w:eastAsia="ru-RU"/>
        </w:rPr>
        <w:t>, дом 14;</w:t>
      </w:r>
    </w:p>
    <w:p w14:paraId="103905CF" w14:textId="77777777"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здание для оказания услуг связи, расположенное по адресу: Приморский край, г. Большой Камень, в районе дома 19 по ул. Гагарина;</w:t>
      </w:r>
    </w:p>
    <w:p w14:paraId="76A097AF" w14:textId="5D86342A"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xml:space="preserve">- объект обслуживания автотранспорта по адресу: Приморский край, городской округ Большой Камень, г. Большой Камень, ул. Ворошилова, </w:t>
      </w:r>
      <w:r w:rsidR="00324363">
        <w:rPr>
          <w:rFonts w:ascii="Times New Roman" w:eastAsia="Times New Roman" w:hAnsi="Times New Roman" w:cs="Times New Roman"/>
          <w:sz w:val="28"/>
          <w:szCs w:val="28"/>
          <w:shd w:val="clear" w:color="auto" w:fill="FFFFFF"/>
          <w:lang w:eastAsia="ru-RU"/>
        </w:rPr>
        <w:t xml:space="preserve">                 </w:t>
      </w:r>
      <w:r w:rsidRPr="00E65DB6">
        <w:rPr>
          <w:rFonts w:ascii="Times New Roman" w:eastAsia="Times New Roman" w:hAnsi="Times New Roman" w:cs="Times New Roman"/>
          <w:sz w:val="28"/>
          <w:szCs w:val="28"/>
          <w:shd w:val="clear" w:color="auto" w:fill="FFFFFF"/>
          <w:lang w:eastAsia="ru-RU"/>
        </w:rPr>
        <w:t>дом 3;</w:t>
      </w:r>
    </w:p>
    <w:p w14:paraId="09E80B57" w14:textId="008C0E59"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xml:space="preserve">- здание рынка, расположенного на участке 25:36:010102:1342 в </w:t>
      </w:r>
      <w:r w:rsidR="00324363">
        <w:rPr>
          <w:rFonts w:ascii="Times New Roman" w:eastAsia="Times New Roman" w:hAnsi="Times New Roman" w:cs="Times New Roman"/>
          <w:sz w:val="28"/>
          <w:szCs w:val="28"/>
          <w:shd w:val="clear" w:color="auto" w:fill="FFFFFF"/>
          <w:lang w:eastAsia="ru-RU"/>
        </w:rPr>
        <w:t xml:space="preserve">                             </w:t>
      </w:r>
      <w:r w:rsidRPr="00E65DB6">
        <w:rPr>
          <w:rFonts w:ascii="Times New Roman" w:eastAsia="Times New Roman" w:hAnsi="Times New Roman" w:cs="Times New Roman"/>
          <w:sz w:val="28"/>
          <w:szCs w:val="28"/>
          <w:shd w:val="clear" w:color="auto" w:fill="FFFFFF"/>
          <w:lang w:eastAsia="ru-RU"/>
        </w:rPr>
        <w:t>г. Большой Камень.</w:t>
      </w:r>
    </w:p>
    <w:p w14:paraId="2607B856" w14:textId="77777777" w:rsidR="00167A9E" w:rsidRPr="00E65DB6" w:rsidRDefault="00167A9E" w:rsidP="00DB789A">
      <w:pPr>
        <w:rPr>
          <w:rFonts w:ascii="Times New Roman" w:eastAsia="Calibri" w:hAnsi="Times New Roman" w:cs="Times New Roman"/>
          <w:sz w:val="28"/>
          <w:szCs w:val="28"/>
        </w:rPr>
      </w:pPr>
      <w:r w:rsidRPr="00E65DB6">
        <w:rPr>
          <w:rFonts w:ascii="Times New Roman" w:eastAsia="Calibri" w:hAnsi="Times New Roman" w:cs="Times New Roman"/>
          <w:b/>
          <w:bCs/>
          <w:i/>
          <w:sz w:val="28"/>
          <w:szCs w:val="28"/>
        </w:rPr>
        <w:t>По вопросу местного значения «Выдача разрешений на ввод объектов в эксплуатацию»</w:t>
      </w:r>
      <w:r w:rsidRPr="00E65DB6">
        <w:rPr>
          <w:rFonts w:ascii="Times New Roman" w:eastAsia="Calibri" w:hAnsi="Times New Roman" w:cs="Times New Roman"/>
          <w:i/>
          <w:sz w:val="28"/>
          <w:szCs w:val="28"/>
        </w:rPr>
        <w:t xml:space="preserve"> </w:t>
      </w:r>
      <w:r w:rsidRPr="00E65DB6">
        <w:rPr>
          <w:rFonts w:ascii="Times New Roman" w:eastAsia="Calibri" w:hAnsi="Times New Roman" w:cs="Times New Roman"/>
          <w:sz w:val="28"/>
          <w:szCs w:val="28"/>
        </w:rPr>
        <w:t>в отчетном году оформлено 19 разрешений на ввод объектов в эксплуатацию (в 2021 – 24 разрешений).</w:t>
      </w:r>
    </w:p>
    <w:p w14:paraId="113789C5" w14:textId="77777777"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lastRenderedPageBreak/>
        <w:t>Управлением архитектуры и градостроительства введено в эксплуатацию значимых объектов:</w:t>
      </w:r>
    </w:p>
    <w:p w14:paraId="1AAD0BD5" w14:textId="28DB86DB"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xml:space="preserve">-  два жилых дома блокированной застройки в г. Большой Камень, </w:t>
      </w:r>
      <w:r w:rsidR="007D43A4">
        <w:rPr>
          <w:rFonts w:ascii="Times New Roman" w:eastAsia="Times New Roman" w:hAnsi="Times New Roman" w:cs="Times New Roman"/>
          <w:sz w:val="28"/>
          <w:szCs w:val="28"/>
          <w:shd w:val="clear" w:color="auto" w:fill="FFFFFF"/>
          <w:lang w:eastAsia="ru-RU"/>
        </w:rPr>
        <w:t xml:space="preserve">                     </w:t>
      </w:r>
      <w:r w:rsidRPr="00E65DB6">
        <w:rPr>
          <w:rFonts w:ascii="Times New Roman" w:eastAsia="Times New Roman" w:hAnsi="Times New Roman" w:cs="Times New Roman"/>
          <w:sz w:val="28"/>
          <w:szCs w:val="28"/>
          <w:shd w:val="clear" w:color="auto" w:fill="FFFFFF"/>
          <w:lang w:eastAsia="ru-RU"/>
        </w:rPr>
        <w:t xml:space="preserve">ул. </w:t>
      </w:r>
      <w:proofErr w:type="gramStart"/>
      <w:r w:rsidRPr="00E65DB6">
        <w:rPr>
          <w:rFonts w:ascii="Times New Roman" w:eastAsia="Times New Roman" w:hAnsi="Times New Roman" w:cs="Times New Roman"/>
          <w:sz w:val="28"/>
          <w:szCs w:val="28"/>
          <w:shd w:val="clear" w:color="auto" w:fill="FFFFFF"/>
          <w:lang w:eastAsia="ru-RU"/>
        </w:rPr>
        <w:t>Первомайская</w:t>
      </w:r>
      <w:proofErr w:type="gramEnd"/>
      <w:r w:rsidRPr="00E65DB6">
        <w:rPr>
          <w:rFonts w:ascii="Times New Roman" w:eastAsia="Times New Roman" w:hAnsi="Times New Roman" w:cs="Times New Roman"/>
          <w:sz w:val="28"/>
          <w:szCs w:val="28"/>
          <w:shd w:val="clear" w:color="auto" w:fill="FFFFFF"/>
          <w:lang w:eastAsia="ru-RU"/>
        </w:rPr>
        <w:t>, дома 89/1, 89/2.</w:t>
      </w:r>
    </w:p>
    <w:p w14:paraId="7BABA5DE" w14:textId="77777777"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школа на 600 мест в г. Большой Камень, ул. Гагарина, 18Б;</w:t>
      </w:r>
    </w:p>
    <w:p w14:paraId="03073E66" w14:textId="77777777"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xml:space="preserve">- здание  цеха по переработке полезных ископаемых в г. Большой Камень, ул. </w:t>
      </w:r>
      <w:proofErr w:type="gramStart"/>
      <w:r w:rsidRPr="00E65DB6">
        <w:rPr>
          <w:rFonts w:ascii="Times New Roman" w:eastAsia="Times New Roman" w:hAnsi="Times New Roman" w:cs="Times New Roman"/>
          <w:sz w:val="28"/>
          <w:szCs w:val="28"/>
          <w:shd w:val="clear" w:color="auto" w:fill="FFFFFF"/>
          <w:lang w:eastAsia="ru-RU"/>
        </w:rPr>
        <w:t>Верхняя</w:t>
      </w:r>
      <w:proofErr w:type="gramEnd"/>
      <w:r w:rsidRPr="00E65DB6">
        <w:rPr>
          <w:rFonts w:ascii="Times New Roman" w:eastAsia="Times New Roman" w:hAnsi="Times New Roman" w:cs="Times New Roman"/>
          <w:sz w:val="28"/>
          <w:szCs w:val="28"/>
          <w:shd w:val="clear" w:color="auto" w:fill="FFFFFF"/>
          <w:lang w:eastAsia="ru-RU"/>
        </w:rPr>
        <w:t>, д. 14;</w:t>
      </w:r>
    </w:p>
    <w:p w14:paraId="47F16F33" w14:textId="77777777"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холодильник емкостью 15000т хранения замороженной рыбопродукции в г. Большой Камень, ул. Ганслеп, д. 10;</w:t>
      </w:r>
    </w:p>
    <w:p w14:paraId="1443CE73" w14:textId="08D14D90"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здание комплекса гостиничного обслуживания. Первый этап,</w:t>
      </w:r>
      <w:r w:rsidR="007D43A4">
        <w:rPr>
          <w:rFonts w:ascii="Times New Roman" w:eastAsia="Times New Roman" w:hAnsi="Times New Roman" w:cs="Times New Roman"/>
          <w:sz w:val="28"/>
          <w:szCs w:val="28"/>
          <w:shd w:val="clear" w:color="auto" w:fill="FFFFFF"/>
          <w:lang w:eastAsia="ru-RU"/>
        </w:rPr>
        <w:t xml:space="preserve">                      </w:t>
      </w:r>
      <w:r w:rsidRPr="00E65DB6">
        <w:rPr>
          <w:rFonts w:ascii="Times New Roman" w:eastAsia="Times New Roman" w:hAnsi="Times New Roman" w:cs="Times New Roman"/>
          <w:sz w:val="28"/>
          <w:szCs w:val="28"/>
          <w:shd w:val="clear" w:color="auto" w:fill="FFFFFF"/>
          <w:lang w:eastAsia="ru-RU"/>
        </w:rPr>
        <w:t xml:space="preserve"> г. Большой Камень, в 397 м на запад от дома 8 по ул. </w:t>
      </w:r>
      <w:proofErr w:type="gramStart"/>
      <w:r w:rsidRPr="00E65DB6">
        <w:rPr>
          <w:rFonts w:ascii="Times New Roman" w:eastAsia="Times New Roman" w:hAnsi="Times New Roman" w:cs="Times New Roman"/>
          <w:sz w:val="28"/>
          <w:szCs w:val="28"/>
          <w:shd w:val="clear" w:color="auto" w:fill="FFFFFF"/>
          <w:lang w:eastAsia="ru-RU"/>
        </w:rPr>
        <w:t>Центральная</w:t>
      </w:r>
      <w:proofErr w:type="gramEnd"/>
      <w:r w:rsidRPr="00E65DB6">
        <w:rPr>
          <w:rFonts w:ascii="Times New Roman" w:eastAsia="Times New Roman" w:hAnsi="Times New Roman" w:cs="Times New Roman"/>
          <w:sz w:val="28"/>
          <w:szCs w:val="28"/>
          <w:shd w:val="clear" w:color="auto" w:fill="FFFFFF"/>
          <w:lang w:eastAsia="ru-RU"/>
        </w:rPr>
        <w:t>;</w:t>
      </w:r>
    </w:p>
    <w:p w14:paraId="0853D0DF" w14:textId="60994429"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xml:space="preserve">- объект обслуживания автотранспорта в г. Большой Камень, </w:t>
      </w:r>
      <w:r w:rsidR="007D43A4">
        <w:rPr>
          <w:rFonts w:ascii="Times New Roman" w:eastAsia="Times New Roman" w:hAnsi="Times New Roman" w:cs="Times New Roman"/>
          <w:sz w:val="28"/>
          <w:szCs w:val="28"/>
          <w:shd w:val="clear" w:color="auto" w:fill="FFFFFF"/>
          <w:lang w:eastAsia="ru-RU"/>
        </w:rPr>
        <w:t xml:space="preserve">                               </w:t>
      </w:r>
      <w:r w:rsidRPr="00E65DB6">
        <w:rPr>
          <w:rFonts w:ascii="Times New Roman" w:eastAsia="Times New Roman" w:hAnsi="Times New Roman" w:cs="Times New Roman"/>
          <w:sz w:val="28"/>
          <w:szCs w:val="28"/>
          <w:shd w:val="clear" w:color="auto" w:fill="FFFFFF"/>
          <w:lang w:eastAsia="ru-RU"/>
        </w:rPr>
        <w:t>ул. Ворошилова, д. 3;</w:t>
      </w:r>
    </w:p>
    <w:p w14:paraId="1280AC3E" w14:textId="77777777"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xml:space="preserve">- эллинги в г. Большой Камень, ул. </w:t>
      </w:r>
      <w:proofErr w:type="gramStart"/>
      <w:r w:rsidRPr="00E65DB6">
        <w:rPr>
          <w:rFonts w:ascii="Times New Roman" w:eastAsia="Times New Roman" w:hAnsi="Times New Roman" w:cs="Times New Roman"/>
          <w:sz w:val="28"/>
          <w:szCs w:val="28"/>
          <w:shd w:val="clear" w:color="auto" w:fill="FFFFFF"/>
          <w:lang w:eastAsia="ru-RU"/>
        </w:rPr>
        <w:t>Прибрежная</w:t>
      </w:r>
      <w:proofErr w:type="gramEnd"/>
      <w:r w:rsidRPr="00E65DB6">
        <w:rPr>
          <w:rFonts w:ascii="Times New Roman" w:eastAsia="Times New Roman" w:hAnsi="Times New Roman" w:cs="Times New Roman"/>
          <w:sz w:val="28"/>
          <w:szCs w:val="28"/>
          <w:shd w:val="clear" w:color="auto" w:fill="FFFFFF"/>
          <w:lang w:eastAsia="ru-RU"/>
        </w:rPr>
        <w:t>, уч. 46;</w:t>
      </w:r>
    </w:p>
    <w:p w14:paraId="6D5C86F6" w14:textId="7E142A8D" w:rsidR="00167A9E" w:rsidRPr="00E65DB6" w:rsidRDefault="00167A9E" w:rsidP="00DB789A">
      <w:pPr>
        <w:rPr>
          <w:rFonts w:ascii="Times New Roman" w:eastAsia="Times New Roman" w:hAnsi="Times New Roman" w:cs="Times New Roman"/>
          <w:sz w:val="28"/>
          <w:szCs w:val="28"/>
          <w:shd w:val="clear" w:color="auto" w:fill="FFFFFF"/>
          <w:lang w:eastAsia="ru-RU"/>
        </w:rPr>
      </w:pPr>
      <w:r w:rsidRPr="00E65DB6">
        <w:rPr>
          <w:rFonts w:ascii="Times New Roman" w:eastAsia="Times New Roman" w:hAnsi="Times New Roman" w:cs="Times New Roman"/>
          <w:sz w:val="28"/>
          <w:szCs w:val="28"/>
          <w:shd w:val="clear" w:color="auto" w:fill="FFFFFF"/>
          <w:lang w:eastAsia="ru-RU"/>
        </w:rPr>
        <w:t xml:space="preserve">- </w:t>
      </w:r>
      <w:r w:rsidR="007D43A4">
        <w:rPr>
          <w:rFonts w:ascii="Times New Roman" w:eastAsia="Times New Roman" w:hAnsi="Times New Roman" w:cs="Times New Roman"/>
          <w:sz w:val="28"/>
          <w:szCs w:val="28"/>
          <w:shd w:val="clear" w:color="auto" w:fill="FFFFFF"/>
          <w:lang w:eastAsia="ru-RU"/>
        </w:rPr>
        <w:t>3</w:t>
      </w:r>
      <w:r w:rsidRPr="00E65DB6">
        <w:rPr>
          <w:rFonts w:ascii="Times New Roman" w:eastAsia="Times New Roman" w:hAnsi="Times New Roman" w:cs="Times New Roman"/>
          <w:sz w:val="28"/>
          <w:szCs w:val="28"/>
          <w:shd w:val="clear" w:color="auto" w:fill="FFFFFF"/>
          <w:lang w:eastAsia="ru-RU"/>
        </w:rPr>
        <w:t xml:space="preserve"> магазина.</w:t>
      </w:r>
    </w:p>
    <w:p w14:paraId="11B26D4D" w14:textId="77777777" w:rsidR="00167A9E" w:rsidRPr="00E65DB6" w:rsidRDefault="00167A9E" w:rsidP="00167A9E">
      <w:pPr>
        <w:widowControl w:val="0"/>
        <w:autoSpaceDE w:val="0"/>
        <w:autoSpaceDN w:val="0"/>
        <w:adjustRightInd w:val="0"/>
        <w:rPr>
          <w:rFonts w:ascii="Times New Roman" w:eastAsia="Calibri" w:hAnsi="Times New Roman" w:cs="Times New Roman"/>
          <w:b/>
          <w:bCs/>
          <w:i/>
          <w:sz w:val="28"/>
          <w:szCs w:val="28"/>
        </w:rPr>
      </w:pPr>
      <w:r w:rsidRPr="00E65DB6">
        <w:rPr>
          <w:rFonts w:ascii="Times New Roman" w:eastAsia="Calibri" w:hAnsi="Times New Roman" w:cs="Times New Roman"/>
          <w:b/>
          <w:bCs/>
          <w:i/>
          <w:sz w:val="28"/>
          <w:szCs w:val="28"/>
        </w:rPr>
        <w:t>По вопросу местного значения</w:t>
      </w:r>
      <w:r w:rsidRPr="00E65DB6">
        <w:rPr>
          <w:rFonts w:ascii="Times New Roman" w:eastAsia="Calibri" w:hAnsi="Times New Roman" w:cs="Times New Roman"/>
          <w:b/>
          <w:bCs/>
          <w:sz w:val="28"/>
          <w:szCs w:val="28"/>
        </w:rPr>
        <w:t xml:space="preserve"> «</w:t>
      </w:r>
      <w:r w:rsidRPr="00E65DB6">
        <w:rPr>
          <w:rFonts w:ascii="Times New Roman" w:eastAsia="Calibri" w:hAnsi="Times New Roman" w:cs="Times New Roman"/>
          <w:b/>
          <w:bCs/>
          <w:i/>
          <w:sz w:val="28"/>
          <w:szCs w:val="28"/>
        </w:rPr>
        <w:t xml:space="preserve">Организация благоустройства территории городского округа»: </w:t>
      </w:r>
    </w:p>
    <w:p w14:paraId="0517E60A" w14:textId="3F09554B"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рамках проведения земляных работ на территории городского округа в 2022 году проверено восстановление благоустройства по 46 (в 2021 </w:t>
      </w:r>
      <w:r w:rsidR="007D43A4">
        <w:rPr>
          <w:rFonts w:ascii="Times New Roman" w:hAnsi="Times New Roman"/>
          <w:sz w:val="28"/>
          <w:szCs w:val="28"/>
        </w:rPr>
        <w:t xml:space="preserve">– </w:t>
      </w:r>
      <w:r w:rsidRPr="00E65DB6">
        <w:rPr>
          <w:rFonts w:ascii="Times New Roman" w:eastAsia="Calibri" w:hAnsi="Times New Roman" w:cs="Times New Roman"/>
          <w:sz w:val="28"/>
          <w:szCs w:val="28"/>
        </w:rPr>
        <w:t>15) ордерам на производство земляных работ, что составляет 41% от общего числа открытых ордеров.  Необходимо отметить, что в связи с холодными температурами, восстановление благоустройство по 15 ордерам  перенесено на 2023 год при наступлении потепления. По незакрытым ордерам без уважительных причин информация направлена в Большекаменскую межрайонную прокуратуру для принятия мер прокурорского реагирования.</w:t>
      </w:r>
    </w:p>
    <w:p w14:paraId="00E0B08E" w14:textId="1B624C66" w:rsidR="00167A9E" w:rsidRPr="00E65DB6" w:rsidRDefault="00167A9E" w:rsidP="00167A9E">
      <w:pPr>
        <w:rPr>
          <w:rFonts w:ascii="Times New Roman" w:eastAsia="Calibri" w:hAnsi="Times New Roman" w:cs="Times New Roman"/>
          <w:sz w:val="28"/>
          <w:szCs w:val="28"/>
          <w:lang w:eastAsia="ru-RU"/>
        </w:rPr>
      </w:pPr>
      <w:r w:rsidRPr="00E65DB6">
        <w:rPr>
          <w:rFonts w:ascii="Times New Roman" w:eastAsia="Calibri" w:hAnsi="Times New Roman" w:cs="Times New Roman"/>
          <w:b/>
          <w:bCs/>
          <w:i/>
          <w:sz w:val="28"/>
          <w:szCs w:val="28"/>
        </w:rPr>
        <w:t>В области охраны, защиты, воспроизводства городских лесов</w:t>
      </w:r>
      <w:r w:rsidRPr="00E65DB6">
        <w:rPr>
          <w:rFonts w:ascii="Times New Roman" w:eastAsia="Calibri" w:hAnsi="Times New Roman" w:cs="Times New Roman"/>
          <w:i/>
          <w:sz w:val="28"/>
          <w:szCs w:val="28"/>
        </w:rPr>
        <w:t xml:space="preserve"> </w:t>
      </w:r>
      <w:r w:rsidRPr="00E65DB6">
        <w:rPr>
          <w:rFonts w:ascii="Times New Roman" w:eastAsia="Calibri" w:hAnsi="Times New Roman" w:cs="Times New Roman"/>
          <w:sz w:val="28"/>
          <w:szCs w:val="28"/>
        </w:rPr>
        <w:t xml:space="preserve">проведены работы по контролю </w:t>
      </w:r>
      <w:r w:rsidR="007D43A4">
        <w:rPr>
          <w:rFonts w:ascii="Times New Roman" w:eastAsia="Calibri" w:hAnsi="Times New Roman" w:cs="Times New Roman"/>
          <w:sz w:val="28"/>
          <w:szCs w:val="28"/>
        </w:rPr>
        <w:t>выданных разрешений</w:t>
      </w:r>
      <w:r w:rsidRPr="00E65DB6">
        <w:rPr>
          <w:rFonts w:ascii="Times New Roman" w:eastAsia="Calibri" w:hAnsi="Times New Roman" w:cs="Times New Roman"/>
          <w:sz w:val="28"/>
          <w:szCs w:val="28"/>
        </w:rPr>
        <w:t xml:space="preserve">, взыскана в бюджет городского округа компенсационная стоимость зеленых насаждений  в размере 6208 тыс. рублей (в 2020 году – 22790 тыс. рублей). Уменьшение суммы полученных доходов </w:t>
      </w:r>
      <w:r w:rsidRPr="00E65DB6">
        <w:rPr>
          <w:rFonts w:ascii="Times New Roman" w:eastAsia="Calibri" w:hAnsi="Times New Roman" w:cs="Times New Roman"/>
          <w:sz w:val="28"/>
          <w:szCs w:val="28"/>
          <w:lang w:eastAsia="ru-RU"/>
        </w:rPr>
        <w:t xml:space="preserve">вызвано снижением роста строительства жилых </w:t>
      </w:r>
      <w:r w:rsidRPr="00E65DB6">
        <w:rPr>
          <w:rFonts w:ascii="Times New Roman" w:eastAsia="Calibri" w:hAnsi="Times New Roman" w:cs="Times New Roman"/>
          <w:sz w:val="28"/>
          <w:szCs w:val="28"/>
          <w:lang w:eastAsia="ru-RU"/>
        </w:rPr>
        <w:lastRenderedPageBreak/>
        <w:t>микрорайонов для сотрудников ООО «ССК «Звезда» и других объектов капитального строительства.</w:t>
      </w:r>
    </w:p>
    <w:p w14:paraId="46E1DD6D"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b/>
          <w:bCs/>
          <w:sz w:val="28"/>
          <w:szCs w:val="28"/>
          <w:lang w:eastAsia="ru-RU"/>
        </w:rPr>
        <w:t xml:space="preserve"> </w:t>
      </w:r>
      <w:r w:rsidRPr="00E65DB6">
        <w:rPr>
          <w:rFonts w:ascii="Times New Roman" w:eastAsia="Calibri" w:hAnsi="Times New Roman" w:cs="Times New Roman"/>
          <w:b/>
          <w:bCs/>
          <w:i/>
          <w:sz w:val="28"/>
          <w:szCs w:val="28"/>
        </w:rPr>
        <w:t xml:space="preserve">В области территориального планирования городского округа, </w:t>
      </w:r>
      <w:r w:rsidRPr="00E65DB6">
        <w:rPr>
          <w:rFonts w:ascii="Times New Roman" w:eastAsia="Calibri" w:hAnsi="Times New Roman" w:cs="Times New Roman"/>
          <w:sz w:val="28"/>
          <w:szCs w:val="28"/>
        </w:rPr>
        <w:t xml:space="preserve">администрацией городского округа Большой Камень разработаны изменения в Правила землепользования и застройки городского округа Большой Камень, которые  утверждены </w:t>
      </w:r>
      <w:r w:rsidRPr="00E65DB6">
        <w:rPr>
          <w:rFonts w:ascii="Times New Roman" w:eastAsia="Calibri" w:hAnsi="Times New Roman" w:cs="Times New Roman"/>
          <w:sz w:val="28"/>
          <w:szCs w:val="28"/>
          <w:shd w:val="clear" w:color="auto" w:fill="FFFFFF"/>
        </w:rPr>
        <w:t>постановлением администрации городского округа Большой Камень от 25.07.2022 № 1558</w:t>
      </w:r>
      <w:r w:rsidRPr="00E65DB6">
        <w:rPr>
          <w:rFonts w:ascii="Times New Roman" w:eastAsia="Calibri" w:hAnsi="Times New Roman" w:cs="Times New Roman"/>
          <w:sz w:val="28"/>
          <w:szCs w:val="28"/>
        </w:rPr>
        <w:t>.</w:t>
      </w:r>
    </w:p>
    <w:p w14:paraId="61F86E05" w14:textId="77777777" w:rsidR="00167A9E" w:rsidRPr="00E65DB6" w:rsidRDefault="00167A9E" w:rsidP="00167A9E">
      <w:pPr>
        <w:rPr>
          <w:rFonts w:ascii="Times New Roman" w:eastAsia="Times New Roman" w:hAnsi="Times New Roman" w:cs="Times New Roman"/>
          <w:sz w:val="28"/>
          <w:szCs w:val="28"/>
          <w:shd w:val="clear" w:color="auto" w:fill="FFFFFF"/>
        </w:rPr>
      </w:pPr>
      <w:r w:rsidRPr="00E65DB6">
        <w:rPr>
          <w:rFonts w:ascii="Times New Roman" w:eastAsia="Times New Roman" w:hAnsi="Times New Roman" w:cs="Times New Roman"/>
          <w:sz w:val="28"/>
          <w:szCs w:val="28"/>
        </w:rPr>
        <w:t xml:space="preserve">За период 2022 года утверждена следующая </w:t>
      </w:r>
      <w:r w:rsidRPr="00E65DB6">
        <w:rPr>
          <w:rFonts w:ascii="Times New Roman" w:eastAsia="Times New Roman" w:hAnsi="Times New Roman" w:cs="Times New Roman"/>
          <w:sz w:val="28"/>
          <w:szCs w:val="28"/>
          <w:shd w:val="clear" w:color="auto" w:fill="FFFFFF"/>
        </w:rPr>
        <w:t>документация по планировке территории:</w:t>
      </w:r>
    </w:p>
    <w:p w14:paraId="12A1AFCE"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автомобильной дороги Гагарина»;</w:t>
      </w:r>
    </w:p>
    <w:p w14:paraId="5FE21A38"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автомобильной дороги от улицы им. В.А. Маслакова вдоль Судостроительного комплекса «Звезда» до микрорайона «Новый»»;</w:t>
      </w:r>
    </w:p>
    <w:p w14:paraId="0014D2E1"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«Строительство автомобильной дороги Зеленая (от улицы Пригородная до микрорайона «Зеленый»)»;</w:t>
      </w:r>
    </w:p>
    <w:p w14:paraId="39EAB0DE"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«Строительство кольцевой автомобильной дороги  (от ул. </w:t>
      </w:r>
      <w:proofErr w:type="gramStart"/>
      <w:r w:rsidRPr="00E65DB6">
        <w:rPr>
          <w:rFonts w:ascii="Times New Roman" w:eastAsia="Calibri" w:hAnsi="Times New Roman" w:cs="Times New Roman"/>
          <w:sz w:val="28"/>
          <w:szCs w:val="28"/>
        </w:rPr>
        <w:t>Пригородная</w:t>
      </w:r>
      <w:proofErr w:type="gramEnd"/>
      <w:r w:rsidRPr="00E65DB6">
        <w:rPr>
          <w:rFonts w:ascii="Times New Roman" w:eastAsia="Calibri" w:hAnsi="Times New Roman" w:cs="Times New Roman"/>
          <w:sz w:val="28"/>
          <w:szCs w:val="28"/>
        </w:rPr>
        <w:t xml:space="preserve"> до ул. Ганслеп)»;</w:t>
      </w:r>
    </w:p>
    <w:p w14:paraId="7B901827"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автомобильной дороги Приморского Комсомола»;</w:t>
      </w:r>
    </w:p>
    <w:p w14:paraId="61FB8009"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«Строительство автомобильной дороги от Дальневосточного завода  «Звезда» до Северного мола»;</w:t>
      </w:r>
    </w:p>
    <w:p w14:paraId="086BBA75"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автомобильной дороги  (от автомобильной дороги «Объездная» вдоль микрорайона «Садовый» до строящейся модульно-блочной котельной), 1,5 км»;</w:t>
      </w:r>
    </w:p>
    <w:p w14:paraId="27DCBE2C"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автомобильной дороги ул. Садовая (0,5 км)»;</w:t>
      </w:r>
    </w:p>
    <w:p w14:paraId="5A786324" w14:textId="6A4834BA"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авто</w:t>
      </w:r>
      <w:r w:rsidR="00F5624C">
        <w:rPr>
          <w:rFonts w:ascii="Times New Roman" w:eastAsia="Calibri" w:hAnsi="Times New Roman" w:cs="Times New Roman"/>
          <w:sz w:val="28"/>
          <w:szCs w:val="28"/>
        </w:rPr>
        <w:t>мобильной дороги Первомайская-</w:t>
      </w:r>
      <w:r w:rsidRPr="00E65DB6">
        <w:rPr>
          <w:rFonts w:ascii="Times New Roman" w:eastAsia="Calibri" w:hAnsi="Times New Roman" w:cs="Times New Roman"/>
          <w:sz w:val="28"/>
          <w:szCs w:val="28"/>
        </w:rPr>
        <w:t>Новомировская»;</w:t>
      </w:r>
    </w:p>
    <w:p w14:paraId="57804F04"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«Строительство автомобильной дороги к микрорайону «Нагорный» № 2 (0,4 км)»;</w:t>
      </w:r>
    </w:p>
    <w:p w14:paraId="70643EB7"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автомобильной дороги (от микрорайона «Садовый» до пассажирского пирса),  0,68 км»;</w:t>
      </w:r>
    </w:p>
    <w:p w14:paraId="50C6F2C2"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сооружения – главный водовод № 3»;</w:t>
      </w:r>
    </w:p>
    <w:p w14:paraId="7B5BD51D"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сооружения – главный водовод  № 2, перемычка между 1 и 2 водоводом»;</w:t>
      </w:r>
    </w:p>
    <w:p w14:paraId="0D0BB52C"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сооружения – нитка главного напорного трубопровода»;</w:t>
      </w:r>
    </w:p>
    <w:p w14:paraId="15320160"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водовода на Северный Мол»;</w:t>
      </w:r>
    </w:p>
    <w:p w14:paraId="3A6B6FAE"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содержащий проект межевания территории опережающего социально-экономического развития «Большой Камень» для размещения линейного объекта «Реконструкция сооружения – самотечный водовод»;</w:t>
      </w:r>
    </w:p>
    <w:p w14:paraId="46A83BB4" w14:textId="77777777" w:rsidR="00167A9E" w:rsidRPr="00E65DB6" w:rsidRDefault="00167A9E" w:rsidP="00167A9E">
      <w:pPr>
        <w:tabs>
          <w:tab w:val="left" w:pos="708"/>
        </w:tabs>
        <w:rPr>
          <w:rFonts w:ascii="Times New Roman" w:eastAsia="Calibri" w:hAnsi="Times New Roman" w:cs="Times New Roman"/>
          <w:sz w:val="28"/>
          <w:szCs w:val="28"/>
        </w:rPr>
      </w:pPr>
      <w:r w:rsidRPr="00E65DB6">
        <w:rPr>
          <w:rFonts w:ascii="Times New Roman" w:eastAsia="Calibri" w:hAnsi="Times New Roman" w:cs="Times New Roman"/>
          <w:sz w:val="28"/>
          <w:szCs w:val="28"/>
        </w:rPr>
        <w:t>- проект планировки территории и проект межевания территории в районе дома № 78 по улице Мичурина в городе Большой Камень.</w:t>
      </w:r>
    </w:p>
    <w:p w14:paraId="3F074BE5"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2022 году в целях исполнения Правил землепользования и застройки городского округа Большой Камень проведено 23 (в 2020-21) публичных слушаний (общественных обсуждений) по вопросам градостроительства: </w:t>
      </w:r>
    </w:p>
    <w:p w14:paraId="15F7726D"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предоставление разрешений на условно-разрешенный вид использования земельных участков (15);</w:t>
      </w:r>
    </w:p>
    <w:p w14:paraId="50ED7818"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предоставление разрешения на отклонение от предельных параметров разрешенного строительства на земельных участках(5);</w:t>
      </w:r>
    </w:p>
    <w:p w14:paraId="412508E9"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утверждение и отмена документации по планировке  территории (3).</w:t>
      </w:r>
    </w:p>
    <w:p w14:paraId="0659508F" w14:textId="7F51F28B" w:rsidR="00167A9E" w:rsidRPr="0099381B" w:rsidRDefault="00167A9E" w:rsidP="0099381B">
      <w:pPr>
        <w:rPr>
          <w:rFonts w:ascii="Times New Roman" w:eastAsia="Calibri" w:hAnsi="Times New Roman" w:cs="Times New Roman"/>
          <w:b/>
          <w:bCs/>
          <w:i/>
          <w:sz w:val="28"/>
          <w:szCs w:val="28"/>
        </w:rPr>
      </w:pPr>
      <w:proofErr w:type="gramStart"/>
      <w:r w:rsidRPr="0099381B">
        <w:rPr>
          <w:rFonts w:ascii="Times New Roman" w:eastAsia="Calibri" w:hAnsi="Times New Roman" w:cs="Times New Roman"/>
          <w:b/>
          <w:bCs/>
          <w:i/>
          <w:sz w:val="28"/>
          <w:szCs w:val="28"/>
        </w:rPr>
        <w:t>В целях реализации полномочий</w:t>
      </w:r>
      <w:r w:rsidRPr="00E65DB6">
        <w:rPr>
          <w:rFonts w:ascii="Times New Roman" w:eastAsia="Calibri" w:hAnsi="Times New Roman" w:cs="Times New Roman"/>
          <w:b/>
          <w:bCs/>
          <w:sz w:val="28"/>
          <w:szCs w:val="28"/>
        </w:rPr>
        <w:t xml:space="preserve"> </w:t>
      </w:r>
      <w:r w:rsidRPr="00E65DB6">
        <w:rPr>
          <w:rFonts w:ascii="Times New Roman" w:eastAsia="Calibri" w:hAnsi="Times New Roman" w:cs="Times New Roman"/>
          <w:b/>
          <w:bCs/>
          <w:i/>
          <w:sz w:val="28"/>
          <w:szCs w:val="28"/>
        </w:rPr>
        <w:t xml:space="preserve">по предоставлению земельных участков, гражданам для индивидуального жилищного строительства, ведения личного подсобного хозяйства, садоводства, а также для осуществления крестьянским (фермерским) хозяйством его </w:t>
      </w:r>
      <w:r w:rsidRPr="00E65DB6">
        <w:rPr>
          <w:rFonts w:ascii="Times New Roman" w:eastAsia="Calibri" w:hAnsi="Times New Roman" w:cs="Times New Roman"/>
          <w:b/>
          <w:bCs/>
          <w:i/>
          <w:sz w:val="28"/>
          <w:szCs w:val="28"/>
        </w:rPr>
        <w:lastRenderedPageBreak/>
        <w:t>деятельности</w:t>
      </w:r>
      <w:r w:rsidR="0099381B">
        <w:rPr>
          <w:rFonts w:ascii="Times New Roman" w:eastAsia="Calibri" w:hAnsi="Times New Roman" w:cs="Times New Roman"/>
          <w:b/>
          <w:bCs/>
          <w:i/>
          <w:sz w:val="28"/>
          <w:szCs w:val="28"/>
        </w:rPr>
        <w:t xml:space="preserve"> у</w:t>
      </w:r>
      <w:r w:rsidRPr="00E65DB6">
        <w:rPr>
          <w:rFonts w:ascii="Times New Roman" w:eastAsia="Calibri" w:hAnsi="Times New Roman" w:cs="Times New Roman"/>
          <w:sz w:val="28"/>
          <w:szCs w:val="28"/>
        </w:rPr>
        <w:t>правлением архитектуры и градостроительства за отчетный период предварительно согласовано 370 схем земельных участков на кадастровом плане территории, утверждено 111 схем земельных участков на кадастровом плане территории, в рамках предоставления земельных участков по Дальневосточному</w:t>
      </w:r>
      <w:proofErr w:type="gramEnd"/>
      <w:r w:rsidRPr="00E65DB6">
        <w:rPr>
          <w:rFonts w:ascii="Times New Roman" w:eastAsia="Calibri" w:hAnsi="Times New Roman" w:cs="Times New Roman"/>
          <w:sz w:val="28"/>
          <w:szCs w:val="28"/>
        </w:rPr>
        <w:t xml:space="preserve"> гектару утверждено 48 схем.</w:t>
      </w:r>
    </w:p>
    <w:p w14:paraId="265EF454"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В целях развития территории городского округа Большой Камень определены места расположения и подготовлено 19 схем расположения земельных участков для размещения следующих объектов:</w:t>
      </w:r>
    </w:p>
    <w:p w14:paraId="23CFFF74" w14:textId="77777777" w:rsidR="00167A9E" w:rsidRPr="00E65DB6" w:rsidRDefault="00167A9E" w:rsidP="00167A9E">
      <w:pPr>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детский оздоровительный лагерь;</w:t>
      </w:r>
    </w:p>
    <w:p w14:paraId="7D87BCCF" w14:textId="77777777" w:rsidR="00167A9E" w:rsidRPr="00E65DB6" w:rsidRDefault="00167A9E" w:rsidP="00167A9E">
      <w:pPr>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автомобильные дороги (4 схемы);</w:t>
      </w:r>
    </w:p>
    <w:p w14:paraId="5B634FD4" w14:textId="77777777" w:rsidR="00167A9E" w:rsidRPr="00E65DB6" w:rsidRDefault="00167A9E" w:rsidP="00167A9E">
      <w:pPr>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жилая застройка (5 схем);</w:t>
      </w:r>
    </w:p>
    <w:p w14:paraId="0BFA50F6" w14:textId="77777777" w:rsidR="00167A9E" w:rsidRPr="00E65DB6" w:rsidRDefault="00167A9E" w:rsidP="00167A9E">
      <w:pPr>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площадка для вывоза снега;</w:t>
      </w:r>
    </w:p>
    <w:p w14:paraId="1D0091C9" w14:textId="77777777" w:rsidR="00167A9E" w:rsidRPr="00E65DB6" w:rsidRDefault="00167A9E" w:rsidP="00167A9E">
      <w:pPr>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благоустройство территории (2 схемы);</w:t>
      </w:r>
    </w:p>
    <w:p w14:paraId="39E58A23" w14:textId="77777777" w:rsidR="00167A9E" w:rsidRPr="00E65DB6" w:rsidRDefault="00167A9E" w:rsidP="00167A9E">
      <w:pPr>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газовая котельная;</w:t>
      </w:r>
    </w:p>
    <w:p w14:paraId="35F12A72" w14:textId="77777777" w:rsidR="00167A9E" w:rsidRPr="00E65DB6" w:rsidRDefault="00167A9E" w:rsidP="00167A9E">
      <w:pPr>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спортивный комплекс (схема раздела);</w:t>
      </w:r>
    </w:p>
    <w:p w14:paraId="7FF6270F" w14:textId="77777777" w:rsidR="00167A9E" w:rsidRPr="00E65DB6" w:rsidRDefault="00167A9E" w:rsidP="00167A9E">
      <w:pPr>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парк Народный (схема раздела);</w:t>
      </w:r>
    </w:p>
    <w:p w14:paraId="21456DE0" w14:textId="77777777" w:rsidR="00167A9E" w:rsidRPr="00E65DB6" w:rsidRDefault="00167A9E" w:rsidP="00167A9E">
      <w:pPr>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склады;</w:t>
      </w:r>
    </w:p>
    <w:p w14:paraId="7F94F4ED" w14:textId="77777777" w:rsidR="00167A9E" w:rsidRPr="00E65DB6" w:rsidRDefault="00167A9E" w:rsidP="00167A9E">
      <w:pPr>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 магазин;</w:t>
      </w:r>
    </w:p>
    <w:p w14:paraId="10851E0A" w14:textId="40AAEEDA" w:rsidR="00167A9E" w:rsidRPr="00E65DB6" w:rsidRDefault="00167A9E" w:rsidP="00167A9E">
      <w:pPr>
        <w:ind w:firstLine="0"/>
        <w:rPr>
          <w:rFonts w:ascii="Times New Roman" w:eastAsia="Calibri" w:hAnsi="Times New Roman" w:cs="Times New Roman"/>
          <w:sz w:val="28"/>
          <w:szCs w:val="28"/>
        </w:rPr>
      </w:pPr>
      <w:r w:rsidRPr="00E65DB6">
        <w:rPr>
          <w:rFonts w:ascii="Times New Roman" w:eastAsia="Calibri" w:hAnsi="Times New Roman" w:cs="Times New Roman"/>
          <w:sz w:val="28"/>
          <w:szCs w:val="28"/>
        </w:rPr>
        <w:t>-</w:t>
      </w:r>
      <w:r w:rsidR="000113FE">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в рамках реализации изъятия земельных участков в районе </w:t>
      </w:r>
      <w:r w:rsidR="000113FE">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ул. </w:t>
      </w:r>
      <w:proofErr w:type="spellStart"/>
      <w:r w:rsidRPr="00E65DB6">
        <w:rPr>
          <w:rFonts w:ascii="Times New Roman" w:eastAsia="Calibri" w:hAnsi="Times New Roman" w:cs="Times New Roman"/>
          <w:sz w:val="28"/>
          <w:szCs w:val="28"/>
        </w:rPr>
        <w:t>Заовражная</w:t>
      </w:r>
      <w:proofErr w:type="spellEnd"/>
      <w:r w:rsidRPr="00E65DB6">
        <w:rPr>
          <w:rFonts w:ascii="Times New Roman" w:eastAsia="Calibri" w:hAnsi="Times New Roman" w:cs="Times New Roman"/>
          <w:sz w:val="28"/>
          <w:szCs w:val="28"/>
        </w:rPr>
        <w:t xml:space="preserve">, </w:t>
      </w:r>
      <w:r w:rsidR="000113FE">
        <w:rPr>
          <w:rFonts w:ascii="Times New Roman" w:eastAsia="Calibri" w:hAnsi="Times New Roman" w:cs="Times New Roman"/>
          <w:sz w:val="28"/>
          <w:szCs w:val="28"/>
        </w:rPr>
        <w:t>д.</w:t>
      </w:r>
      <w:r w:rsidRPr="00E65DB6">
        <w:rPr>
          <w:rFonts w:ascii="Times New Roman" w:eastAsia="Calibri" w:hAnsi="Times New Roman" w:cs="Times New Roman"/>
          <w:sz w:val="28"/>
          <w:szCs w:val="28"/>
        </w:rPr>
        <w:t>13.</w:t>
      </w:r>
    </w:p>
    <w:p w14:paraId="3F6EF312" w14:textId="77777777" w:rsidR="00963294" w:rsidRPr="00E65DB6" w:rsidRDefault="00963294" w:rsidP="00963294">
      <w:pPr>
        <w:rPr>
          <w:rFonts w:ascii="Times New Roman" w:eastAsia="Calibri" w:hAnsi="Times New Roman" w:cs="Times New Roman"/>
          <w:b/>
          <w:i/>
          <w:sz w:val="28"/>
          <w:szCs w:val="28"/>
          <w:lang w:eastAsia="ru-RU"/>
        </w:rPr>
      </w:pPr>
      <w:r w:rsidRPr="00E65DB6">
        <w:rPr>
          <w:rFonts w:ascii="Times New Roman" w:eastAsia="Calibri" w:hAnsi="Times New Roman" w:cs="Times New Roman"/>
          <w:b/>
          <w:i/>
          <w:sz w:val="28"/>
          <w:szCs w:val="28"/>
          <w:lang w:eastAsia="ru-RU"/>
        </w:rPr>
        <w:t>Муниципальный земельный контроль</w:t>
      </w:r>
    </w:p>
    <w:p w14:paraId="7A6EC57D" w14:textId="478AEB12" w:rsidR="00167A9E" w:rsidRPr="00E65DB6" w:rsidRDefault="00167A9E" w:rsidP="005318A0">
      <w:pPr>
        <w:rPr>
          <w:rFonts w:ascii="Times New Roman" w:eastAsia="Calibri" w:hAnsi="Times New Roman" w:cs="Times New Roman"/>
          <w:sz w:val="28"/>
          <w:szCs w:val="28"/>
          <w:highlight w:val="lightGray"/>
        </w:rPr>
      </w:pPr>
      <w:r w:rsidRPr="00E65DB6">
        <w:rPr>
          <w:rFonts w:ascii="Times New Roman" w:eastAsia="Calibri" w:hAnsi="Times New Roman" w:cs="Times New Roman"/>
          <w:sz w:val="28"/>
          <w:szCs w:val="28"/>
        </w:rPr>
        <w:t xml:space="preserve">В отчетном году осуществлены мероприятия по созданию цифрового </w:t>
      </w:r>
      <w:proofErr w:type="spellStart"/>
      <w:r w:rsidRPr="00E65DB6">
        <w:rPr>
          <w:rFonts w:ascii="Times New Roman" w:eastAsia="Calibri" w:hAnsi="Times New Roman" w:cs="Times New Roman"/>
          <w:sz w:val="28"/>
          <w:szCs w:val="28"/>
        </w:rPr>
        <w:t>ортофотоплана</w:t>
      </w:r>
      <w:proofErr w:type="spellEnd"/>
      <w:r w:rsidRPr="00E65DB6">
        <w:rPr>
          <w:rFonts w:ascii="Times New Roman" w:eastAsia="Calibri" w:hAnsi="Times New Roman" w:cs="Times New Roman"/>
          <w:sz w:val="28"/>
          <w:szCs w:val="28"/>
        </w:rPr>
        <w:t xml:space="preserve"> по</w:t>
      </w:r>
      <w:r w:rsidR="000113FE">
        <w:rPr>
          <w:rFonts w:ascii="Times New Roman" w:eastAsia="Calibri" w:hAnsi="Times New Roman" w:cs="Times New Roman"/>
          <w:sz w:val="28"/>
          <w:szCs w:val="28"/>
        </w:rPr>
        <w:t xml:space="preserve"> результатам аэрофотосъемки и 3</w:t>
      </w:r>
      <w:r w:rsidRPr="00E65DB6">
        <w:rPr>
          <w:rFonts w:ascii="Times New Roman" w:eastAsia="Calibri" w:hAnsi="Times New Roman" w:cs="Times New Roman"/>
          <w:sz w:val="28"/>
          <w:szCs w:val="28"/>
        </w:rPr>
        <w:t>D модели г. Большой Камень с точностью масштаба 1:1000, что позволит  выявить ошибки кадастрового учёта и установить несоответствие границ на публичной кадастровой карте с реальными границами земельных участков.</w:t>
      </w:r>
    </w:p>
    <w:p w14:paraId="3EFA057F"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 целях </w:t>
      </w:r>
      <w:proofErr w:type="gramStart"/>
      <w:r w:rsidRPr="00E65DB6">
        <w:rPr>
          <w:rFonts w:ascii="Times New Roman" w:eastAsia="Calibri" w:hAnsi="Times New Roman" w:cs="Times New Roman"/>
          <w:sz w:val="28"/>
          <w:szCs w:val="28"/>
        </w:rPr>
        <w:t>исполнения функции ведения информационной системы обеспечения градостроительной</w:t>
      </w:r>
      <w:proofErr w:type="gramEnd"/>
      <w:r w:rsidRPr="00E65DB6">
        <w:rPr>
          <w:rFonts w:ascii="Times New Roman" w:eastAsia="Calibri" w:hAnsi="Times New Roman" w:cs="Times New Roman"/>
          <w:sz w:val="28"/>
          <w:szCs w:val="28"/>
        </w:rPr>
        <w:t xml:space="preserve"> деятельности, осуществляемой на территории городского округа Большой Камень, в отчетном году </w:t>
      </w:r>
      <w:r w:rsidRPr="00E65DB6">
        <w:rPr>
          <w:rFonts w:ascii="Times New Roman" w:eastAsia="Calibri" w:hAnsi="Times New Roman" w:cs="Times New Roman"/>
          <w:sz w:val="28"/>
          <w:szCs w:val="28"/>
        </w:rPr>
        <w:lastRenderedPageBreak/>
        <w:t>предоставлено сведений по запросам физических и юридических лиц на сумму 230000 рублей (2020 – 48850 рублей).</w:t>
      </w:r>
    </w:p>
    <w:p w14:paraId="18B1B4C7"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Увеличение суммы полученных доходов вызвано активным строительством объектов ТОР в городском округе Большой Камень, а также  развитием территориального планирования городского округа.</w:t>
      </w:r>
    </w:p>
    <w:p w14:paraId="7470EF63"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За период 2022 года по заявлениям физических и юридических лиц подготовлен 161 документ в отношении объектов адресации по присвоению, изменению и аннулированию адресов.</w:t>
      </w:r>
    </w:p>
    <w:p w14:paraId="37B8F692" w14:textId="4DD80F70"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По результатам инвентаризации адресов внесено в федеральную адресную систему 62 адреса, удалено 39 адресов.</w:t>
      </w:r>
    </w:p>
    <w:p w14:paraId="2D3D9022" w14:textId="77777777" w:rsidR="00167A9E" w:rsidRPr="00E65DB6" w:rsidRDefault="00167A9E" w:rsidP="00167A9E">
      <w:pPr>
        <w:rPr>
          <w:rFonts w:ascii="Times New Roman" w:hAnsi="Times New Roman" w:cs="Times New Roman"/>
          <w:sz w:val="28"/>
          <w:szCs w:val="28"/>
        </w:rPr>
      </w:pPr>
      <w:r w:rsidRPr="00E65DB6">
        <w:rPr>
          <w:rFonts w:ascii="Times New Roman" w:hAnsi="Times New Roman" w:cs="Times New Roman"/>
          <w:b/>
          <w:bCs/>
          <w:i/>
          <w:sz w:val="28"/>
          <w:szCs w:val="28"/>
          <w:lang w:eastAsia="ru-RU"/>
        </w:rPr>
        <w:t xml:space="preserve">В целях реализации полномочий по </w:t>
      </w:r>
      <w:r w:rsidRPr="00E65DB6">
        <w:rPr>
          <w:rFonts w:ascii="Times New Roman" w:hAnsi="Times New Roman" w:cs="Times New Roman"/>
          <w:b/>
          <w:bCs/>
          <w:i/>
          <w:sz w:val="28"/>
          <w:szCs w:val="28"/>
        </w:rPr>
        <w:t>выдаче разрешений и заключению договоров на установку рекламных конструкций</w:t>
      </w:r>
      <w:r w:rsidRPr="00E65DB6">
        <w:rPr>
          <w:rFonts w:ascii="Times New Roman" w:hAnsi="Times New Roman" w:cs="Times New Roman"/>
          <w:b/>
          <w:bCs/>
          <w:sz w:val="28"/>
          <w:szCs w:val="28"/>
        </w:rPr>
        <w:t>,</w:t>
      </w:r>
      <w:r w:rsidRPr="00E65DB6">
        <w:rPr>
          <w:rFonts w:ascii="Times New Roman" w:hAnsi="Times New Roman" w:cs="Times New Roman"/>
          <w:sz w:val="28"/>
          <w:szCs w:val="28"/>
        </w:rPr>
        <w:t xml:space="preserve"> управлением архитектуры и градостроительства начата работа по изготовлению схемы рекламных конструкций.</w:t>
      </w:r>
    </w:p>
    <w:p w14:paraId="2DCF2B30" w14:textId="77777777" w:rsidR="00167A9E" w:rsidRPr="00E65DB6" w:rsidRDefault="00167A9E" w:rsidP="00167A9E">
      <w:pPr>
        <w:rPr>
          <w:rFonts w:ascii="Times New Roman" w:hAnsi="Times New Roman" w:cs="Times New Roman"/>
          <w:sz w:val="28"/>
          <w:szCs w:val="28"/>
        </w:rPr>
      </w:pPr>
      <w:r w:rsidRPr="00E65DB6">
        <w:rPr>
          <w:rFonts w:ascii="Times New Roman" w:hAnsi="Times New Roman" w:cs="Times New Roman"/>
          <w:sz w:val="28"/>
          <w:szCs w:val="28"/>
        </w:rPr>
        <w:t>По существующим договорам на установку рекламных конструкций в бюджет городского округа получено 332722,56 рублей.</w:t>
      </w:r>
    </w:p>
    <w:p w14:paraId="6A8BB5E9" w14:textId="1E341FD7" w:rsidR="00167A9E" w:rsidRPr="00E65DB6" w:rsidRDefault="00167A9E" w:rsidP="00167A9E">
      <w:pPr>
        <w:rPr>
          <w:rFonts w:ascii="Times New Roman" w:hAnsi="Times New Roman" w:cs="Times New Roman"/>
          <w:sz w:val="28"/>
          <w:szCs w:val="28"/>
          <w:lang w:eastAsia="ru-RU"/>
        </w:rPr>
      </w:pPr>
      <w:r w:rsidRPr="00E65DB6">
        <w:rPr>
          <w:rFonts w:ascii="Times New Roman" w:hAnsi="Times New Roman" w:cs="Times New Roman"/>
          <w:sz w:val="28"/>
          <w:szCs w:val="28"/>
          <w:lang w:eastAsia="ru-RU"/>
        </w:rPr>
        <w:t>В рамках разработки планировочных решений территорий общего пользования в 2022 году управлением подготовлены проекты:</w:t>
      </w:r>
    </w:p>
    <w:p w14:paraId="0CCEA076" w14:textId="62E81DA3" w:rsidR="00167A9E" w:rsidRPr="00E65DB6" w:rsidRDefault="00167A9E" w:rsidP="00167A9E">
      <w:pPr>
        <w:rPr>
          <w:rFonts w:ascii="Times New Roman" w:hAnsi="Times New Roman" w:cs="Times New Roman"/>
          <w:sz w:val="28"/>
          <w:szCs w:val="28"/>
          <w:lang w:eastAsia="ru-RU"/>
        </w:rPr>
      </w:pPr>
      <w:r w:rsidRPr="00E65DB6">
        <w:rPr>
          <w:rFonts w:ascii="Times New Roman" w:hAnsi="Times New Roman" w:cs="Times New Roman"/>
          <w:sz w:val="28"/>
          <w:szCs w:val="28"/>
          <w:lang w:eastAsia="ru-RU"/>
        </w:rPr>
        <w:t>- городского парка (расположенного за зданием гор</w:t>
      </w:r>
      <w:r w:rsidR="00310A9E">
        <w:rPr>
          <w:rFonts w:ascii="Times New Roman" w:hAnsi="Times New Roman" w:cs="Times New Roman"/>
          <w:sz w:val="28"/>
          <w:szCs w:val="28"/>
          <w:lang w:eastAsia="ru-RU"/>
        </w:rPr>
        <w:t xml:space="preserve">одского Дома культуры) </w:t>
      </w:r>
      <w:r w:rsidRPr="00E65DB6">
        <w:rPr>
          <w:rFonts w:ascii="Times New Roman" w:hAnsi="Times New Roman" w:cs="Times New Roman"/>
          <w:sz w:val="28"/>
          <w:szCs w:val="28"/>
          <w:lang w:eastAsia="ru-RU"/>
        </w:rPr>
        <w:t xml:space="preserve">с учетом существующих на территории элементов благоустройства, договоров на ремонт тропинок, системы освещения; </w:t>
      </w:r>
    </w:p>
    <w:p w14:paraId="6DEE8929" w14:textId="77777777" w:rsidR="00167A9E" w:rsidRPr="00E65DB6" w:rsidRDefault="00167A9E" w:rsidP="00167A9E">
      <w:pPr>
        <w:rPr>
          <w:rFonts w:ascii="Times New Roman" w:hAnsi="Times New Roman" w:cs="Times New Roman"/>
          <w:sz w:val="28"/>
          <w:szCs w:val="28"/>
          <w:lang w:eastAsia="ru-RU"/>
        </w:rPr>
      </w:pPr>
      <w:r w:rsidRPr="00E65DB6">
        <w:rPr>
          <w:rFonts w:ascii="Times New Roman" w:hAnsi="Times New Roman" w:cs="Times New Roman"/>
          <w:sz w:val="28"/>
          <w:szCs w:val="28"/>
          <w:lang w:eastAsia="ru-RU"/>
        </w:rPr>
        <w:t>- сквера Первостроителей по ул. Карла Маркса д. № 15;</w:t>
      </w:r>
    </w:p>
    <w:p w14:paraId="7310CFDF" w14:textId="77777777" w:rsidR="00167A9E" w:rsidRPr="00E65DB6" w:rsidRDefault="00167A9E" w:rsidP="00167A9E">
      <w:pPr>
        <w:rPr>
          <w:rFonts w:ascii="Times New Roman" w:hAnsi="Times New Roman" w:cs="Times New Roman"/>
          <w:sz w:val="28"/>
          <w:szCs w:val="28"/>
          <w:lang w:eastAsia="ru-RU"/>
        </w:rPr>
      </w:pPr>
      <w:r w:rsidRPr="00E65DB6">
        <w:rPr>
          <w:rFonts w:ascii="Times New Roman" w:hAnsi="Times New Roman" w:cs="Times New Roman"/>
          <w:sz w:val="28"/>
          <w:szCs w:val="28"/>
          <w:lang w:eastAsia="ru-RU"/>
        </w:rPr>
        <w:t>- пирса.</w:t>
      </w:r>
    </w:p>
    <w:p w14:paraId="484625D5" w14:textId="1116EE19" w:rsidR="004137ED" w:rsidRPr="00E65DB6" w:rsidRDefault="004137ED" w:rsidP="00167A9E">
      <w:pPr>
        <w:rPr>
          <w:rFonts w:ascii="Times New Roman" w:eastAsia="Times New Roman" w:hAnsi="Times New Roman" w:cs="Times New Roman"/>
          <w:b/>
          <w:i/>
          <w:sz w:val="28"/>
          <w:szCs w:val="28"/>
          <w:shd w:val="clear" w:color="auto" w:fill="FFFFFF"/>
          <w:lang w:eastAsia="ru-RU"/>
        </w:rPr>
      </w:pPr>
      <w:r w:rsidRPr="00E65DB6">
        <w:rPr>
          <w:rFonts w:ascii="Times New Roman" w:eastAsia="Times New Roman" w:hAnsi="Times New Roman" w:cs="Times New Roman"/>
          <w:b/>
          <w:i/>
          <w:sz w:val="28"/>
          <w:szCs w:val="28"/>
          <w:shd w:val="clear" w:color="auto" w:fill="FFFFFF"/>
          <w:lang w:eastAsia="ru-RU"/>
        </w:rPr>
        <w:t>Реализация инвестиционных проектов</w:t>
      </w:r>
    </w:p>
    <w:p w14:paraId="2D36693A"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1) Социально-экономическое развитие городского округа Большой Камень осуществляется в основном  за счет территории опережающего социально-экономического развития «Большой Камень, созданной в соответствии с постановлением Правительства Российской Федерации от 28.01.2016 № 43 «О создании территории опережающего социально-</w:t>
      </w:r>
      <w:r w:rsidRPr="00E65DB6">
        <w:rPr>
          <w:rFonts w:ascii="Times New Roman" w:eastAsia="Calibri" w:hAnsi="Times New Roman" w:cs="Times New Roman"/>
          <w:sz w:val="28"/>
          <w:szCs w:val="28"/>
        </w:rPr>
        <w:lastRenderedPageBreak/>
        <w:t>экономического развития «Большой Камень» (далее – ТОР), благодаря чему в 2022 году резидентами ТОР  начато строительство:</w:t>
      </w:r>
    </w:p>
    <w:p w14:paraId="1B6FAA11"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теплоснабжение жилого  микрорайона «Нагорный»;</w:t>
      </w:r>
    </w:p>
    <w:p w14:paraId="25DC1968"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судостроительная верфь «Звезда-ДСМЕ».1 этап строительства. Расширение действующих мощностей ОАО «ДВЗ «Звезда» в обеспечении строительства морских транспортных и специальных судов. (Создание судостроительного комплекса Звезда) 1 очередь строительства. Блок корпусных производств и окрасочные камеры (корректировка</w:t>
      </w:r>
      <w:proofErr w:type="gramStart"/>
      <w:r w:rsidRPr="00E65DB6">
        <w:rPr>
          <w:rFonts w:ascii="Times New Roman" w:eastAsia="Calibri" w:hAnsi="Times New Roman" w:cs="Times New Roman"/>
          <w:sz w:val="28"/>
          <w:szCs w:val="28"/>
        </w:rPr>
        <w:t xml:space="preserve"> :</w:t>
      </w:r>
      <w:proofErr w:type="gramEnd"/>
      <w:r w:rsidRPr="00E65DB6">
        <w:rPr>
          <w:rFonts w:ascii="Times New Roman" w:eastAsia="Calibri" w:hAnsi="Times New Roman" w:cs="Times New Roman"/>
          <w:sz w:val="28"/>
          <w:szCs w:val="28"/>
        </w:rPr>
        <w:t xml:space="preserve"> разделение на 1- XVI этапы) XII этап Механомонтажный цех. Склад оборудования и комплектации;</w:t>
      </w:r>
    </w:p>
    <w:p w14:paraId="07C76C59"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судостроительная верфь «Звезда-ДСМЕ».1 этап строительства. Расширение действующих мощностей ОАО «ДВЗ «Звезда» в обеспечении строительства морских транспортных и специальных судов. (Создание судостроительного комплекса Звезда) 1 очередь строительства. Блок корпусных производств и окрасочные камеры (корректировка: разделение на 1- XVI этапы)   VI этап Камеры очистки, окраски и сушки блоков;</w:t>
      </w:r>
    </w:p>
    <w:p w14:paraId="08944357"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судостроительная верфь «Звезда-ДСМЕ».1 этап строительства. Расширение действующих мощностей ОАО «ДВЗ «Звезда» в обеспечении строительства морских транспортных и специальных судов. (Создание судостроительного комплекса Звезда) 1 очередь строительства. Блок корпусных производств и окрасочные камеры (корректировка: разделение на 1- XVI этапы)   XVI этап Глубоководный пирс;</w:t>
      </w:r>
    </w:p>
    <w:p w14:paraId="3AE80C24"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судостроительная верфь «Звезда-ДСМЕ».1 этап строительства. Расширение действующих мощностей ОАО «ДВЗ «Звезда» в обеспечении строительства морских транспортных и специальных судов. (Создание судостроительного комплекса Звезда) 1 очередь строительства. Блок корпусных производств и окрасочные камеры (корректировка: разделение на 1- XVI этапы)   IX этап Крытый склад стали. Цех первичной обработки стали  и металлопроката;</w:t>
      </w:r>
    </w:p>
    <w:p w14:paraId="73268902"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 судостроительного комплекса «Звезда» II очередь строительства. Сухой док и достроечные цеха. IX этап строительства;</w:t>
      </w:r>
    </w:p>
    <w:p w14:paraId="2862F9F4"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судостроительного комплекса «Звезда» II очередь строительства. Сухой док и достроечные цеха. XII этап строительства;</w:t>
      </w:r>
    </w:p>
    <w:p w14:paraId="781BD297" w14:textId="757986AE"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склад в г. Большой Камень, ул. Ганслеп, </w:t>
      </w:r>
      <w:r w:rsidR="00FF6E6D">
        <w:rPr>
          <w:rFonts w:ascii="Times New Roman" w:eastAsia="Calibri" w:hAnsi="Times New Roman" w:cs="Times New Roman"/>
          <w:sz w:val="28"/>
          <w:szCs w:val="28"/>
        </w:rPr>
        <w:t>д.</w:t>
      </w:r>
      <w:r w:rsidRPr="00E65DB6">
        <w:rPr>
          <w:rFonts w:ascii="Times New Roman" w:eastAsia="Calibri" w:hAnsi="Times New Roman" w:cs="Times New Roman"/>
          <w:sz w:val="28"/>
          <w:szCs w:val="28"/>
        </w:rPr>
        <w:t>10.</w:t>
      </w:r>
    </w:p>
    <w:p w14:paraId="5E6AD999"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Введено в эксплуатацию резидентами ТОР:</w:t>
      </w:r>
    </w:p>
    <w:p w14:paraId="442AAE67" w14:textId="5230B294"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судостроительная верфь «Звезда-ДСМЕ».1 этап строительства. Расширение действующих мощностей ОАО «ДВЗ «Звезда» в обеспечении строительства морских транспортных и специальных судов. (Создание судостроительного комплекса Звезда) 1 очередь строительства. Блок корпусных производств и окрасочные камеры (корректировка</w:t>
      </w:r>
      <w:proofErr w:type="gramStart"/>
      <w:r w:rsidRPr="00E65DB6">
        <w:rPr>
          <w:rFonts w:ascii="Times New Roman" w:eastAsia="Calibri" w:hAnsi="Times New Roman" w:cs="Times New Roman"/>
          <w:sz w:val="28"/>
          <w:szCs w:val="28"/>
        </w:rPr>
        <w:t xml:space="preserve"> :</w:t>
      </w:r>
      <w:proofErr w:type="gramEnd"/>
      <w:r w:rsidRPr="00E65DB6">
        <w:rPr>
          <w:rFonts w:ascii="Times New Roman" w:eastAsia="Calibri" w:hAnsi="Times New Roman" w:cs="Times New Roman"/>
          <w:sz w:val="28"/>
          <w:szCs w:val="28"/>
        </w:rPr>
        <w:t xml:space="preserve"> разделение на 1- XVI</w:t>
      </w:r>
      <w:r w:rsidR="00FF6E6D">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этапы) X этап Трубообрабатывающий цех;</w:t>
      </w:r>
    </w:p>
    <w:p w14:paraId="34718DDE"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судостроительный комплекс «Звезда». II очередь строительства. Сухой док и достроечные цеха. VI этап строительства. Дноуглубление акватории бухты Большого Камня;</w:t>
      </w:r>
    </w:p>
    <w:p w14:paraId="035C5F6F" w14:textId="77777777" w:rsidR="00167A9E" w:rsidRPr="00E65DB6" w:rsidRDefault="00167A9E" w:rsidP="00167A9E">
      <w:pPr>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 теплоснабжение жилых микрорайонов «Шестой», «Парковый» и «Садовый» в г. Большой Камень.</w:t>
      </w:r>
      <w:proofErr w:type="gramEnd"/>
      <w:r w:rsidRPr="00E65DB6">
        <w:rPr>
          <w:rFonts w:ascii="Times New Roman" w:eastAsia="Calibri" w:hAnsi="Times New Roman" w:cs="Times New Roman"/>
          <w:sz w:val="28"/>
          <w:szCs w:val="28"/>
        </w:rPr>
        <w:t xml:space="preserve"> Котельная. Этап № 1;</w:t>
      </w:r>
    </w:p>
    <w:p w14:paraId="09C5DA61" w14:textId="77777777" w:rsidR="00167A9E" w:rsidRPr="00E65DB6" w:rsidRDefault="00167A9E" w:rsidP="00167A9E">
      <w:pPr>
        <w:rPr>
          <w:rFonts w:ascii="Times New Roman" w:eastAsia="Calibri" w:hAnsi="Times New Roman" w:cs="Times New Roman"/>
          <w:sz w:val="28"/>
          <w:szCs w:val="28"/>
        </w:rPr>
      </w:pPr>
      <w:proofErr w:type="gramStart"/>
      <w:r w:rsidRPr="00E65DB6">
        <w:rPr>
          <w:rFonts w:ascii="Times New Roman" w:eastAsia="Calibri" w:hAnsi="Times New Roman" w:cs="Times New Roman"/>
          <w:sz w:val="28"/>
          <w:szCs w:val="28"/>
        </w:rPr>
        <w:t>- теплоснабжение жилых микрорайонов «Шестой», «Парковый» и «Садовый» в г. Большой Камень.</w:t>
      </w:r>
      <w:proofErr w:type="gramEnd"/>
      <w:r w:rsidRPr="00E65DB6">
        <w:rPr>
          <w:rFonts w:ascii="Times New Roman" w:eastAsia="Calibri" w:hAnsi="Times New Roman" w:cs="Times New Roman"/>
          <w:sz w:val="28"/>
          <w:szCs w:val="28"/>
        </w:rPr>
        <w:t xml:space="preserve"> Котельная. Этап № 2. Подпорная стена;</w:t>
      </w:r>
    </w:p>
    <w:p w14:paraId="06575F6F"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судостроительная верфь «Звезда-ДСМЕ».1 этап строительства. Расширение действующих мощностей ОАО «ДВЗ «Звезда» в обеспечении строительства морских транспортных и специальных судов. (Создание судостроительного комплекса Звезда) 1 очередь строительства. Блок корпусных производств и окрасочные камеры (корректировка: разделение на 1- XVI этапы)   XVI этап Глубоководный пирс;</w:t>
      </w:r>
    </w:p>
    <w:p w14:paraId="60F4CE88"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судостроительная верфь «Звезда-ДСМЕ». 1 этап строительства. Расширение действующих мощностей ОАО «ДВЗ «Звезда» в обеспечении строительства морских транспортных и специальных судов. (Создание судостроительного комплекса Звезда) 1 очередь строительства. Блок </w:t>
      </w:r>
      <w:r w:rsidRPr="00E65DB6">
        <w:rPr>
          <w:rFonts w:ascii="Times New Roman" w:eastAsia="Calibri" w:hAnsi="Times New Roman" w:cs="Times New Roman"/>
          <w:sz w:val="28"/>
          <w:szCs w:val="28"/>
        </w:rPr>
        <w:lastRenderedPageBreak/>
        <w:t>корпусных производств и окрасочные камеры (корректировка: разделение на 1- XVI этапы)   XV этап. Центр обработки данных;</w:t>
      </w:r>
    </w:p>
    <w:p w14:paraId="2AA433DD"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судостроительная верфь «Звезда-ДСМЕ».1 этап строительства. Расширение действующих мощностей ОАО «ДВЗ «Звезда» в обеспечении строительства морских транспортных и специальных судов. (Создание судостроительного комплекса Звезда) 1 очередь строительства. Блок корпусных производств и окрасочные камеры (корректировка: разделение на 1- XVI этапы)   VIII этап. Гидротехнические сооружения;</w:t>
      </w:r>
    </w:p>
    <w:p w14:paraId="786673CF"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производственный комплекс. Мастерская металлоконструкций 1 этап. Г. Большой Камень, ул. </w:t>
      </w:r>
      <w:proofErr w:type="gramStart"/>
      <w:r w:rsidRPr="00E65DB6">
        <w:rPr>
          <w:rFonts w:ascii="Times New Roman" w:eastAsia="Calibri" w:hAnsi="Times New Roman" w:cs="Times New Roman"/>
          <w:sz w:val="28"/>
          <w:szCs w:val="28"/>
        </w:rPr>
        <w:t>Пригородная</w:t>
      </w:r>
      <w:proofErr w:type="gramEnd"/>
      <w:r w:rsidRPr="00E65DB6">
        <w:rPr>
          <w:rFonts w:ascii="Times New Roman" w:eastAsia="Calibri" w:hAnsi="Times New Roman" w:cs="Times New Roman"/>
          <w:sz w:val="28"/>
          <w:szCs w:val="28"/>
        </w:rPr>
        <w:t>, в  381 м на юго-запад от здания КПП № 2.</w:t>
      </w:r>
    </w:p>
    <w:p w14:paraId="0D75B3D4"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2) В целях реализации инвестиционных проектов на территории городского округа Большой Камень, за  отчетный период проведены следующие мероприятия:</w:t>
      </w:r>
    </w:p>
    <w:p w14:paraId="77808795"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1) во исполнение поручений Правительства Российской Федерации по созданию Приморского металлургического завода на территории городского округа Большой Камень согласована документация по планировке территории для размещения объекта: «Приморский металлургический завод» на территории муниципального образования </w:t>
      </w:r>
      <w:proofErr w:type="spellStart"/>
      <w:r w:rsidRPr="00E65DB6">
        <w:rPr>
          <w:rFonts w:ascii="Times New Roman" w:eastAsia="Calibri" w:hAnsi="Times New Roman" w:cs="Times New Roman"/>
          <w:sz w:val="28"/>
          <w:szCs w:val="28"/>
        </w:rPr>
        <w:t>г.о</w:t>
      </w:r>
      <w:proofErr w:type="spellEnd"/>
      <w:r w:rsidRPr="00E65DB6">
        <w:rPr>
          <w:rFonts w:ascii="Times New Roman" w:eastAsia="Calibri" w:hAnsi="Times New Roman" w:cs="Times New Roman"/>
          <w:sz w:val="28"/>
          <w:szCs w:val="28"/>
        </w:rPr>
        <w:t>. Большой Камень Приморского края, а также трасса внеплощадочных сетей водоснабжения и водоотведения по объекту: «Создание внеплощадочных сетей водоснабжения и водоотведения объектов Приморского металлургического завода»;</w:t>
      </w:r>
    </w:p>
    <w:p w14:paraId="18DE487B"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3) В целях размещения объектов регионального значения согласована документация по планировке территории линейных объектов:</w:t>
      </w:r>
    </w:p>
    <w:p w14:paraId="228F5926"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«Реконструкция линии электропередачи 110 </w:t>
      </w:r>
      <w:proofErr w:type="spellStart"/>
      <w:r w:rsidRPr="00E65DB6">
        <w:rPr>
          <w:rFonts w:ascii="Times New Roman" w:eastAsia="Calibri" w:hAnsi="Times New Roman" w:cs="Times New Roman"/>
          <w:sz w:val="28"/>
          <w:szCs w:val="28"/>
        </w:rPr>
        <w:t>кВ</w:t>
      </w:r>
      <w:proofErr w:type="spellEnd"/>
      <w:r w:rsidRPr="00E65DB6">
        <w:rPr>
          <w:rFonts w:ascii="Times New Roman" w:eastAsia="Calibri" w:hAnsi="Times New Roman" w:cs="Times New Roman"/>
          <w:sz w:val="28"/>
          <w:szCs w:val="28"/>
        </w:rPr>
        <w:t xml:space="preserve"> Береговая-1- Садовая»;</w:t>
      </w:r>
    </w:p>
    <w:p w14:paraId="705BBEB3"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«Газопровод межпоселковый от ГРС Большой Камень </w:t>
      </w:r>
      <w:proofErr w:type="gramStart"/>
      <w:r w:rsidRPr="00E65DB6">
        <w:rPr>
          <w:rFonts w:ascii="Times New Roman" w:eastAsia="Calibri" w:hAnsi="Times New Roman" w:cs="Times New Roman"/>
          <w:sz w:val="28"/>
          <w:szCs w:val="28"/>
        </w:rPr>
        <w:t>до</w:t>
      </w:r>
      <w:proofErr w:type="gramEnd"/>
      <w:r w:rsidRPr="00E65DB6">
        <w:rPr>
          <w:rFonts w:ascii="Times New Roman" w:eastAsia="Calibri" w:hAnsi="Times New Roman" w:cs="Times New Roman"/>
          <w:sz w:val="28"/>
          <w:szCs w:val="28"/>
        </w:rPr>
        <w:t xml:space="preserve"> </w:t>
      </w:r>
      <w:proofErr w:type="gramStart"/>
      <w:r w:rsidRPr="00E65DB6">
        <w:rPr>
          <w:rFonts w:ascii="Times New Roman" w:eastAsia="Calibri" w:hAnsi="Times New Roman" w:cs="Times New Roman"/>
          <w:sz w:val="28"/>
          <w:szCs w:val="28"/>
        </w:rPr>
        <w:t>Фокино</w:t>
      </w:r>
      <w:proofErr w:type="gramEnd"/>
      <w:r w:rsidRPr="00E65DB6">
        <w:rPr>
          <w:rFonts w:ascii="Times New Roman" w:eastAsia="Calibri" w:hAnsi="Times New Roman" w:cs="Times New Roman"/>
          <w:sz w:val="28"/>
          <w:szCs w:val="28"/>
        </w:rPr>
        <w:t xml:space="preserve"> Приморского края».</w:t>
      </w:r>
    </w:p>
    <w:p w14:paraId="0AAFC634"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За счет средств резидентов ТОР приняты решения о подготовке и утверждении  документации по планировке территории:</w:t>
      </w:r>
    </w:p>
    <w:p w14:paraId="14535F08"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 xml:space="preserve">- для размещения линейного объекта регионального значения «Реконструкция линии электропередачи 110 </w:t>
      </w:r>
      <w:proofErr w:type="spellStart"/>
      <w:r w:rsidRPr="00E65DB6">
        <w:rPr>
          <w:rFonts w:ascii="Times New Roman" w:eastAsia="Calibri" w:hAnsi="Times New Roman" w:cs="Times New Roman"/>
          <w:sz w:val="28"/>
          <w:szCs w:val="28"/>
        </w:rPr>
        <w:t>кВ</w:t>
      </w:r>
      <w:proofErr w:type="spellEnd"/>
      <w:r w:rsidRPr="00E65DB6">
        <w:rPr>
          <w:rFonts w:ascii="Times New Roman" w:eastAsia="Calibri" w:hAnsi="Times New Roman" w:cs="Times New Roman"/>
          <w:sz w:val="28"/>
          <w:szCs w:val="28"/>
        </w:rPr>
        <w:t xml:space="preserve"> Береговая – 1 – Садовая»;</w:t>
      </w:r>
    </w:p>
    <w:p w14:paraId="5D717AD7"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для размещения автомобильной дороги «Промышленная» (внесение изменений);</w:t>
      </w:r>
    </w:p>
    <w:p w14:paraId="65826823"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для размещения линейного объекта "Реконструкция автомобильной дороги (ул. Маслакова) 1,089 км;</w:t>
      </w:r>
    </w:p>
    <w:p w14:paraId="56E20558"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для размещения автомобильной дороги «Объездная» (внесение изменений);</w:t>
      </w:r>
    </w:p>
    <w:p w14:paraId="37F3D9C2"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для размещения жилого микрорайона «Зеленый»;</w:t>
      </w:r>
    </w:p>
    <w:p w14:paraId="20F5CAAF" w14:textId="77777777"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для размещения линейного объекта «Строительство автомобильной дороги к микрорайону «Нагорный» № 1 (0,31 км)».</w:t>
      </w:r>
    </w:p>
    <w:p w14:paraId="4F52D6CE" w14:textId="0BBC8C84"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В рамках реализации проекта «Новый облик городов Дальнего Востока»</w:t>
      </w:r>
      <w:r w:rsidR="00D82451"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и разработки </w:t>
      </w:r>
      <w:proofErr w:type="gramStart"/>
      <w:r w:rsidRPr="00E65DB6">
        <w:rPr>
          <w:rFonts w:ascii="Times New Roman" w:eastAsia="Calibri" w:hAnsi="Times New Roman" w:cs="Times New Roman"/>
          <w:sz w:val="28"/>
          <w:szCs w:val="28"/>
        </w:rPr>
        <w:t>мастер-планов</w:t>
      </w:r>
      <w:proofErr w:type="gramEnd"/>
      <w:r w:rsidRPr="00E65DB6">
        <w:rPr>
          <w:rFonts w:ascii="Times New Roman" w:eastAsia="Calibri" w:hAnsi="Times New Roman" w:cs="Times New Roman"/>
          <w:sz w:val="28"/>
          <w:szCs w:val="28"/>
        </w:rPr>
        <w:t xml:space="preserve"> городов Приморского края, осуществлён сбор исходной информации для разработки стратегического мастер-плана города Большой Камень.</w:t>
      </w:r>
    </w:p>
    <w:p w14:paraId="38077387" w14:textId="24CBBD11" w:rsidR="00167A9E" w:rsidRPr="00E65DB6" w:rsidRDefault="00167A9E"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Совместно с КБ Стрелка определены ключевые проекты и ключевые территории под развитие жилой и общественно-деловой застройки, (застройка района-ячейки при ССК «Звезда», застройка района-ячейки при ПМЗ, КРТ прибрежных территорий).</w:t>
      </w:r>
    </w:p>
    <w:p w14:paraId="2019498A" w14:textId="486E19D0" w:rsidR="00FD33D4" w:rsidRPr="00E65DB6" w:rsidRDefault="00D90D19" w:rsidP="00FD33D4">
      <w:pPr>
        <w:ind w:firstLine="708"/>
        <w:rPr>
          <w:rFonts w:ascii="Times New Roman" w:hAnsi="Times New Roman" w:cs="Times New Roman"/>
          <w:b/>
          <w:sz w:val="28"/>
          <w:szCs w:val="28"/>
        </w:rPr>
      </w:pPr>
      <w:r>
        <w:rPr>
          <w:rFonts w:ascii="Times New Roman" w:hAnsi="Times New Roman" w:cs="Times New Roman"/>
          <w:b/>
          <w:sz w:val="28"/>
          <w:szCs w:val="28"/>
        </w:rPr>
        <w:t>Проблемные вопросы</w:t>
      </w:r>
    </w:p>
    <w:p w14:paraId="7EB533DA" w14:textId="07D5FCB6" w:rsidR="00D82451" w:rsidRPr="00E65DB6" w:rsidRDefault="00FD33D4"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Отсутствие коммунальной инфраструктуры (транспортных магистралей, сетей водоснабжения, водоотведения и теплоснабжения) за пределами границ жилых микрорайонов в северо-западной части г. Большой Камень не дает </w:t>
      </w:r>
      <w:proofErr w:type="gramStart"/>
      <w:r w:rsidRPr="00E65DB6">
        <w:rPr>
          <w:rFonts w:ascii="Times New Roman" w:eastAsia="Calibri" w:hAnsi="Times New Roman" w:cs="Times New Roman"/>
          <w:sz w:val="28"/>
          <w:szCs w:val="28"/>
        </w:rPr>
        <w:t>возможности к привлечению</w:t>
      </w:r>
      <w:proofErr w:type="gramEnd"/>
      <w:r w:rsidRPr="00E65DB6">
        <w:rPr>
          <w:rFonts w:ascii="Times New Roman" w:eastAsia="Calibri" w:hAnsi="Times New Roman" w:cs="Times New Roman"/>
          <w:sz w:val="28"/>
          <w:szCs w:val="28"/>
        </w:rPr>
        <w:t xml:space="preserve"> инвесторов в целях освоения данной территории.</w:t>
      </w:r>
    </w:p>
    <w:p w14:paraId="374C8B24" w14:textId="598CDF98" w:rsidR="00FD33D4" w:rsidRPr="00E65DB6" w:rsidRDefault="00FD33D4" w:rsidP="00167A9E">
      <w:pPr>
        <w:rPr>
          <w:rFonts w:ascii="Times New Roman" w:eastAsia="Calibri" w:hAnsi="Times New Roman" w:cs="Times New Roman"/>
          <w:sz w:val="28"/>
          <w:szCs w:val="28"/>
        </w:rPr>
      </w:pPr>
      <w:r w:rsidRPr="00E65DB6">
        <w:rPr>
          <w:rFonts w:ascii="Times New Roman" w:eastAsia="Calibri" w:hAnsi="Times New Roman" w:cs="Times New Roman"/>
          <w:sz w:val="28"/>
          <w:szCs w:val="28"/>
        </w:rPr>
        <w:t>Учитывая активное освоение городского округа Большой Камень резидентами ТОСЭР  «Большой Камень», целесообразно осуществить реновацию «старого района» путем использование механизмов комплексного развития территорий.</w:t>
      </w:r>
    </w:p>
    <w:p w14:paraId="6E265F9C" w14:textId="77777777" w:rsidR="00052A15" w:rsidRPr="00E65DB6" w:rsidRDefault="00052A15" w:rsidP="009F0F9F">
      <w:pPr>
        <w:spacing w:line="240" w:lineRule="auto"/>
        <w:ind w:left="709" w:firstLine="0"/>
        <w:rPr>
          <w:rFonts w:ascii="Times New Roman" w:eastAsia="Times New Roman" w:hAnsi="Times New Roman" w:cs="Times New Roman"/>
          <w:b/>
          <w:sz w:val="28"/>
          <w:szCs w:val="28"/>
          <w:highlight w:val="lightGray"/>
          <w:lang w:eastAsia="ru-RU"/>
        </w:rPr>
      </w:pPr>
    </w:p>
    <w:p w14:paraId="34214DDF" w14:textId="7900DE4C" w:rsidR="00066569" w:rsidRPr="00842F48" w:rsidRDefault="00066569" w:rsidP="00842F48">
      <w:pPr>
        <w:pStyle w:val="2"/>
        <w:numPr>
          <w:ilvl w:val="0"/>
          <w:numId w:val="47"/>
        </w:numPr>
        <w:rPr>
          <w:rFonts w:ascii="Times New Roman" w:eastAsia="Times New Roman" w:hAnsi="Times New Roman" w:cs="Times New Roman"/>
          <w:noProof/>
          <w:color w:val="auto"/>
          <w:sz w:val="28"/>
          <w:szCs w:val="28"/>
          <w:lang w:eastAsia="ru-RU"/>
        </w:rPr>
      </w:pPr>
      <w:bookmarkStart w:id="23" w:name="_Toc133747235"/>
      <w:r w:rsidRPr="00842F48">
        <w:rPr>
          <w:rFonts w:ascii="Times New Roman" w:eastAsia="Times New Roman" w:hAnsi="Times New Roman" w:cs="Times New Roman"/>
          <w:noProof/>
          <w:color w:val="auto"/>
          <w:sz w:val="28"/>
          <w:szCs w:val="28"/>
          <w:lang w:eastAsia="ru-RU"/>
        </w:rPr>
        <w:lastRenderedPageBreak/>
        <w:t>Транспортная деятельность</w:t>
      </w:r>
      <w:bookmarkEnd w:id="23"/>
      <w:r w:rsidR="003212D6" w:rsidRPr="00842F48">
        <w:rPr>
          <w:rFonts w:ascii="Times New Roman" w:eastAsia="Times New Roman" w:hAnsi="Times New Roman" w:cs="Times New Roman"/>
          <w:noProof/>
          <w:color w:val="auto"/>
          <w:sz w:val="28"/>
          <w:szCs w:val="28"/>
          <w:lang w:eastAsia="ru-RU"/>
        </w:rPr>
        <w:t xml:space="preserve"> </w:t>
      </w:r>
    </w:p>
    <w:p w14:paraId="7CB52C77" w14:textId="77777777" w:rsidR="003173FB" w:rsidRPr="00E65DB6" w:rsidRDefault="00066569" w:rsidP="00066569">
      <w:pPr>
        <w:ind w:left="709" w:firstLine="0"/>
        <w:rPr>
          <w:rFonts w:ascii="Times New Roman" w:eastAsia="Times New Roman" w:hAnsi="Times New Roman" w:cs="Times New Roman"/>
          <w:i/>
          <w:sz w:val="28"/>
          <w:szCs w:val="28"/>
          <w:lang w:eastAsia="ru-RU"/>
        </w:rPr>
      </w:pPr>
      <w:r w:rsidRPr="00E65DB6">
        <w:rPr>
          <w:rFonts w:ascii="Times New Roman" w:eastAsia="Times New Roman" w:hAnsi="Times New Roman" w:cs="Times New Roman"/>
          <w:b/>
          <w:i/>
          <w:sz w:val="28"/>
          <w:szCs w:val="28"/>
          <w:lang w:eastAsia="ru-RU"/>
        </w:rPr>
        <w:t xml:space="preserve">Транспортное </w:t>
      </w:r>
      <w:r w:rsidR="00E009B2" w:rsidRPr="00E65DB6">
        <w:rPr>
          <w:rFonts w:ascii="Times New Roman" w:eastAsia="Times New Roman" w:hAnsi="Times New Roman" w:cs="Times New Roman"/>
          <w:b/>
          <w:i/>
          <w:sz w:val="28"/>
          <w:szCs w:val="28"/>
          <w:lang w:eastAsia="ru-RU"/>
        </w:rPr>
        <w:t>обслуживание</w:t>
      </w:r>
    </w:p>
    <w:p w14:paraId="4D77C3DF" w14:textId="77777777" w:rsidR="00CD4F02" w:rsidRPr="00E65DB6" w:rsidRDefault="00CD4F02" w:rsidP="005A4C00">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 </w:t>
      </w:r>
      <w:r w:rsidR="003212D6" w:rsidRPr="00E65DB6">
        <w:rPr>
          <w:rFonts w:ascii="Times New Roman" w:eastAsia="Times New Roman" w:hAnsi="Times New Roman" w:cs="Times New Roman"/>
          <w:sz w:val="28"/>
          <w:szCs w:val="28"/>
          <w:lang w:eastAsia="ru-RU"/>
        </w:rPr>
        <w:t>соответствие с Федеральным законом</w:t>
      </w:r>
      <w:r w:rsidRPr="00E65DB6">
        <w:rPr>
          <w:rFonts w:ascii="Times New Roman" w:eastAsia="Times New Roman" w:hAnsi="Times New Roman" w:cs="Times New Roman"/>
          <w:sz w:val="28"/>
          <w:szCs w:val="28"/>
          <w:lang w:eastAsia="ru-RU"/>
        </w:rPr>
        <w:t xml:space="preserve"> № 131-ФЗ к вопросам местного значения относится создание условий для предоставления транспортных услуг населению и организация транспортного обслуживания. </w:t>
      </w:r>
    </w:p>
    <w:p w14:paraId="06A2188F" w14:textId="77777777" w:rsidR="003F2853" w:rsidRPr="00E65DB6" w:rsidRDefault="005A4C00" w:rsidP="005A4C00">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Обслуживание населения городского округа автомобильным транспортом осуществляется только частными хозяйствующими субъектами. </w:t>
      </w:r>
    </w:p>
    <w:p w14:paraId="1394D18F" w14:textId="6094B801" w:rsidR="005877FC" w:rsidRPr="00E65DB6" w:rsidRDefault="009F3361" w:rsidP="009F3361">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По результатам аукциона на право осуществления транспортного обслуживания населения, пассажирские перевозки автобусами общего пользования в границах городского округа в 202</w:t>
      </w:r>
      <w:r w:rsidR="001C4D02" w:rsidRPr="00E65DB6">
        <w:rPr>
          <w:rFonts w:ascii="Times New Roman" w:eastAsia="Calibri" w:hAnsi="Times New Roman" w:cs="Times New Roman"/>
          <w:sz w:val="28"/>
          <w:szCs w:val="28"/>
          <w:lang w:eastAsia="ru-RU"/>
        </w:rPr>
        <w:t>2</w:t>
      </w:r>
      <w:r w:rsidRPr="00E65DB6">
        <w:rPr>
          <w:rFonts w:ascii="Times New Roman" w:eastAsia="Calibri" w:hAnsi="Times New Roman" w:cs="Times New Roman"/>
          <w:sz w:val="28"/>
          <w:szCs w:val="28"/>
          <w:lang w:eastAsia="ru-RU"/>
        </w:rPr>
        <w:t xml:space="preserve"> году осуществляло</w:t>
      </w:r>
      <w:r w:rsidR="00D90D19">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sz w:val="28"/>
          <w:szCs w:val="28"/>
          <w:lang w:eastAsia="ru-RU"/>
        </w:rPr>
        <w:t xml:space="preserve"> МУП «Городское хозяйство». Маршрутная сеть включает в себя </w:t>
      </w:r>
      <w:r w:rsidR="00D90D19">
        <w:rPr>
          <w:rFonts w:ascii="Times New Roman" w:eastAsia="Calibri" w:hAnsi="Times New Roman" w:cs="Times New Roman"/>
          <w:sz w:val="28"/>
          <w:szCs w:val="28"/>
          <w:lang w:eastAsia="ru-RU"/>
        </w:rPr>
        <w:t xml:space="preserve">                                 </w:t>
      </w:r>
      <w:r w:rsidR="00753466" w:rsidRPr="00E65DB6">
        <w:rPr>
          <w:rFonts w:ascii="Times New Roman" w:eastAsia="Calibri" w:hAnsi="Times New Roman" w:cs="Times New Roman"/>
          <w:sz w:val="28"/>
          <w:szCs w:val="28"/>
          <w:lang w:eastAsia="ru-RU"/>
        </w:rPr>
        <w:t>3</w:t>
      </w:r>
      <w:r w:rsidRPr="00E65DB6">
        <w:rPr>
          <w:rFonts w:ascii="Times New Roman" w:eastAsia="Calibri" w:hAnsi="Times New Roman" w:cs="Times New Roman"/>
          <w:sz w:val="28"/>
          <w:szCs w:val="28"/>
          <w:lang w:eastAsia="ru-RU"/>
        </w:rPr>
        <w:t xml:space="preserve"> круглогодичных и 3 сезонных маршрутов. </w:t>
      </w:r>
    </w:p>
    <w:p w14:paraId="62456BDA" w14:textId="42E112AF" w:rsidR="0047647F" w:rsidRPr="00D90D19" w:rsidRDefault="0047647F" w:rsidP="000E371B">
      <w:pPr>
        <w:rPr>
          <w:rFonts w:ascii="Times New Roman" w:eastAsia="Calibri" w:hAnsi="Times New Roman" w:cs="Times New Roman"/>
          <w:b/>
          <w:sz w:val="28"/>
          <w:szCs w:val="28"/>
          <w:lang w:eastAsia="ru-RU"/>
        </w:rPr>
      </w:pPr>
      <w:r w:rsidRPr="00E65DB6">
        <w:rPr>
          <w:rFonts w:ascii="Times New Roman" w:eastAsia="Calibri" w:hAnsi="Times New Roman" w:cs="Times New Roman"/>
          <w:sz w:val="28"/>
          <w:szCs w:val="28"/>
          <w:lang w:eastAsia="ru-RU"/>
        </w:rPr>
        <w:t xml:space="preserve"> </w:t>
      </w:r>
      <w:r w:rsidRPr="00D90D19">
        <w:rPr>
          <w:rFonts w:ascii="Times New Roman" w:eastAsia="Calibri" w:hAnsi="Times New Roman" w:cs="Times New Roman"/>
          <w:b/>
          <w:sz w:val="28"/>
          <w:szCs w:val="28"/>
          <w:lang w:eastAsia="ru-RU"/>
        </w:rPr>
        <w:t>Проблемные вопросы</w:t>
      </w:r>
    </w:p>
    <w:p w14:paraId="787CBD6F" w14:textId="1B31365F" w:rsidR="009F3361" w:rsidRPr="00E65DB6" w:rsidRDefault="007105C4" w:rsidP="009F3361">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 </w:t>
      </w:r>
      <w:r w:rsidR="009F3361" w:rsidRPr="00E65DB6">
        <w:rPr>
          <w:rFonts w:ascii="Times New Roman" w:eastAsia="Calibri" w:hAnsi="Times New Roman" w:cs="Times New Roman"/>
          <w:sz w:val="28"/>
          <w:szCs w:val="28"/>
          <w:lang w:eastAsia="ru-RU"/>
        </w:rPr>
        <w:t>При выполнении вопроса местного значения, связанного с созданием условий для предоставления транспортных услуг населению и организации транспортного обслуживания в пределах городского округа, возникает ряд  проблем, решение которых зависит не только от деятельности администрации городского округа</w:t>
      </w:r>
      <w:r w:rsidR="007F3B8A" w:rsidRPr="00E65DB6">
        <w:rPr>
          <w:rFonts w:ascii="Times New Roman" w:eastAsia="Calibri" w:hAnsi="Times New Roman" w:cs="Times New Roman"/>
          <w:sz w:val="28"/>
          <w:szCs w:val="28"/>
          <w:lang w:eastAsia="ru-RU"/>
        </w:rPr>
        <w:t>, а именно</w:t>
      </w:r>
      <w:r w:rsidR="009F3361" w:rsidRPr="00E65DB6">
        <w:rPr>
          <w:rFonts w:ascii="Times New Roman" w:eastAsia="Calibri" w:hAnsi="Times New Roman" w:cs="Times New Roman"/>
          <w:sz w:val="28"/>
          <w:szCs w:val="28"/>
          <w:lang w:eastAsia="ru-RU"/>
        </w:rPr>
        <w:t>:</w:t>
      </w:r>
    </w:p>
    <w:p w14:paraId="41B91583" w14:textId="197B6A6C" w:rsidR="0066148D" w:rsidRPr="00E65DB6" w:rsidRDefault="007860AA" w:rsidP="0066148D">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w:t>
      </w:r>
      <w:r w:rsidR="0066148D" w:rsidRPr="00E65DB6">
        <w:rPr>
          <w:rFonts w:ascii="Times New Roman" w:eastAsia="Calibri" w:hAnsi="Times New Roman" w:cs="Times New Roman"/>
          <w:sz w:val="28"/>
          <w:szCs w:val="28"/>
          <w:lang w:eastAsia="ru-RU"/>
        </w:rPr>
        <w:t xml:space="preserve"> </w:t>
      </w:r>
      <w:r w:rsidR="00965D43" w:rsidRPr="00E65DB6">
        <w:rPr>
          <w:rFonts w:ascii="Times New Roman" w:eastAsia="Calibri" w:hAnsi="Times New Roman" w:cs="Times New Roman"/>
          <w:sz w:val="28"/>
          <w:szCs w:val="28"/>
          <w:lang w:eastAsia="ru-RU"/>
        </w:rPr>
        <w:t xml:space="preserve">при </w:t>
      </w:r>
      <w:r w:rsidRPr="00E65DB6">
        <w:rPr>
          <w:rFonts w:ascii="Times New Roman" w:eastAsia="Calibri" w:hAnsi="Times New Roman" w:cs="Times New Roman"/>
          <w:sz w:val="28"/>
          <w:szCs w:val="28"/>
          <w:lang w:eastAsia="ru-RU"/>
        </w:rPr>
        <w:t>установлени</w:t>
      </w:r>
      <w:r w:rsidR="007F1781" w:rsidRPr="00E65DB6">
        <w:rPr>
          <w:rFonts w:ascii="Times New Roman" w:eastAsia="Calibri" w:hAnsi="Times New Roman" w:cs="Times New Roman"/>
          <w:sz w:val="28"/>
          <w:szCs w:val="28"/>
          <w:lang w:eastAsia="ru-RU"/>
        </w:rPr>
        <w:t>и</w:t>
      </w:r>
      <w:r w:rsidRPr="00E65DB6">
        <w:rPr>
          <w:rFonts w:ascii="Times New Roman" w:eastAsia="Calibri" w:hAnsi="Times New Roman" w:cs="Times New Roman"/>
          <w:sz w:val="28"/>
          <w:szCs w:val="28"/>
          <w:lang w:eastAsia="ru-RU"/>
        </w:rPr>
        <w:t xml:space="preserve"> новых </w:t>
      </w:r>
      <w:r w:rsidR="00965D43" w:rsidRPr="00E65DB6">
        <w:rPr>
          <w:rFonts w:ascii="Times New Roman" w:eastAsia="Calibri" w:hAnsi="Times New Roman" w:cs="Times New Roman"/>
          <w:sz w:val="28"/>
          <w:szCs w:val="28"/>
          <w:lang w:eastAsia="ru-RU"/>
        </w:rPr>
        <w:t>муниципальных маршрутов регулярных перевозок, у</w:t>
      </w:r>
      <w:r w:rsidR="0066148D" w:rsidRPr="00E65DB6">
        <w:rPr>
          <w:rFonts w:ascii="Times New Roman" w:eastAsia="Calibri" w:hAnsi="Times New Roman" w:cs="Times New Roman"/>
          <w:sz w:val="28"/>
          <w:szCs w:val="28"/>
          <w:lang w:eastAsia="ru-RU"/>
        </w:rPr>
        <w:t xml:space="preserve">читывая нормы законодательства Российской Федерации в части обеспечения безопасной перевозки пассажиров и багажа </w:t>
      </w:r>
      <w:r w:rsidR="00965D43" w:rsidRPr="00E65DB6">
        <w:rPr>
          <w:rFonts w:ascii="Times New Roman" w:eastAsia="Calibri" w:hAnsi="Times New Roman" w:cs="Times New Roman"/>
          <w:sz w:val="28"/>
          <w:szCs w:val="28"/>
          <w:lang w:eastAsia="ru-RU"/>
        </w:rPr>
        <w:t>необхо</w:t>
      </w:r>
      <w:r w:rsidR="0066148D" w:rsidRPr="00E65DB6">
        <w:rPr>
          <w:rFonts w:ascii="Times New Roman" w:eastAsia="Calibri" w:hAnsi="Times New Roman" w:cs="Times New Roman"/>
          <w:sz w:val="28"/>
          <w:szCs w:val="28"/>
          <w:lang w:eastAsia="ru-RU"/>
        </w:rPr>
        <w:t xml:space="preserve">димо учитывать состояние дорожной инфраструктуры по маршруту движения автобуса. </w:t>
      </w:r>
      <w:r w:rsidR="00EA779B" w:rsidRPr="00E65DB6">
        <w:rPr>
          <w:rFonts w:ascii="Times New Roman" w:eastAsia="Calibri" w:hAnsi="Times New Roman" w:cs="Times New Roman"/>
          <w:sz w:val="28"/>
          <w:szCs w:val="28"/>
          <w:lang w:eastAsia="ru-RU"/>
        </w:rPr>
        <w:t>С учетом потребности о</w:t>
      </w:r>
      <w:r w:rsidR="00965D43" w:rsidRPr="00E65DB6">
        <w:rPr>
          <w:rFonts w:ascii="Times New Roman" w:eastAsia="Calibri" w:hAnsi="Times New Roman" w:cs="Times New Roman"/>
          <w:sz w:val="28"/>
          <w:szCs w:val="28"/>
          <w:lang w:eastAsia="ru-RU"/>
        </w:rPr>
        <w:t xml:space="preserve">рганизация перевозки граждан по новому маршруту </w:t>
      </w:r>
      <w:r w:rsidR="00EA779B" w:rsidRPr="00E65DB6">
        <w:rPr>
          <w:rFonts w:ascii="Times New Roman" w:eastAsia="Calibri" w:hAnsi="Times New Roman" w:cs="Times New Roman"/>
          <w:sz w:val="28"/>
          <w:szCs w:val="28"/>
          <w:lang w:eastAsia="ru-RU"/>
        </w:rPr>
        <w:t>по автомобильным дорогам «Объездная» и «Промышленная»</w:t>
      </w:r>
      <w:proofErr w:type="gramStart"/>
      <w:r w:rsidR="00EA779B" w:rsidRPr="00E65DB6">
        <w:rPr>
          <w:rFonts w:ascii="Times New Roman" w:eastAsia="Calibri" w:hAnsi="Times New Roman" w:cs="Times New Roman"/>
          <w:sz w:val="28"/>
          <w:szCs w:val="28"/>
          <w:lang w:eastAsia="ru-RU"/>
        </w:rPr>
        <w:t>.</w:t>
      </w:r>
      <w:proofErr w:type="gramEnd"/>
      <w:r w:rsidR="00EA779B" w:rsidRPr="00E65DB6">
        <w:rPr>
          <w:rFonts w:ascii="Times New Roman" w:eastAsia="Calibri" w:hAnsi="Times New Roman" w:cs="Times New Roman"/>
          <w:sz w:val="28"/>
          <w:szCs w:val="28"/>
          <w:lang w:eastAsia="ru-RU"/>
        </w:rPr>
        <w:t xml:space="preserve"> </w:t>
      </w:r>
      <w:proofErr w:type="gramStart"/>
      <w:r w:rsidR="00965D43" w:rsidRPr="00E65DB6">
        <w:rPr>
          <w:rFonts w:ascii="Times New Roman" w:eastAsia="Calibri" w:hAnsi="Times New Roman" w:cs="Times New Roman"/>
          <w:sz w:val="28"/>
          <w:szCs w:val="28"/>
          <w:lang w:eastAsia="ru-RU"/>
        </w:rPr>
        <w:t>в</w:t>
      </w:r>
      <w:proofErr w:type="gramEnd"/>
      <w:r w:rsidR="00965D43" w:rsidRPr="00E65DB6">
        <w:rPr>
          <w:rFonts w:ascii="Times New Roman" w:eastAsia="Calibri" w:hAnsi="Times New Roman" w:cs="Times New Roman"/>
          <w:sz w:val="28"/>
          <w:szCs w:val="28"/>
          <w:lang w:eastAsia="ru-RU"/>
        </w:rPr>
        <w:t xml:space="preserve">озможна только после завершения работ </w:t>
      </w:r>
      <w:r w:rsidR="00EA779B" w:rsidRPr="00E65DB6">
        <w:rPr>
          <w:rFonts w:ascii="Times New Roman" w:eastAsia="Calibri" w:hAnsi="Times New Roman" w:cs="Times New Roman"/>
          <w:sz w:val="28"/>
          <w:szCs w:val="28"/>
          <w:lang w:eastAsia="ru-RU"/>
        </w:rPr>
        <w:t>на данных дорогах. По</w:t>
      </w:r>
      <w:r w:rsidR="00965D43" w:rsidRPr="00E65DB6">
        <w:rPr>
          <w:rFonts w:ascii="Times New Roman" w:eastAsia="Calibri" w:hAnsi="Times New Roman" w:cs="Times New Roman"/>
          <w:sz w:val="28"/>
          <w:szCs w:val="28"/>
          <w:lang w:eastAsia="ru-RU"/>
        </w:rPr>
        <w:t xml:space="preserve"> информац</w:t>
      </w:r>
      <w:proofErr w:type="gramStart"/>
      <w:r w:rsidR="00965D43" w:rsidRPr="00E65DB6">
        <w:rPr>
          <w:rFonts w:ascii="Times New Roman" w:eastAsia="Calibri" w:hAnsi="Times New Roman" w:cs="Times New Roman"/>
          <w:sz w:val="28"/>
          <w:szCs w:val="28"/>
          <w:lang w:eastAsia="ru-RU"/>
        </w:rPr>
        <w:t>ии АО</w:t>
      </w:r>
      <w:proofErr w:type="gramEnd"/>
      <w:r w:rsidR="00965D43" w:rsidRPr="00E65DB6">
        <w:rPr>
          <w:rFonts w:ascii="Times New Roman" w:eastAsia="Calibri" w:hAnsi="Times New Roman" w:cs="Times New Roman"/>
          <w:sz w:val="28"/>
          <w:szCs w:val="28"/>
          <w:lang w:eastAsia="ru-RU"/>
        </w:rPr>
        <w:t xml:space="preserve"> «КРДВ» срок ввода в эксплуатацию дорог «Объездная» и «Промышленная» назначен на 2022-2023 годы.</w:t>
      </w:r>
    </w:p>
    <w:p w14:paraId="5C28C369" w14:textId="7E371FED" w:rsidR="009F3361" w:rsidRPr="00E65DB6" w:rsidRDefault="002F5C41" w:rsidP="00C11053">
      <w:pPr>
        <w:ind w:firstLine="708"/>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w:t>
      </w:r>
      <w:r w:rsidR="00E96DF1" w:rsidRPr="00E65DB6">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sz w:val="28"/>
          <w:szCs w:val="28"/>
          <w:lang w:eastAsia="ru-RU"/>
        </w:rPr>
        <w:t>с</w:t>
      </w:r>
      <w:r w:rsidR="009F3361" w:rsidRPr="00E65DB6">
        <w:rPr>
          <w:rFonts w:ascii="Times New Roman" w:eastAsia="Calibri" w:hAnsi="Times New Roman" w:cs="Times New Roman"/>
          <w:sz w:val="28"/>
          <w:szCs w:val="28"/>
          <w:lang w:eastAsia="ru-RU"/>
        </w:rPr>
        <w:t xml:space="preserve">пецифика пассажирских перевозок в городском округе характеризуется </w:t>
      </w:r>
      <w:proofErr w:type="spellStart"/>
      <w:r w:rsidR="009F3361" w:rsidRPr="00E65DB6">
        <w:rPr>
          <w:rFonts w:ascii="Times New Roman" w:eastAsia="Calibri" w:hAnsi="Times New Roman" w:cs="Times New Roman"/>
          <w:sz w:val="28"/>
          <w:szCs w:val="28"/>
          <w:lang w:eastAsia="ru-RU"/>
        </w:rPr>
        <w:t>однонаправленностью</w:t>
      </w:r>
      <w:proofErr w:type="spellEnd"/>
      <w:r w:rsidR="009F3361" w:rsidRPr="00E65DB6">
        <w:rPr>
          <w:rFonts w:ascii="Times New Roman" w:eastAsia="Calibri" w:hAnsi="Times New Roman" w:cs="Times New Roman"/>
          <w:sz w:val="28"/>
          <w:szCs w:val="28"/>
          <w:lang w:eastAsia="ru-RU"/>
        </w:rPr>
        <w:t xml:space="preserve"> пассажиропотока (доставка работников предприятия к месту и с места работы) при этом в часы «пик» </w:t>
      </w:r>
      <w:r w:rsidR="009F3361" w:rsidRPr="00E65DB6">
        <w:rPr>
          <w:rFonts w:ascii="Times New Roman" w:eastAsia="Calibri" w:hAnsi="Times New Roman" w:cs="Times New Roman"/>
          <w:sz w:val="28"/>
          <w:szCs w:val="28"/>
          <w:lang w:eastAsia="ru-RU"/>
        </w:rPr>
        <w:lastRenderedPageBreak/>
        <w:t>наполняемость рейса превышает допустимые значения, и достигает физического предела. Это не обеспечивается не только минимальный уровень комфортности поездок пассажиров, но и необходимые условия соблюдения безопасности при их перевозках. Однако обратные рейсы выполняются с минимальной загрузкой. Аналогичная ситуация происходит и на сезонных «дачных» маршрутах, так как значительная часть населения имеет садовые участки за пределами городской черты, общественный транспорт на этих маршрутах также выполняет рейсы в одну сторону переполненными, а обратно – порожними. Такая непостоянная наполняемость автобусов также является причиной убыточности перевозок и, как следствие, отсутствию конкуренции на рынке данных услуг.</w:t>
      </w:r>
    </w:p>
    <w:p w14:paraId="10914771" w14:textId="6425D2E8" w:rsidR="00567742" w:rsidRPr="00E65DB6" w:rsidRDefault="00567742" w:rsidP="00C11053">
      <w:pPr>
        <w:ind w:firstLine="708"/>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Решение проблемных вопросов зависит от реализации ряда инвестиционных проектов ТОР «Большой Камень», а также синхронизации проектов, финансируемых за счет бюджетных сре</w:t>
      </w:r>
      <w:proofErr w:type="gramStart"/>
      <w:r w:rsidRPr="00E65DB6">
        <w:rPr>
          <w:rFonts w:ascii="Times New Roman" w:eastAsia="Calibri" w:hAnsi="Times New Roman" w:cs="Times New Roman"/>
          <w:sz w:val="28"/>
          <w:szCs w:val="28"/>
          <w:lang w:eastAsia="ru-RU"/>
        </w:rPr>
        <w:t>дств в р</w:t>
      </w:r>
      <w:proofErr w:type="gramEnd"/>
      <w:r w:rsidRPr="00E65DB6">
        <w:rPr>
          <w:rFonts w:ascii="Times New Roman" w:eastAsia="Calibri" w:hAnsi="Times New Roman" w:cs="Times New Roman"/>
          <w:sz w:val="28"/>
          <w:szCs w:val="28"/>
          <w:lang w:eastAsia="ru-RU"/>
        </w:rPr>
        <w:t>амках соответствующих муниципальных программ.</w:t>
      </w:r>
    </w:p>
    <w:p w14:paraId="2D751287" w14:textId="77777777" w:rsidR="00A72EF8" w:rsidRPr="00E65DB6" w:rsidRDefault="009F3361" w:rsidP="00D73336">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В целях компенсации предприятию - перевозчику убытков, возникших вследствие регулирования тарифов, в бюджете городского округа ежегодно предусматриваются средства для предоставления субсидии. </w:t>
      </w:r>
    </w:p>
    <w:p w14:paraId="287ED99C" w14:textId="43D52460" w:rsidR="00D73336" w:rsidRPr="00E65DB6" w:rsidRDefault="00D73336" w:rsidP="00D73336">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С учетом потребности населения города, администрация городского округа ежегодно разрабатывает расписание движения автобусов. </w:t>
      </w:r>
      <w:r w:rsidR="007F1781" w:rsidRPr="00E65DB6">
        <w:rPr>
          <w:rFonts w:ascii="Times New Roman" w:eastAsia="Calibri" w:hAnsi="Times New Roman" w:cs="Times New Roman"/>
          <w:sz w:val="28"/>
          <w:szCs w:val="28"/>
          <w:lang w:eastAsia="ru-RU"/>
        </w:rPr>
        <w:t>Через средства массовой информации с</w:t>
      </w:r>
      <w:r w:rsidRPr="00E65DB6">
        <w:rPr>
          <w:rFonts w:ascii="Times New Roman" w:eastAsia="Calibri" w:hAnsi="Times New Roman" w:cs="Times New Roman"/>
          <w:sz w:val="28"/>
          <w:szCs w:val="28"/>
          <w:lang w:eastAsia="ru-RU"/>
        </w:rPr>
        <w:t>воевременно предоставляется  информаци</w:t>
      </w:r>
      <w:r w:rsidR="00312570" w:rsidRPr="00E65DB6">
        <w:rPr>
          <w:rFonts w:ascii="Times New Roman" w:eastAsia="Calibri" w:hAnsi="Times New Roman" w:cs="Times New Roman"/>
          <w:sz w:val="28"/>
          <w:szCs w:val="28"/>
          <w:lang w:eastAsia="ru-RU"/>
        </w:rPr>
        <w:t>я</w:t>
      </w:r>
      <w:r w:rsidRPr="00E65DB6">
        <w:rPr>
          <w:rFonts w:ascii="Times New Roman" w:eastAsia="Calibri" w:hAnsi="Times New Roman" w:cs="Times New Roman"/>
          <w:sz w:val="28"/>
          <w:szCs w:val="28"/>
          <w:lang w:eastAsia="ru-RU"/>
        </w:rPr>
        <w:t xml:space="preserve"> населению о расписаниях движения общественного транспорта и об изменениях расписания движения рейсов</w:t>
      </w:r>
      <w:r w:rsidR="00C11053" w:rsidRPr="00E65DB6">
        <w:rPr>
          <w:rFonts w:ascii="Times New Roman" w:eastAsia="Calibri" w:hAnsi="Times New Roman" w:cs="Times New Roman"/>
          <w:sz w:val="28"/>
          <w:szCs w:val="28"/>
          <w:lang w:eastAsia="ru-RU"/>
        </w:rPr>
        <w:t>.</w:t>
      </w:r>
      <w:r w:rsidRPr="00E65DB6">
        <w:rPr>
          <w:rFonts w:ascii="Times New Roman" w:eastAsia="Calibri" w:hAnsi="Times New Roman" w:cs="Times New Roman"/>
          <w:sz w:val="28"/>
          <w:szCs w:val="28"/>
          <w:lang w:eastAsia="ru-RU"/>
        </w:rPr>
        <w:t xml:space="preserve"> </w:t>
      </w:r>
    </w:p>
    <w:p w14:paraId="2F87F3B7" w14:textId="77777777" w:rsidR="00492842" w:rsidRPr="00E65DB6" w:rsidRDefault="00CE361D" w:rsidP="00A05B91">
      <w:pPr>
        <w:pStyle w:val="a8"/>
        <w:spacing w:after="0" w:line="360" w:lineRule="auto"/>
        <w:ind w:right="-114"/>
        <w:rPr>
          <w:rFonts w:eastAsia="Arial Unicode MS"/>
          <w:b/>
          <w:i/>
          <w:sz w:val="28"/>
          <w:szCs w:val="28"/>
        </w:rPr>
      </w:pPr>
      <w:r w:rsidRPr="00E65DB6">
        <w:rPr>
          <w:rFonts w:eastAsia="Arial Unicode MS"/>
          <w:b/>
          <w:i/>
          <w:sz w:val="28"/>
          <w:szCs w:val="28"/>
        </w:rPr>
        <w:t>Дорожн</w:t>
      </w:r>
      <w:r w:rsidR="00E009B2" w:rsidRPr="00E65DB6">
        <w:rPr>
          <w:rFonts w:eastAsia="Arial Unicode MS"/>
          <w:b/>
          <w:i/>
          <w:sz w:val="28"/>
          <w:szCs w:val="28"/>
        </w:rPr>
        <w:t>ая деятельность</w:t>
      </w:r>
    </w:p>
    <w:p w14:paraId="0D9D6D1B" w14:textId="77777777" w:rsidR="003173FB" w:rsidRPr="00E65DB6" w:rsidRDefault="00CD4F02" w:rsidP="005A4C00">
      <w:pPr>
        <w:pStyle w:val="a8"/>
        <w:spacing w:after="0" w:line="360" w:lineRule="auto"/>
        <w:ind w:right="-114"/>
        <w:rPr>
          <w:rFonts w:eastAsia="Arial Unicode MS"/>
          <w:sz w:val="28"/>
          <w:szCs w:val="28"/>
        </w:rPr>
      </w:pPr>
      <w:r w:rsidRPr="00E65DB6">
        <w:rPr>
          <w:rFonts w:eastAsia="Arial Unicode MS"/>
          <w:b/>
          <w:sz w:val="28"/>
          <w:szCs w:val="28"/>
        </w:rPr>
        <w:t xml:space="preserve"> </w:t>
      </w:r>
      <w:proofErr w:type="gramStart"/>
      <w:r w:rsidRPr="00E65DB6">
        <w:rPr>
          <w:rFonts w:eastAsia="Arial Unicode MS"/>
          <w:sz w:val="28"/>
          <w:szCs w:val="28"/>
        </w:rPr>
        <w:t xml:space="preserve">В соответствии с </w:t>
      </w:r>
      <w:r w:rsidR="00CE361D" w:rsidRPr="00E65DB6">
        <w:rPr>
          <w:rFonts w:eastAsia="Arial Unicode MS"/>
          <w:sz w:val="28"/>
          <w:szCs w:val="28"/>
        </w:rPr>
        <w:t>Федеральным законом</w:t>
      </w:r>
      <w:r w:rsidRPr="00E65DB6">
        <w:rPr>
          <w:rFonts w:eastAsia="Arial Unicode MS"/>
          <w:sz w:val="28"/>
          <w:szCs w:val="28"/>
        </w:rPr>
        <w:t xml:space="preserve"> № 131-ФЗ к вопросам местного значения относится дорожная деятельность в отношении дорог местного значения в границах городского округа и обеспечение безопасности дорожного </w:t>
      </w:r>
      <w:r w:rsidR="00D9564F" w:rsidRPr="00E65DB6">
        <w:rPr>
          <w:rFonts w:eastAsia="Arial Unicode MS"/>
          <w:sz w:val="28"/>
          <w:szCs w:val="28"/>
        </w:rPr>
        <w:t xml:space="preserve">движения на них, включая создание и обеспечение функционирования парковок (парковочных мест), осуществление </w:t>
      </w:r>
      <w:r w:rsidR="00D9564F" w:rsidRPr="00E65DB6">
        <w:rPr>
          <w:rFonts w:eastAsia="Arial Unicode MS"/>
          <w:sz w:val="28"/>
          <w:szCs w:val="28"/>
        </w:rPr>
        <w:lastRenderedPageBreak/>
        <w:t xml:space="preserve">муниципального контроля </w:t>
      </w:r>
      <w:r w:rsidRPr="00E65DB6">
        <w:rPr>
          <w:rFonts w:eastAsia="Arial Unicode MS"/>
          <w:sz w:val="28"/>
          <w:szCs w:val="28"/>
        </w:rPr>
        <w:t xml:space="preserve"> </w:t>
      </w:r>
      <w:r w:rsidR="005A4C00" w:rsidRPr="00E65DB6">
        <w:rPr>
          <w:rFonts w:eastAsia="Arial Unicode MS"/>
          <w:sz w:val="28"/>
          <w:szCs w:val="28"/>
        </w:rPr>
        <w:t xml:space="preserve"> </w:t>
      </w:r>
      <w:r w:rsidR="00D9564F" w:rsidRPr="00E65DB6">
        <w:rPr>
          <w:rFonts w:eastAsia="Arial Unicode MS"/>
          <w:sz w:val="28"/>
          <w:szCs w:val="28"/>
        </w:rPr>
        <w:t>за сохранностью автомобильных дорог местного значения в границах городского округа, организация дорожного движения.</w:t>
      </w:r>
      <w:proofErr w:type="gramEnd"/>
    </w:p>
    <w:p w14:paraId="6B6F4C12" w14:textId="3FBB690F" w:rsidR="00D9564F" w:rsidRPr="00E65DB6" w:rsidRDefault="00D9564F" w:rsidP="005A4C00">
      <w:pPr>
        <w:pStyle w:val="a8"/>
        <w:spacing w:after="0" w:line="360" w:lineRule="auto"/>
        <w:ind w:right="-114"/>
        <w:rPr>
          <w:rFonts w:eastAsia="Arial Unicode MS"/>
          <w:sz w:val="28"/>
          <w:szCs w:val="28"/>
        </w:rPr>
      </w:pPr>
      <w:r w:rsidRPr="00E65DB6">
        <w:rPr>
          <w:rFonts w:eastAsia="Arial Unicode MS"/>
          <w:sz w:val="28"/>
          <w:szCs w:val="28"/>
        </w:rPr>
        <w:t>В целях выполнения возложенных полномочий в городском окру</w:t>
      </w:r>
      <w:r w:rsidR="006301CA" w:rsidRPr="00E65DB6">
        <w:rPr>
          <w:rFonts w:eastAsia="Arial Unicode MS"/>
          <w:sz w:val="28"/>
          <w:szCs w:val="28"/>
        </w:rPr>
        <w:t>г</w:t>
      </w:r>
      <w:r w:rsidRPr="00E65DB6">
        <w:rPr>
          <w:rFonts w:eastAsia="Arial Unicode MS"/>
          <w:sz w:val="28"/>
          <w:szCs w:val="28"/>
        </w:rPr>
        <w:t xml:space="preserve">е разработана </w:t>
      </w:r>
      <w:r w:rsidR="006301CA" w:rsidRPr="00E65DB6">
        <w:rPr>
          <w:rFonts w:eastAsia="Arial Unicode MS"/>
          <w:sz w:val="28"/>
          <w:szCs w:val="28"/>
        </w:rPr>
        <w:t xml:space="preserve">муниципальная программа </w:t>
      </w:r>
      <w:r w:rsidR="000A79C6" w:rsidRPr="00E65DB6">
        <w:rPr>
          <w:rFonts w:eastAsia="Arial Unicode MS"/>
          <w:sz w:val="28"/>
          <w:szCs w:val="28"/>
        </w:rPr>
        <w:tab/>
        <w:t>«Дороги городского округа Большой Камень» на 2018-202</w:t>
      </w:r>
      <w:r w:rsidR="00B323B3" w:rsidRPr="00E65DB6">
        <w:rPr>
          <w:rFonts w:eastAsia="Arial Unicode MS"/>
          <w:sz w:val="28"/>
          <w:szCs w:val="28"/>
        </w:rPr>
        <w:t>5</w:t>
      </w:r>
      <w:r w:rsidR="000A79C6" w:rsidRPr="00E65DB6">
        <w:rPr>
          <w:rFonts w:eastAsia="Arial Unicode MS"/>
          <w:sz w:val="28"/>
          <w:szCs w:val="28"/>
        </w:rPr>
        <w:t xml:space="preserve"> годы</w:t>
      </w:r>
      <w:r w:rsidR="00CE361D" w:rsidRPr="00E65DB6">
        <w:rPr>
          <w:rFonts w:eastAsia="Arial Unicode MS"/>
          <w:sz w:val="28"/>
          <w:szCs w:val="28"/>
        </w:rPr>
        <w:t xml:space="preserve"> (далее – программа)</w:t>
      </w:r>
      <w:r w:rsidR="000A79C6" w:rsidRPr="00E65DB6">
        <w:rPr>
          <w:rFonts w:eastAsia="Arial Unicode MS"/>
          <w:sz w:val="28"/>
          <w:szCs w:val="28"/>
        </w:rPr>
        <w:t>.</w:t>
      </w:r>
    </w:p>
    <w:p w14:paraId="07D886FF"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Для реализации мероприятий программы «Дороги городского округа Большой Камень» на 2018-2025 годы в 2022 году предусмотрено – 259 345,08 тыс. рублей, из них:</w:t>
      </w:r>
    </w:p>
    <w:p w14:paraId="18BFA60D"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бюджета городского округа – 106 717,41 тыс. рублей,</w:t>
      </w:r>
    </w:p>
    <w:p w14:paraId="0B520A28"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краевого бюджета – 152 627,67 тыс. рублей.</w:t>
      </w:r>
    </w:p>
    <w:p w14:paraId="655C544E"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Фактически освоено 201 848,78 (77,83%) тыс. рублей, из них:</w:t>
      </w:r>
    </w:p>
    <w:p w14:paraId="221B21E2"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местного бюджета – 68 259,54 тыс. рублей (63,96%),</w:t>
      </w:r>
    </w:p>
    <w:p w14:paraId="05EFA403"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краевого бюджета – 133 589,23 тыс. рублей (87,53%).</w:t>
      </w:r>
    </w:p>
    <w:p w14:paraId="5573B073"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Экономия в размере 57 496,30 тыс. рублей, из них:</w:t>
      </w:r>
    </w:p>
    <w:p w14:paraId="52450FCE"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местного бюджета – 38 457,87 тыс. рублей, из них возмещение вреда в рамках соглашения – 24 242,96 тыс. рублей.</w:t>
      </w:r>
    </w:p>
    <w:p w14:paraId="3E7C3E7B"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средства краевого бюджета – 19 038,43 тыс. рублей. </w:t>
      </w:r>
    </w:p>
    <w:p w14:paraId="3F75DD0F"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1. Основное мероприятие программы «Обеспечение сохранности автомобильных дорог:</w:t>
      </w:r>
    </w:p>
    <w:p w14:paraId="27AE6344"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1.1. Ремонт автомобильных дорог общего пользования местного значения.</w:t>
      </w:r>
    </w:p>
    <w:p w14:paraId="6822E0DF"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Предусмотрено бюджетной сметой 82 263,69 тыс. рублей:</w:t>
      </w:r>
    </w:p>
    <w:p w14:paraId="1D19BB8E"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бюджета городского округа – 32 263,69 тыс. рублей,</w:t>
      </w:r>
    </w:p>
    <w:p w14:paraId="7F3D09AE"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краевого бюджета – 50 000,00 тыс. рублей.</w:t>
      </w:r>
    </w:p>
    <w:p w14:paraId="63A942E8"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Всего в 2022 году заключено 17 муниципальных контракта на сумму 58 020,77 тыс. рублей (70,53%). </w:t>
      </w:r>
    </w:p>
    <w:p w14:paraId="6F78B14B"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Кассовое исполнение составило 58 020,73 тыс. рублей. (99,9 %):</w:t>
      </w:r>
    </w:p>
    <w:p w14:paraId="0436837C"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бюджета городского округа – 8 020,73 тыс. рублей,</w:t>
      </w:r>
    </w:p>
    <w:p w14:paraId="3A5EDBA1"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краевого бюджета – 50 000,00 тыс. рублей,</w:t>
      </w:r>
    </w:p>
    <w:p w14:paraId="641C7013"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В 2022 году произведен ремонт участков 4 автомобильных дорог общей протяженностью 4,039 км, площадью 27 552,44 м2: </w:t>
      </w:r>
      <w:bookmarkStart w:id="24" w:name="_GoBack"/>
      <w:bookmarkEnd w:id="24"/>
    </w:p>
    <w:p w14:paraId="320478C5" w14:textId="02C22CB0"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1) авто</w:t>
      </w:r>
      <w:r w:rsidRPr="00E65DB6">
        <w:rPr>
          <w:rFonts w:ascii="Times New Roman" w:eastAsia="Calibri" w:hAnsi="Times New Roman" w:cs="Times New Roman"/>
          <w:sz w:val="28"/>
          <w:szCs w:val="28"/>
          <w:lang w:eastAsia="x-none"/>
        </w:rPr>
        <w:t>мобильная</w:t>
      </w:r>
      <w:r w:rsidRPr="00E65DB6">
        <w:rPr>
          <w:rFonts w:ascii="Times New Roman" w:eastAsia="Calibri" w:hAnsi="Times New Roman" w:cs="Times New Roman"/>
          <w:sz w:val="28"/>
          <w:szCs w:val="28"/>
          <w:lang w:val="x-none" w:eastAsia="x-none"/>
        </w:rPr>
        <w:t xml:space="preserve"> дорога по ул. Адмирала Макарова – 0,232 км, 1552,44 </w:t>
      </w:r>
      <w:r w:rsidRPr="00E65DB6">
        <w:rPr>
          <w:rFonts w:ascii="Times New Roman" w:eastAsia="Calibri" w:hAnsi="Times New Roman" w:cs="Times New Roman"/>
          <w:sz w:val="28"/>
          <w:szCs w:val="28"/>
          <w:lang w:val="x-none" w:eastAsia="x-none"/>
        </w:rPr>
        <w:lastRenderedPageBreak/>
        <w:t>м2;</w:t>
      </w:r>
    </w:p>
    <w:p w14:paraId="7099FEAC" w14:textId="70224862"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2) авто</w:t>
      </w:r>
      <w:r w:rsidRPr="00E65DB6">
        <w:rPr>
          <w:rFonts w:ascii="Times New Roman" w:eastAsia="Calibri" w:hAnsi="Times New Roman" w:cs="Times New Roman"/>
          <w:sz w:val="28"/>
          <w:szCs w:val="28"/>
          <w:lang w:eastAsia="x-none"/>
        </w:rPr>
        <w:t>мобильная</w:t>
      </w:r>
      <w:r w:rsidRPr="00E65DB6">
        <w:rPr>
          <w:rFonts w:ascii="Times New Roman" w:eastAsia="Calibri" w:hAnsi="Times New Roman" w:cs="Times New Roman"/>
          <w:sz w:val="28"/>
          <w:szCs w:val="28"/>
          <w:lang w:val="x-none" w:eastAsia="x-none"/>
        </w:rPr>
        <w:t xml:space="preserve"> дорога Гагарина,17-Курчатова, 32 – 0,427 км, 4288 м2;</w:t>
      </w:r>
    </w:p>
    <w:p w14:paraId="5ECBF5E8" w14:textId="22FBE383"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3) авто</w:t>
      </w:r>
      <w:r w:rsidRPr="00E65DB6">
        <w:rPr>
          <w:rFonts w:ascii="Times New Roman" w:eastAsia="Calibri" w:hAnsi="Times New Roman" w:cs="Times New Roman"/>
          <w:sz w:val="28"/>
          <w:szCs w:val="28"/>
          <w:lang w:eastAsia="x-none"/>
        </w:rPr>
        <w:t>мобильная</w:t>
      </w:r>
      <w:r w:rsidRPr="00E65DB6">
        <w:rPr>
          <w:rFonts w:ascii="Times New Roman" w:eastAsia="Calibri" w:hAnsi="Times New Roman" w:cs="Times New Roman"/>
          <w:sz w:val="28"/>
          <w:szCs w:val="28"/>
          <w:lang w:val="x-none" w:eastAsia="x-none"/>
        </w:rPr>
        <w:t xml:space="preserve"> дорога ул. Горького – ул. Блюхера – 0,380 км, 2712 м2;</w:t>
      </w:r>
    </w:p>
    <w:p w14:paraId="51A5B500"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4) участки автомобильных дорог микрорайона Южная Лифляндия - п. Мысовое – 3,0 км, 19 000 м2.</w:t>
      </w:r>
    </w:p>
    <w:p w14:paraId="5D1D942B"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В рамках проведенных работ произведены следующие работы:</w:t>
      </w:r>
    </w:p>
    <w:p w14:paraId="52CA2749"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установка искусственных дорожных неровностей;</w:t>
      </w:r>
    </w:p>
    <w:p w14:paraId="30520A6A"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ямочный ремонт асфальтовых дорог;</w:t>
      </w:r>
    </w:p>
    <w:p w14:paraId="566657C1"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ремонт грунтовых дорог (ул. Волочаевская, ул. Заречная, ул. Родниковая);</w:t>
      </w:r>
    </w:p>
    <w:p w14:paraId="2F415963"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ремонт остановочных павильонов;</w:t>
      </w:r>
    </w:p>
    <w:p w14:paraId="790EEF5F"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установка дополнительных дорожных знаков и нанесения дорожной разметки согласно разработанного ПОДД на линейный объект «Южная Лифляндия – п. Мысовое). </w:t>
      </w:r>
    </w:p>
    <w:p w14:paraId="4D02097F"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Экономия в размере 24 242,96 тыс. рублей, это средства поступившие в бюджет городского округа в рамках заключенного соглашения между администрацией городского округа Большой Камень, и Акционерным обществом «</w:t>
      </w:r>
      <w:proofErr w:type="spellStart"/>
      <w:r w:rsidRPr="00E65DB6">
        <w:rPr>
          <w:rFonts w:ascii="Times New Roman" w:eastAsia="Calibri" w:hAnsi="Times New Roman" w:cs="Times New Roman"/>
          <w:sz w:val="28"/>
          <w:szCs w:val="28"/>
          <w:lang w:val="x-none" w:eastAsia="x-none"/>
        </w:rPr>
        <w:t>Газстройпром</w:t>
      </w:r>
      <w:proofErr w:type="spellEnd"/>
      <w:r w:rsidRPr="00E65DB6">
        <w:rPr>
          <w:rFonts w:ascii="Times New Roman" w:eastAsia="Calibri" w:hAnsi="Times New Roman" w:cs="Times New Roman"/>
          <w:sz w:val="28"/>
          <w:szCs w:val="28"/>
          <w:lang w:val="x-none" w:eastAsia="x-none"/>
        </w:rPr>
        <w:t>» об осуществлении перечисления в бюджет городского округа Большой Камень денежных средств в целях компенсации за ремонт и восстановление автомобильных дорог общего пользования местного значения в границах городского округа Большой Камень, используемых для доставки грузов до и после строительства объекта «Газопровод-отвод и ГРС Врангель Приморского края (2 этап. Строительство газопровода-отвода на ГРС Врангель от точки подключения газопровода-отвода на ГРС Большой Камень до ГРС Врангель Приморского края)».</w:t>
      </w:r>
    </w:p>
    <w:p w14:paraId="62331BE2"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1.2. Ремонт дворовых территорий многоквартирных домов и проездов к дворовым территориям многоквартирных домов.</w:t>
      </w:r>
    </w:p>
    <w:p w14:paraId="5DC1A9A2"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Предусмотрено бюджетной сметой 21 015,05 тыс. рублей:</w:t>
      </w:r>
    </w:p>
    <w:p w14:paraId="69958158"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бюджета городского округа – 1 015,05 тыс. рублей,</w:t>
      </w:r>
    </w:p>
    <w:p w14:paraId="278FF07A"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краевого бюджета – 20 000,00 тыс. рублей.</w:t>
      </w:r>
    </w:p>
    <w:p w14:paraId="58093430" w14:textId="4CBE8DC6"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lastRenderedPageBreak/>
        <w:t xml:space="preserve">Всего в 2022 году заключено 13 муниципальных контракта на сумму </w:t>
      </w:r>
      <w:r w:rsidR="00025F6B">
        <w:rPr>
          <w:rFonts w:ascii="Times New Roman" w:eastAsia="Calibri" w:hAnsi="Times New Roman" w:cs="Times New Roman"/>
          <w:sz w:val="28"/>
          <w:szCs w:val="28"/>
          <w:lang w:eastAsia="x-none"/>
        </w:rPr>
        <w:t xml:space="preserve">                   </w:t>
      </w:r>
      <w:r w:rsidRPr="00E65DB6">
        <w:rPr>
          <w:rFonts w:ascii="Times New Roman" w:eastAsia="Calibri" w:hAnsi="Times New Roman" w:cs="Times New Roman"/>
          <w:sz w:val="28"/>
          <w:szCs w:val="28"/>
          <w:lang w:val="x-none" w:eastAsia="x-none"/>
        </w:rPr>
        <w:t xml:space="preserve">21 015,05 тыс. рублей (100%). </w:t>
      </w:r>
    </w:p>
    <w:p w14:paraId="7423F44B"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Кассовое исполнение составило 21 015,05 тыс. рублей. (100 %):</w:t>
      </w:r>
    </w:p>
    <w:p w14:paraId="225FDFCD"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В 2022 году произведен ремонт 6 внутриквартальных проезда общей протяженностью 1,152 км, площадью 10770 м2: </w:t>
      </w:r>
    </w:p>
    <w:p w14:paraId="53198D5E" w14:textId="766A866F"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1) проезд: ул. Аллея Труда, д.1 – ул. Макарова, д.2 </w:t>
      </w:r>
      <w:r w:rsidR="00025F6B">
        <w:rPr>
          <w:rFonts w:ascii="Times New Roman" w:hAnsi="Times New Roman"/>
          <w:sz w:val="28"/>
          <w:szCs w:val="28"/>
        </w:rPr>
        <w:t xml:space="preserve">– </w:t>
      </w:r>
      <w:r w:rsidRPr="00E65DB6">
        <w:rPr>
          <w:rFonts w:ascii="Times New Roman" w:eastAsia="Calibri" w:hAnsi="Times New Roman" w:cs="Times New Roman"/>
          <w:sz w:val="28"/>
          <w:szCs w:val="28"/>
          <w:lang w:val="x-none" w:eastAsia="x-none"/>
        </w:rPr>
        <w:t>0,175км, 1688 м2;</w:t>
      </w:r>
    </w:p>
    <w:p w14:paraId="16513D72"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2) проезд: вдоль № 2 по ул. Академика Крылова - 0,167 км, 1455 м2;</w:t>
      </w:r>
    </w:p>
    <w:p w14:paraId="45AF0047"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3) проезд: вдоль домов № 22-26 по ул. Академика Крылова - 0,300 км, 2499 м2;</w:t>
      </w:r>
    </w:p>
    <w:p w14:paraId="65AA70AB" w14:textId="4551D206"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4) проезд: вдоль дома № 28 по ул. Академика Крылова - 0,160 км, </w:t>
      </w:r>
      <w:r w:rsidR="00025F6B">
        <w:rPr>
          <w:rFonts w:ascii="Times New Roman" w:eastAsia="Calibri" w:hAnsi="Times New Roman" w:cs="Times New Roman"/>
          <w:sz w:val="28"/>
          <w:szCs w:val="28"/>
          <w:lang w:eastAsia="x-none"/>
        </w:rPr>
        <w:t xml:space="preserve">                  </w:t>
      </w:r>
      <w:r w:rsidRPr="00E65DB6">
        <w:rPr>
          <w:rFonts w:ascii="Times New Roman" w:eastAsia="Calibri" w:hAnsi="Times New Roman" w:cs="Times New Roman"/>
          <w:sz w:val="28"/>
          <w:szCs w:val="28"/>
          <w:lang w:val="x-none" w:eastAsia="x-none"/>
        </w:rPr>
        <w:t>1421 м2;</w:t>
      </w:r>
    </w:p>
    <w:p w14:paraId="56B137E5"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5) проезд: вдоль дома № 1а по ул. Маслакова - 0,110 км, 1274 м2;</w:t>
      </w:r>
    </w:p>
    <w:p w14:paraId="67BA3BFB" w14:textId="7F861472"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6) проезд: вдоль домов № 24-28 по ул. Академика Курчатова </w:t>
      </w:r>
      <w:r w:rsidR="00025F6B">
        <w:rPr>
          <w:rFonts w:ascii="Times New Roman" w:hAnsi="Times New Roman"/>
          <w:sz w:val="28"/>
          <w:szCs w:val="28"/>
        </w:rPr>
        <w:t xml:space="preserve">– </w:t>
      </w:r>
      <w:r w:rsidRPr="00E65DB6">
        <w:rPr>
          <w:rFonts w:ascii="Times New Roman" w:eastAsia="Calibri" w:hAnsi="Times New Roman" w:cs="Times New Roman"/>
          <w:sz w:val="28"/>
          <w:szCs w:val="28"/>
          <w:lang w:val="x-none" w:eastAsia="x-none"/>
        </w:rPr>
        <w:t>0,240 км, 2433 м2.</w:t>
      </w:r>
    </w:p>
    <w:p w14:paraId="6E9C0CAF"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Так же выполнены работы по дренажу в районе внутриквартального проезда домов 1,3,5 по ул. Юбилейная.</w:t>
      </w:r>
    </w:p>
    <w:p w14:paraId="739F831E"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1.3. Содержание и текущий ремонт автомобильных дорог общего пользования местного значения и инженерных сооружений на них.</w:t>
      </w:r>
    </w:p>
    <w:p w14:paraId="49760551"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Предусмотрено бюджетной сметой 65 210,07 тыс. рублей, из них:</w:t>
      </w:r>
    </w:p>
    <w:p w14:paraId="4FB6D229"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- 4 229,24 тыс. рублей на оплату электрической энергии,</w:t>
      </w:r>
    </w:p>
    <w:p w14:paraId="33A951A7"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- 4 729,02 тыс. рублей выплата по решению суда, </w:t>
      </w:r>
    </w:p>
    <w:p w14:paraId="01AE3695"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- 56 251,81 тыс. рублей содержание автомобильных дорог.</w:t>
      </w:r>
    </w:p>
    <w:p w14:paraId="1370AD7A"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Заключено 28 муниципальных контрактов на сумму 63 912,73 тыс. рублей. Кассовое исполнение составило 57 127,72 тыс. рублей. Процент исполнения – 87,61%. </w:t>
      </w:r>
    </w:p>
    <w:p w14:paraId="64BBCF67"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Общая экономия по данному мероприятию составила – 8 082,36 тыс. рублей, из них: </w:t>
      </w:r>
    </w:p>
    <w:p w14:paraId="14108819"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- 1 882,97 тыс. рублей экономия в результате проведения мероприятия по энергосбережению (замена энергосберегающих ламп на уличном освещении), оплата произведена за фактически потребленную электроэнергию;</w:t>
      </w:r>
    </w:p>
    <w:p w14:paraId="5941ED37"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- 1 297,34 тыс. рублей экономия по результатам проведения торгов; </w:t>
      </w:r>
    </w:p>
    <w:p w14:paraId="5136316B"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lastRenderedPageBreak/>
        <w:t xml:space="preserve">- 4 902,05тыс. рублей оплата работ произведена в 2023 году в соответствии с предельными сроками муниципального контракта. </w:t>
      </w:r>
    </w:p>
    <w:p w14:paraId="2712B8EE"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2. Основное мероприятие «Развитие транспортной инфраструктуры»</w:t>
      </w:r>
    </w:p>
    <w:p w14:paraId="144D3AE3"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2.1. Обеспечение земельных участков, предоставленных на бесплатной основе гражданам, имеющим трех и более детей, подъездными автомобильными дорогами, проездами к ним.</w:t>
      </w:r>
    </w:p>
    <w:p w14:paraId="71D8C152"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В 2022 году бюджету городского округа Большой Камень предоставлена субсидия из вышестоящего бюджета на выполнение работ по строительству автомобильных дорог и проездов к земельным участкам в микрорайоне «Морской» и «Северный».</w:t>
      </w:r>
    </w:p>
    <w:p w14:paraId="237D6319"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Предусмотрено бюджетной сметой 30 275,54 тыс. рублей, из них:</w:t>
      </w:r>
    </w:p>
    <w:p w14:paraId="1C4F76BF"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бюджета городского округа – 260,51 тыс. рублей,</w:t>
      </w:r>
    </w:p>
    <w:p w14:paraId="2F8B4DDC"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краевого бюджета – 30 015,03 тыс. рублей.</w:t>
      </w:r>
    </w:p>
    <w:p w14:paraId="0E36CDE9"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Всего в 2022 году заключено 8 муниципальных контракта на сумму 30 257,09 тыс. рублей (99,94%). </w:t>
      </w:r>
    </w:p>
    <w:p w14:paraId="67862714"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Кассовое исполнение составило 30 257,09 тыс. рублей. (100 %):</w:t>
      </w:r>
    </w:p>
    <w:p w14:paraId="20961664"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бюджета городского округа – 242,06 тыс. рублей, остаток средств в размере 18,45 рублей не скорректированная доля софинансирования, при корректировки средств субсидии.</w:t>
      </w:r>
    </w:p>
    <w:p w14:paraId="38E5B1ED"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краевого бюджета – 30 257,09 тыс. рублей,</w:t>
      </w:r>
    </w:p>
    <w:p w14:paraId="5EE7A265"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Выполнены работы по строительству автомобильных дорог:</w:t>
      </w:r>
    </w:p>
    <w:p w14:paraId="774DD999"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w:t>
      </w:r>
      <w:proofErr w:type="spellStart"/>
      <w:r w:rsidRPr="00E65DB6">
        <w:rPr>
          <w:rFonts w:ascii="Times New Roman" w:eastAsia="Calibri" w:hAnsi="Times New Roman" w:cs="Times New Roman"/>
          <w:sz w:val="28"/>
          <w:szCs w:val="28"/>
          <w:lang w:val="x-none" w:eastAsia="x-none"/>
        </w:rPr>
        <w:t>мкр</w:t>
      </w:r>
      <w:proofErr w:type="spellEnd"/>
      <w:r w:rsidRPr="00E65DB6">
        <w:rPr>
          <w:rFonts w:ascii="Times New Roman" w:eastAsia="Calibri" w:hAnsi="Times New Roman" w:cs="Times New Roman"/>
          <w:sz w:val="28"/>
          <w:szCs w:val="28"/>
          <w:lang w:val="x-none" w:eastAsia="x-none"/>
        </w:rPr>
        <w:t>. «Морской» - на сумму 14 897,60 тыс. рублей, протяженностью 2,198 км, обеспечено - 45 земельный участок подъездной дорогой в грунте;</w:t>
      </w:r>
    </w:p>
    <w:p w14:paraId="00A1CBC8"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w:t>
      </w:r>
      <w:proofErr w:type="spellStart"/>
      <w:r w:rsidRPr="00E65DB6">
        <w:rPr>
          <w:rFonts w:ascii="Times New Roman" w:eastAsia="Calibri" w:hAnsi="Times New Roman" w:cs="Times New Roman"/>
          <w:sz w:val="28"/>
          <w:szCs w:val="28"/>
          <w:lang w:val="x-none" w:eastAsia="x-none"/>
        </w:rPr>
        <w:t>мкр</w:t>
      </w:r>
      <w:proofErr w:type="spellEnd"/>
      <w:r w:rsidRPr="00E65DB6">
        <w:rPr>
          <w:rFonts w:ascii="Times New Roman" w:eastAsia="Calibri" w:hAnsi="Times New Roman" w:cs="Times New Roman"/>
          <w:sz w:val="28"/>
          <w:szCs w:val="28"/>
          <w:lang w:val="x-none" w:eastAsia="x-none"/>
        </w:rPr>
        <w:t xml:space="preserve">. «Северный» - на сумму 15 359,49 тыс. рублей, протяженностью 1,644 км, обеспечено – 21 земельный участок подъездной дорогой в грунтовом покрытии. </w:t>
      </w:r>
    </w:p>
    <w:p w14:paraId="5A135B3F"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2.2. Реконструкция автомобильной дороги общего пользования «Пригородная» Мост № 2.</w:t>
      </w:r>
    </w:p>
    <w:p w14:paraId="33A06471"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Реализация мероприятия в части строительства второго пускового комплекса запанирована на 2024-2025 годы.</w:t>
      </w:r>
    </w:p>
    <w:p w14:paraId="2B3A1F37"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2.3. Продолжение работ по разработке проектно-сметной документации, проекта планировки территории, проекта межевания </w:t>
      </w:r>
      <w:r w:rsidRPr="00E65DB6">
        <w:rPr>
          <w:rFonts w:ascii="Times New Roman" w:eastAsia="Calibri" w:hAnsi="Times New Roman" w:cs="Times New Roman"/>
          <w:sz w:val="28"/>
          <w:szCs w:val="28"/>
          <w:lang w:val="x-none" w:eastAsia="x-none"/>
        </w:rPr>
        <w:lastRenderedPageBreak/>
        <w:t xml:space="preserve">территории на строительство и реконструкцию автомобильных дорог города по заключенным 18 муниципальным контрактам 2020 года. </w:t>
      </w:r>
    </w:p>
    <w:p w14:paraId="6FCC447D"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На нижеследующие объекты:</w:t>
      </w:r>
    </w:p>
    <w:p w14:paraId="0A6C6281"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Проектная организация ООО «</w:t>
      </w:r>
      <w:proofErr w:type="spellStart"/>
      <w:r w:rsidRPr="00E65DB6">
        <w:rPr>
          <w:rFonts w:ascii="Times New Roman" w:eastAsia="Calibri" w:hAnsi="Times New Roman" w:cs="Times New Roman"/>
          <w:sz w:val="28"/>
          <w:szCs w:val="28"/>
          <w:lang w:val="x-none" w:eastAsia="x-none"/>
        </w:rPr>
        <w:t>МагнусМост</w:t>
      </w:r>
      <w:proofErr w:type="spellEnd"/>
      <w:r w:rsidRPr="00E65DB6">
        <w:rPr>
          <w:rFonts w:ascii="Times New Roman" w:eastAsia="Calibri" w:hAnsi="Times New Roman" w:cs="Times New Roman"/>
          <w:sz w:val="28"/>
          <w:szCs w:val="28"/>
          <w:lang w:val="x-none" w:eastAsia="x-none"/>
        </w:rPr>
        <w:t>» г. Хабаровск:</w:t>
      </w:r>
    </w:p>
    <w:p w14:paraId="7B0BA256"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«Реконструкция автомобильной дороги общего назначения «Пригородная» 2 этап», ДПТ утверждено распоряжением Минвостокразвития РФ № 250-р от 12.11.2021г., ПСД направлено в экспертизу № 195/22/260/21 от 20.12.2022г. оплата за ПСД И ДПТ будет в 2023 году;</w:t>
      </w:r>
    </w:p>
    <w:p w14:paraId="085FB548" w14:textId="72430B11"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«Реконструкция автомобильной дороги «Первомайская – Новомировская» </w:t>
      </w:r>
      <w:r w:rsidR="00025F6B">
        <w:rPr>
          <w:rFonts w:ascii="Times New Roman" w:hAnsi="Times New Roman"/>
          <w:sz w:val="28"/>
          <w:szCs w:val="28"/>
        </w:rPr>
        <w:t xml:space="preserve">– </w:t>
      </w:r>
      <w:r w:rsidRPr="00E65DB6">
        <w:rPr>
          <w:rFonts w:ascii="Times New Roman" w:eastAsia="Calibri" w:hAnsi="Times New Roman" w:cs="Times New Roman"/>
          <w:sz w:val="28"/>
          <w:szCs w:val="28"/>
          <w:lang w:val="x-none" w:eastAsia="x-none"/>
        </w:rPr>
        <w:t>выполнены и оплачены работы по ДПТ утвержденное постановлением администрации ГО БК № 2873 от 12.12.2022г., получено положительно заключение экспертизы 25-1-1-3-093651-2022 от 28.12.2022г. оплата будет произведена в 2023г.;</w:t>
      </w:r>
    </w:p>
    <w:p w14:paraId="5ABA3E55"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Проектная организация ООО «</w:t>
      </w:r>
      <w:proofErr w:type="spellStart"/>
      <w:r w:rsidRPr="00E65DB6">
        <w:rPr>
          <w:rFonts w:ascii="Times New Roman" w:eastAsia="Calibri" w:hAnsi="Times New Roman" w:cs="Times New Roman"/>
          <w:sz w:val="28"/>
          <w:szCs w:val="28"/>
          <w:lang w:val="x-none" w:eastAsia="x-none"/>
        </w:rPr>
        <w:t>СпецГеоПроект</w:t>
      </w:r>
      <w:proofErr w:type="spellEnd"/>
      <w:r w:rsidRPr="00E65DB6">
        <w:rPr>
          <w:rFonts w:ascii="Times New Roman" w:eastAsia="Calibri" w:hAnsi="Times New Roman" w:cs="Times New Roman"/>
          <w:sz w:val="28"/>
          <w:szCs w:val="28"/>
          <w:lang w:val="x-none" w:eastAsia="x-none"/>
        </w:rPr>
        <w:t>» г. Белогорск:</w:t>
      </w:r>
    </w:p>
    <w:p w14:paraId="35F61F0B" w14:textId="0180BBEC"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«Реконструкция автомобильной дороги от Объездной вдоль </w:t>
      </w:r>
      <w:proofErr w:type="spellStart"/>
      <w:r w:rsidRPr="00E65DB6">
        <w:rPr>
          <w:rFonts w:ascii="Times New Roman" w:eastAsia="Calibri" w:hAnsi="Times New Roman" w:cs="Times New Roman"/>
          <w:sz w:val="28"/>
          <w:szCs w:val="28"/>
          <w:lang w:val="x-none" w:eastAsia="x-none"/>
        </w:rPr>
        <w:t>мкр</w:t>
      </w:r>
      <w:proofErr w:type="spellEnd"/>
      <w:r w:rsidRPr="00E65DB6">
        <w:rPr>
          <w:rFonts w:ascii="Times New Roman" w:eastAsia="Calibri" w:hAnsi="Times New Roman" w:cs="Times New Roman"/>
          <w:sz w:val="28"/>
          <w:szCs w:val="28"/>
          <w:lang w:val="x-none" w:eastAsia="x-none"/>
        </w:rPr>
        <w:t xml:space="preserve">. «Садовый» до строящейся модульно-блочной котельной), 1,5 км» </w:t>
      </w:r>
      <w:r w:rsidR="00DB426A">
        <w:rPr>
          <w:rFonts w:ascii="Times New Roman" w:hAnsi="Times New Roman"/>
          <w:sz w:val="28"/>
          <w:szCs w:val="28"/>
        </w:rPr>
        <w:t xml:space="preserve">– </w:t>
      </w:r>
      <w:r w:rsidRPr="00E65DB6">
        <w:rPr>
          <w:rFonts w:ascii="Times New Roman" w:eastAsia="Calibri" w:hAnsi="Times New Roman" w:cs="Times New Roman"/>
          <w:sz w:val="28"/>
          <w:szCs w:val="28"/>
          <w:lang w:val="x-none" w:eastAsia="x-none"/>
        </w:rPr>
        <w:t>выполнены и оплачены работы по ДПТ утвержденное постановлением администрации ГО БК № 2871 от 12.12.2022г., ПСД направлено в экспертизу № 179/22 от 02.12.2022г. оплата будет в 2023 году;</w:t>
      </w:r>
    </w:p>
    <w:p w14:paraId="3E11AC82" w14:textId="6CDD92E6"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«Реконструкция автомобильной дороги ул. Садовая, 0,5 км» </w:t>
      </w:r>
      <w:r w:rsidR="00DB426A">
        <w:rPr>
          <w:rFonts w:ascii="Times New Roman" w:hAnsi="Times New Roman"/>
          <w:sz w:val="28"/>
          <w:szCs w:val="28"/>
        </w:rPr>
        <w:t xml:space="preserve">– </w:t>
      </w:r>
      <w:r w:rsidRPr="00E65DB6">
        <w:rPr>
          <w:rFonts w:ascii="Times New Roman" w:eastAsia="Calibri" w:hAnsi="Times New Roman" w:cs="Times New Roman"/>
          <w:sz w:val="28"/>
          <w:szCs w:val="28"/>
          <w:lang w:val="x-none" w:eastAsia="x-none"/>
        </w:rPr>
        <w:t>выполнены и оплачены работы по ДПТ утвержденное постановлением администрации ГО БК № 2872 от 12.12.2022г., ПСД направлено в экспертизу № 191/22 от 15.12.2022г. оплата будет в 2023 году;</w:t>
      </w:r>
    </w:p>
    <w:p w14:paraId="4713C3F4"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«Строительство автомобильной дороги от Объездной до Приморского Комсомола (через Шестой микрорайон), 0,48 км»,  положительное заключение государственной экспертизы № 25-1-1-3-008501-2022 от 16.02.2022г., ДПТ утверждено распоряжением Минвостокразвития № 286-р от 21.12.2021г. работы оплачены в полном объеме;</w:t>
      </w:r>
    </w:p>
    <w:p w14:paraId="5C51417A" w14:textId="4E4F914A"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«Строительство автомобильной дороги к </w:t>
      </w:r>
      <w:proofErr w:type="spellStart"/>
      <w:r w:rsidRPr="00E65DB6">
        <w:rPr>
          <w:rFonts w:ascii="Times New Roman" w:eastAsia="Calibri" w:hAnsi="Times New Roman" w:cs="Times New Roman"/>
          <w:sz w:val="28"/>
          <w:szCs w:val="28"/>
          <w:lang w:val="x-none" w:eastAsia="x-none"/>
        </w:rPr>
        <w:t>мкр</w:t>
      </w:r>
      <w:proofErr w:type="spellEnd"/>
      <w:r w:rsidRPr="00E65DB6">
        <w:rPr>
          <w:rFonts w:ascii="Times New Roman" w:eastAsia="Calibri" w:hAnsi="Times New Roman" w:cs="Times New Roman"/>
          <w:sz w:val="28"/>
          <w:szCs w:val="28"/>
          <w:lang w:val="x-none" w:eastAsia="x-none"/>
        </w:rPr>
        <w:t xml:space="preserve">. «Нагорный» № 1, (0,31 км)» </w:t>
      </w:r>
      <w:r w:rsidR="00DB426A">
        <w:rPr>
          <w:rFonts w:ascii="Times New Roman" w:hAnsi="Times New Roman"/>
          <w:sz w:val="28"/>
          <w:szCs w:val="28"/>
        </w:rPr>
        <w:t xml:space="preserve">– </w:t>
      </w:r>
      <w:r w:rsidRPr="00E65DB6">
        <w:rPr>
          <w:rFonts w:ascii="Times New Roman" w:eastAsia="Calibri" w:hAnsi="Times New Roman" w:cs="Times New Roman"/>
          <w:sz w:val="28"/>
          <w:szCs w:val="28"/>
          <w:lang w:val="x-none" w:eastAsia="x-none"/>
        </w:rPr>
        <w:t xml:space="preserve">ДПТ утверждено распоряжением Минвостокразвития № 44-р от 31.03.2022г. работы оплачены в полном объеме, в целях выполнения ПСД </w:t>
      </w:r>
      <w:r w:rsidRPr="00E65DB6">
        <w:rPr>
          <w:rFonts w:ascii="Times New Roman" w:eastAsia="Calibri" w:hAnsi="Times New Roman" w:cs="Times New Roman"/>
          <w:sz w:val="28"/>
          <w:szCs w:val="28"/>
          <w:lang w:val="x-none" w:eastAsia="x-none"/>
        </w:rPr>
        <w:lastRenderedPageBreak/>
        <w:t>ведутся работы по получению СТУ оплата в 2023 году;</w:t>
      </w:r>
    </w:p>
    <w:p w14:paraId="3449DD5B" w14:textId="5C7D7A6B"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«Строительство автомобильной дороги к </w:t>
      </w:r>
      <w:proofErr w:type="spellStart"/>
      <w:r w:rsidRPr="00E65DB6">
        <w:rPr>
          <w:rFonts w:ascii="Times New Roman" w:eastAsia="Calibri" w:hAnsi="Times New Roman" w:cs="Times New Roman"/>
          <w:sz w:val="28"/>
          <w:szCs w:val="28"/>
          <w:lang w:val="x-none" w:eastAsia="x-none"/>
        </w:rPr>
        <w:t>мкр</w:t>
      </w:r>
      <w:proofErr w:type="spellEnd"/>
      <w:r w:rsidRPr="00E65DB6">
        <w:rPr>
          <w:rFonts w:ascii="Times New Roman" w:eastAsia="Calibri" w:hAnsi="Times New Roman" w:cs="Times New Roman"/>
          <w:sz w:val="28"/>
          <w:szCs w:val="28"/>
          <w:lang w:val="x-none" w:eastAsia="x-none"/>
        </w:rPr>
        <w:t xml:space="preserve">. «Нагорный» № 2, (0,48 км)» </w:t>
      </w:r>
      <w:r w:rsidR="00DB426A">
        <w:rPr>
          <w:rFonts w:ascii="Times New Roman" w:hAnsi="Times New Roman"/>
          <w:sz w:val="28"/>
          <w:szCs w:val="28"/>
        </w:rPr>
        <w:t xml:space="preserve">– </w:t>
      </w:r>
      <w:r w:rsidRPr="00E65DB6">
        <w:rPr>
          <w:rFonts w:ascii="Times New Roman" w:eastAsia="Calibri" w:hAnsi="Times New Roman" w:cs="Times New Roman"/>
          <w:sz w:val="28"/>
          <w:szCs w:val="28"/>
          <w:lang w:val="x-none" w:eastAsia="x-none"/>
        </w:rPr>
        <w:t>ДПТ утверждено постановлением администрации ГО БК № 2874 от 12.12.2022г., в целях выполнения ПСД ведутся работы по получению СТУ, оплаты будет выполнена в 2023 году;</w:t>
      </w:r>
    </w:p>
    <w:p w14:paraId="10BDC574" w14:textId="05674031"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«Реконструкция автомобильной дороги (ул. Маслакова), 1,089 км» </w:t>
      </w:r>
      <w:r w:rsidR="00DB426A">
        <w:rPr>
          <w:rFonts w:ascii="Times New Roman" w:hAnsi="Times New Roman"/>
          <w:sz w:val="28"/>
          <w:szCs w:val="28"/>
        </w:rPr>
        <w:t xml:space="preserve">– </w:t>
      </w:r>
      <w:r w:rsidRPr="00E65DB6">
        <w:rPr>
          <w:rFonts w:ascii="Times New Roman" w:eastAsia="Calibri" w:hAnsi="Times New Roman" w:cs="Times New Roman"/>
          <w:sz w:val="28"/>
          <w:szCs w:val="28"/>
          <w:lang w:val="x-none" w:eastAsia="x-none"/>
        </w:rPr>
        <w:t>ДПТ утверждено распоряжением Минвостокразвития № 124-р от 16.08.2022г. работы оплачены в полном объеме, ПСД направлено в экспертизу № 144-22 от 28.09.2022г. оплата будет в 2023 году;</w:t>
      </w:r>
    </w:p>
    <w:p w14:paraId="5B4C9B00" w14:textId="2141CC43"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xml:space="preserve">- «Реконструкция автомобильной дороги (от микрорайона «Садовый» до пассажирского пирса), 0,68 км» </w:t>
      </w:r>
      <w:r w:rsidR="00DB426A">
        <w:rPr>
          <w:rFonts w:ascii="Times New Roman" w:hAnsi="Times New Roman"/>
          <w:sz w:val="28"/>
          <w:szCs w:val="28"/>
        </w:rPr>
        <w:t xml:space="preserve">– </w:t>
      </w:r>
      <w:r w:rsidRPr="00E65DB6">
        <w:rPr>
          <w:rFonts w:ascii="Times New Roman" w:eastAsia="Calibri" w:hAnsi="Times New Roman" w:cs="Times New Roman"/>
          <w:sz w:val="28"/>
          <w:szCs w:val="28"/>
          <w:lang w:val="x-none" w:eastAsia="x-none"/>
        </w:rPr>
        <w:t>ДПТ утверждено постановлением администрации ГО БК № 2875 от 12.12.2022г., ПСД направлено в экспертизу № 188-22 от 13.12.2022г. оплата будет в 2023 г.</w:t>
      </w:r>
    </w:p>
    <w:p w14:paraId="24E3411E"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Получено положительное заключение государственной экспертизы № 25-1-1-3-008501-2022 от 16.02.2022г. по объекту «Строительство автомобильной дороги от Объездной до Приморского Комсомола (через Шестой микрорайон), 0,48 км», заключено 3 муниципальных контракта на выполнение строительно-монтажных работ.</w:t>
      </w:r>
    </w:p>
    <w:p w14:paraId="3D45E7E0"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Предусмотрено бюджетной сметой 35 510,83 тыс. рублей:</w:t>
      </w:r>
    </w:p>
    <w:p w14:paraId="3DDD5D42"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бюджета городского округа – 284,06 тыс. рублей,</w:t>
      </w:r>
    </w:p>
    <w:p w14:paraId="704F817E"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краевого бюджета – 35 226,74 тыс. рублей,</w:t>
      </w:r>
    </w:p>
    <w:p w14:paraId="3527BAC8"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Кассовый расход в размере 29 548,66 тыс. рублей (82,69 %), из них:</w:t>
      </w:r>
    </w:p>
    <w:p w14:paraId="503555CF"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бюджета городского округа – 236,39 тыс. рублей;</w:t>
      </w:r>
    </w:p>
    <w:p w14:paraId="2929C728"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средства краевого бюджета – 29 312,27 тыс. рублей;</w:t>
      </w:r>
    </w:p>
    <w:p w14:paraId="42CA2505"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Экономия средств выделенных на строительно-монтажные работы -  5 962,17 тыс. рублей, оплата за фактически выполненные работы, из них:</w:t>
      </w:r>
    </w:p>
    <w:p w14:paraId="5FFB0256"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- 5 914,47 тыс. рублей – средства краевого бюджета;</w:t>
      </w:r>
    </w:p>
    <w:p w14:paraId="3B958F0F"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- 47,70 тыс. рублей – средства местного бюджета.</w:t>
      </w:r>
    </w:p>
    <w:p w14:paraId="739E08EA"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Всего на проектирование и строительство были предусмотрены средства в размере 60 580,73 тыс. рублей из них:</w:t>
      </w:r>
    </w:p>
    <w:p w14:paraId="10C8EA61"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- 52 612,64 тыс. рублей – средства краевого бюджета;</w:t>
      </w:r>
    </w:p>
    <w:p w14:paraId="06D437F9"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- 7 968,09 тыс. рублей – средства местного бюджета.</w:t>
      </w:r>
    </w:p>
    <w:p w14:paraId="16740FCB"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lastRenderedPageBreak/>
        <w:t>Остаток средств бюджета по данному направлению деятельности 25 414,87 тыс. рублей из них:</w:t>
      </w:r>
    </w:p>
    <w:p w14:paraId="7D8EAB65"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- 19 038,43 тыс. рублей – средства краевого бюджета;</w:t>
      </w:r>
    </w:p>
    <w:p w14:paraId="65523AEC"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- 6 376,44 тыс. рублей – средства местного бюджета.</w:t>
      </w:r>
    </w:p>
    <w:p w14:paraId="1EAB6C0B"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Общее не освоение денежных средств на 31.12.2022 г. по всем мероприятиям муниципальной программы 57 496,30 составил:</w:t>
      </w:r>
    </w:p>
    <w:p w14:paraId="315CA296"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- 19 038,43 тыс. рублей – средства краевого бюджета;</w:t>
      </w:r>
    </w:p>
    <w:p w14:paraId="41A88273" w14:textId="77777777" w:rsidR="001C4D02" w:rsidRPr="00E65DB6" w:rsidRDefault="001C4D02" w:rsidP="001C4D02">
      <w:pPr>
        <w:widowControl w:val="0"/>
        <w:spacing w:line="336" w:lineRule="auto"/>
        <w:rPr>
          <w:rFonts w:ascii="Times New Roman" w:eastAsia="Calibri" w:hAnsi="Times New Roman" w:cs="Times New Roman"/>
          <w:sz w:val="28"/>
          <w:szCs w:val="28"/>
          <w:lang w:val="x-none" w:eastAsia="x-none"/>
        </w:rPr>
      </w:pPr>
      <w:r w:rsidRPr="00E65DB6">
        <w:rPr>
          <w:rFonts w:ascii="Times New Roman" w:eastAsia="Calibri" w:hAnsi="Times New Roman" w:cs="Times New Roman"/>
          <w:sz w:val="28"/>
          <w:szCs w:val="28"/>
          <w:lang w:val="x-none" w:eastAsia="x-none"/>
        </w:rPr>
        <w:t>- 38 457,87 тыс. рублей – средства местного бюджета.</w:t>
      </w:r>
    </w:p>
    <w:p w14:paraId="573AF9EF" w14:textId="3649A0BF" w:rsidR="006B3815" w:rsidRPr="00E65DB6" w:rsidRDefault="006B3815" w:rsidP="001C4D02">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 </w:t>
      </w:r>
      <w:r w:rsidR="0016653C" w:rsidRPr="00E65DB6">
        <w:rPr>
          <w:rFonts w:ascii="Times New Roman" w:eastAsia="Times New Roman" w:hAnsi="Times New Roman" w:cs="Times New Roman"/>
          <w:sz w:val="28"/>
          <w:szCs w:val="28"/>
          <w:lang w:eastAsia="ru-RU"/>
        </w:rPr>
        <w:t xml:space="preserve">последующие годы планового периода </w:t>
      </w:r>
      <w:r w:rsidRPr="00E65DB6">
        <w:rPr>
          <w:rFonts w:ascii="Times New Roman" w:eastAsia="Times New Roman" w:hAnsi="Times New Roman" w:cs="Times New Roman"/>
          <w:sz w:val="28"/>
          <w:szCs w:val="28"/>
          <w:lang w:eastAsia="ru-RU"/>
        </w:rPr>
        <w:t xml:space="preserve"> </w:t>
      </w:r>
      <w:r w:rsidR="0016653C" w:rsidRPr="00E65DB6">
        <w:rPr>
          <w:rFonts w:ascii="Times New Roman" w:eastAsia="Times New Roman" w:hAnsi="Times New Roman" w:cs="Times New Roman"/>
          <w:sz w:val="28"/>
          <w:szCs w:val="28"/>
          <w:lang w:eastAsia="ru-RU"/>
        </w:rPr>
        <w:t>продолжится реализация программных мероприятий, направленных на создание</w:t>
      </w:r>
      <w:r w:rsidRPr="00E65DB6">
        <w:rPr>
          <w:rFonts w:ascii="Times New Roman" w:eastAsia="Times New Roman" w:hAnsi="Times New Roman" w:cs="Times New Roman"/>
          <w:sz w:val="28"/>
          <w:szCs w:val="28"/>
          <w:lang w:eastAsia="ru-RU"/>
        </w:rPr>
        <w:t xml:space="preserve"> условий для устойчивого функционирования дорожной сети</w:t>
      </w:r>
      <w:r w:rsidR="0016653C" w:rsidRPr="00E65DB6">
        <w:rPr>
          <w:rFonts w:ascii="Times New Roman" w:eastAsia="Times New Roman" w:hAnsi="Times New Roman" w:cs="Times New Roman"/>
          <w:sz w:val="28"/>
          <w:szCs w:val="28"/>
          <w:lang w:eastAsia="ru-RU"/>
        </w:rPr>
        <w:t xml:space="preserve"> городского округа, в том числе и на условиях софинансирования </w:t>
      </w:r>
      <w:r w:rsidRPr="00E65DB6">
        <w:rPr>
          <w:rFonts w:ascii="Times New Roman" w:eastAsia="Times New Roman" w:hAnsi="Times New Roman" w:cs="Times New Roman"/>
          <w:sz w:val="28"/>
          <w:szCs w:val="28"/>
          <w:lang w:eastAsia="ru-RU"/>
        </w:rPr>
        <w:t xml:space="preserve">из вышестоящих бюджетов, в рамках участия в </w:t>
      </w:r>
      <w:r w:rsidR="0016653C" w:rsidRPr="00E65DB6">
        <w:rPr>
          <w:rFonts w:ascii="Times New Roman" w:eastAsia="Times New Roman" w:hAnsi="Times New Roman" w:cs="Times New Roman"/>
          <w:sz w:val="28"/>
          <w:szCs w:val="28"/>
          <w:lang w:eastAsia="ru-RU"/>
        </w:rPr>
        <w:t xml:space="preserve">соответствующей </w:t>
      </w:r>
      <w:r w:rsidRPr="00E65DB6">
        <w:rPr>
          <w:rFonts w:ascii="Times New Roman" w:eastAsia="Times New Roman" w:hAnsi="Times New Roman" w:cs="Times New Roman"/>
          <w:sz w:val="28"/>
          <w:szCs w:val="28"/>
          <w:lang w:eastAsia="ru-RU"/>
        </w:rPr>
        <w:t xml:space="preserve">государственной программе Приморского </w:t>
      </w:r>
      <w:r w:rsidR="0016653C" w:rsidRPr="00E65DB6">
        <w:rPr>
          <w:rFonts w:ascii="Times New Roman" w:eastAsia="Times New Roman" w:hAnsi="Times New Roman" w:cs="Times New Roman"/>
          <w:sz w:val="28"/>
          <w:szCs w:val="28"/>
          <w:lang w:eastAsia="ru-RU"/>
        </w:rPr>
        <w:t>края</w:t>
      </w:r>
      <w:r w:rsidRPr="00E65DB6">
        <w:rPr>
          <w:rFonts w:ascii="Times New Roman" w:eastAsia="Times New Roman" w:hAnsi="Times New Roman" w:cs="Times New Roman"/>
          <w:sz w:val="28"/>
          <w:szCs w:val="28"/>
          <w:lang w:eastAsia="ru-RU"/>
        </w:rPr>
        <w:t xml:space="preserve">. </w:t>
      </w:r>
    </w:p>
    <w:p w14:paraId="0243C977" w14:textId="77777777" w:rsidR="00614154" w:rsidRPr="00E65DB6" w:rsidRDefault="00614154" w:rsidP="009F0F9F">
      <w:pPr>
        <w:widowControl w:val="0"/>
        <w:spacing w:line="240" w:lineRule="auto"/>
        <w:rPr>
          <w:rFonts w:ascii="Times New Roman" w:eastAsia="Times New Roman" w:hAnsi="Times New Roman" w:cs="Times New Roman"/>
          <w:sz w:val="28"/>
          <w:szCs w:val="28"/>
          <w:lang w:eastAsia="ru-RU"/>
        </w:rPr>
      </w:pPr>
    </w:p>
    <w:p w14:paraId="3031160B" w14:textId="386AF789" w:rsidR="00365B8E" w:rsidRPr="00842F48" w:rsidRDefault="00593094" w:rsidP="00842F48">
      <w:pPr>
        <w:pStyle w:val="2"/>
        <w:numPr>
          <w:ilvl w:val="0"/>
          <w:numId w:val="47"/>
        </w:numPr>
        <w:rPr>
          <w:rFonts w:ascii="Times New Roman" w:eastAsia="Times New Roman" w:hAnsi="Times New Roman" w:cs="Times New Roman"/>
          <w:noProof/>
          <w:color w:val="auto"/>
          <w:sz w:val="28"/>
          <w:szCs w:val="28"/>
          <w:lang w:eastAsia="ru-RU"/>
        </w:rPr>
      </w:pPr>
      <w:r w:rsidRPr="00842F48">
        <w:rPr>
          <w:rFonts w:ascii="Times New Roman" w:eastAsia="Times New Roman" w:hAnsi="Times New Roman" w:cs="Times New Roman"/>
          <w:noProof/>
          <w:color w:val="auto"/>
          <w:sz w:val="28"/>
          <w:szCs w:val="28"/>
          <w:lang w:eastAsia="ru-RU"/>
        </w:rPr>
        <w:t xml:space="preserve"> </w:t>
      </w:r>
      <w:bookmarkStart w:id="25" w:name="_Toc133747236"/>
      <w:r w:rsidRPr="00842F48">
        <w:rPr>
          <w:rFonts w:ascii="Times New Roman" w:eastAsia="Times New Roman" w:hAnsi="Times New Roman" w:cs="Times New Roman"/>
          <w:noProof/>
          <w:color w:val="auto"/>
          <w:sz w:val="28"/>
          <w:szCs w:val="28"/>
          <w:lang w:eastAsia="ru-RU"/>
        </w:rPr>
        <w:t>Формирование современной городской среды</w:t>
      </w:r>
      <w:bookmarkEnd w:id="25"/>
      <w:r w:rsidR="003F097A" w:rsidRPr="00842F48">
        <w:rPr>
          <w:rFonts w:ascii="Times New Roman" w:eastAsia="Times New Roman" w:hAnsi="Times New Roman" w:cs="Times New Roman"/>
          <w:noProof/>
          <w:color w:val="auto"/>
          <w:sz w:val="28"/>
          <w:szCs w:val="28"/>
          <w:lang w:eastAsia="ru-RU"/>
        </w:rPr>
        <w:t xml:space="preserve">  </w:t>
      </w:r>
    </w:p>
    <w:p w14:paraId="608CBB90" w14:textId="113F09F9" w:rsidR="0011445B" w:rsidRPr="00E65DB6" w:rsidRDefault="00B00DE3" w:rsidP="0011445B">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В целях решения вопросов </w:t>
      </w:r>
      <w:r w:rsidR="000638DE" w:rsidRPr="00E65DB6">
        <w:rPr>
          <w:rFonts w:ascii="Times New Roman" w:eastAsia="Calibri" w:hAnsi="Times New Roman" w:cs="Times New Roman"/>
          <w:sz w:val="28"/>
          <w:szCs w:val="28"/>
          <w:lang w:eastAsia="ru-RU"/>
        </w:rPr>
        <w:t xml:space="preserve">местного значения по организации благоустройства в городском округе </w:t>
      </w:r>
      <w:r w:rsidR="00020373" w:rsidRPr="00E65DB6">
        <w:rPr>
          <w:rFonts w:ascii="Times New Roman" w:eastAsia="Calibri" w:hAnsi="Times New Roman" w:cs="Times New Roman"/>
          <w:sz w:val="28"/>
          <w:szCs w:val="28"/>
          <w:lang w:eastAsia="ru-RU"/>
        </w:rPr>
        <w:t xml:space="preserve">действует </w:t>
      </w:r>
      <w:r w:rsidR="000638DE" w:rsidRPr="00E65DB6">
        <w:rPr>
          <w:rFonts w:ascii="Times New Roman" w:eastAsia="Calibri" w:hAnsi="Times New Roman" w:cs="Times New Roman"/>
          <w:sz w:val="28"/>
          <w:szCs w:val="28"/>
          <w:lang w:eastAsia="ru-RU"/>
        </w:rPr>
        <w:t>муниципальн</w:t>
      </w:r>
      <w:r w:rsidR="00225AFA" w:rsidRPr="00E65DB6">
        <w:rPr>
          <w:rFonts w:ascii="Times New Roman" w:eastAsia="Calibri" w:hAnsi="Times New Roman" w:cs="Times New Roman"/>
          <w:sz w:val="28"/>
          <w:szCs w:val="28"/>
          <w:lang w:eastAsia="ru-RU"/>
        </w:rPr>
        <w:t>ая</w:t>
      </w:r>
      <w:r w:rsidR="000638DE" w:rsidRPr="00E65DB6">
        <w:rPr>
          <w:rFonts w:ascii="Times New Roman" w:eastAsia="Calibri" w:hAnsi="Times New Roman" w:cs="Times New Roman"/>
          <w:sz w:val="28"/>
          <w:szCs w:val="28"/>
          <w:lang w:eastAsia="ru-RU"/>
        </w:rPr>
        <w:t xml:space="preserve"> </w:t>
      </w:r>
      <w:r w:rsidR="0011445B" w:rsidRPr="00E65DB6">
        <w:rPr>
          <w:rFonts w:ascii="Times New Roman" w:eastAsia="Calibri" w:hAnsi="Times New Roman" w:cs="Times New Roman"/>
          <w:sz w:val="28"/>
          <w:szCs w:val="28"/>
          <w:lang w:eastAsia="ru-RU"/>
        </w:rPr>
        <w:t>программ</w:t>
      </w:r>
      <w:r w:rsidR="00225AFA" w:rsidRPr="00E65DB6">
        <w:rPr>
          <w:rFonts w:ascii="Times New Roman" w:eastAsia="Calibri" w:hAnsi="Times New Roman" w:cs="Times New Roman"/>
          <w:sz w:val="28"/>
          <w:szCs w:val="28"/>
          <w:lang w:eastAsia="ru-RU"/>
        </w:rPr>
        <w:t xml:space="preserve">а </w:t>
      </w:r>
      <w:r w:rsidR="0011445B" w:rsidRPr="00E65DB6">
        <w:rPr>
          <w:rFonts w:ascii="Times New Roman" w:eastAsia="Calibri" w:hAnsi="Times New Roman" w:cs="Times New Roman"/>
          <w:sz w:val="28"/>
          <w:szCs w:val="28"/>
          <w:lang w:eastAsia="ru-RU"/>
        </w:rPr>
        <w:t>«Формирование современной городской среды на территории городского округа Большой камень на 2018-202</w:t>
      </w:r>
      <w:r w:rsidR="00225AFA" w:rsidRPr="00E65DB6">
        <w:rPr>
          <w:rFonts w:ascii="Times New Roman" w:eastAsia="Calibri" w:hAnsi="Times New Roman" w:cs="Times New Roman"/>
          <w:sz w:val="28"/>
          <w:szCs w:val="28"/>
          <w:lang w:eastAsia="ru-RU"/>
        </w:rPr>
        <w:t>4</w:t>
      </w:r>
      <w:r w:rsidR="0011445B" w:rsidRPr="00E65DB6">
        <w:rPr>
          <w:rFonts w:ascii="Times New Roman" w:eastAsia="Calibri" w:hAnsi="Times New Roman" w:cs="Times New Roman"/>
          <w:sz w:val="28"/>
          <w:szCs w:val="28"/>
          <w:lang w:eastAsia="ru-RU"/>
        </w:rPr>
        <w:t xml:space="preserve"> годы».</w:t>
      </w:r>
    </w:p>
    <w:p w14:paraId="34723C12" w14:textId="30A0003A" w:rsidR="00992404" w:rsidRPr="00E65DB6" w:rsidRDefault="00992404" w:rsidP="00470F02">
      <w:pPr>
        <w:rPr>
          <w:rFonts w:ascii="Times New Roman" w:hAnsi="Times New Roman" w:cs="Times New Roman"/>
          <w:sz w:val="28"/>
          <w:szCs w:val="28"/>
        </w:rPr>
      </w:pPr>
      <w:proofErr w:type="gramStart"/>
      <w:r w:rsidRPr="00E65DB6">
        <w:rPr>
          <w:rFonts w:ascii="Times New Roman" w:hAnsi="Times New Roman" w:cs="Times New Roman"/>
          <w:sz w:val="28"/>
          <w:szCs w:val="28"/>
        </w:rPr>
        <w:t xml:space="preserve">На реализацию мероприятий предусмотрено </w:t>
      </w:r>
      <w:r w:rsidR="00A205CE" w:rsidRPr="00E65DB6">
        <w:rPr>
          <w:rFonts w:ascii="Times New Roman" w:hAnsi="Times New Roman" w:cs="Times New Roman"/>
          <w:sz w:val="28"/>
          <w:szCs w:val="28"/>
        </w:rPr>
        <w:t>207 127,53</w:t>
      </w:r>
      <w:r w:rsidRPr="00E65DB6">
        <w:rPr>
          <w:rFonts w:ascii="Times New Roman" w:hAnsi="Times New Roman" w:cs="Times New Roman"/>
          <w:sz w:val="28"/>
          <w:szCs w:val="28"/>
        </w:rPr>
        <w:t xml:space="preserve"> тыс. руб., в т.ч. средства бюджета городского округа – </w:t>
      </w:r>
      <w:r w:rsidR="00A205CE" w:rsidRPr="00E65DB6">
        <w:rPr>
          <w:rFonts w:ascii="Times New Roman" w:hAnsi="Times New Roman" w:cs="Times New Roman"/>
          <w:sz w:val="28"/>
          <w:szCs w:val="28"/>
        </w:rPr>
        <w:t>73 617,82</w:t>
      </w:r>
      <w:r w:rsidRPr="00E65DB6">
        <w:rPr>
          <w:rFonts w:ascii="Times New Roman" w:hAnsi="Times New Roman" w:cs="Times New Roman"/>
          <w:sz w:val="28"/>
          <w:szCs w:val="28"/>
        </w:rPr>
        <w:t xml:space="preserve"> тыс. руб., средства краевого бюджета </w:t>
      </w:r>
      <w:r w:rsidR="00A205CE" w:rsidRPr="00E65DB6">
        <w:rPr>
          <w:rFonts w:ascii="Times New Roman" w:hAnsi="Times New Roman" w:cs="Times New Roman"/>
          <w:sz w:val="28"/>
          <w:szCs w:val="28"/>
        </w:rPr>
        <w:t>–</w:t>
      </w:r>
      <w:r w:rsidRPr="00E65DB6">
        <w:rPr>
          <w:rFonts w:ascii="Times New Roman" w:hAnsi="Times New Roman" w:cs="Times New Roman"/>
          <w:sz w:val="28"/>
          <w:szCs w:val="28"/>
        </w:rPr>
        <w:t xml:space="preserve"> </w:t>
      </w:r>
      <w:r w:rsidR="00A205CE" w:rsidRPr="00E65DB6">
        <w:rPr>
          <w:rFonts w:ascii="Times New Roman" w:hAnsi="Times New Roman" w:cs="Times New Roman"/>
          <w:sz w:val="28"/>
          <w:szCs w:val="28"/>
        </w:rPr>
        <w:t xml:space="preserve">21 099,86 </w:t>
      </w:r>
      <w:r w:rsidRPr="00E65DB6">
        <w:rPr>
          <w:rFonts w:ascii="Times New Roman" w:hAnsi="Times New Roman" w:cs="Times New Roman"/>
          <w:sz w:val="28"/>
          <w:szCs w:val="28"/>
        </w:rPr>
        <w:t xml:space="preserve">тыс. руб., средства федерального бюджета </w:t>
      </w:r>
      <w:r w:rsidR="00607C6F" w:rsidRPr="00E65DB6">
        <w:rPr>
          <w:rFonts w:ascii="Times New Roman" w:hAnsi="Times New Roman" w:cs="Times New Roman"/>
          <w:sz w:val="28"/>
          <w:szCs w:val="28"/>
        </w:rPr>
        <w:t>–</w:t>
      </w:r>
      <w:r w:rsidRPr="00E65DB6">
        <w:rPr>
          <w:rFonts w:ascii="Times New Roman" w:hAnsi="Times New Roman" w:cs="Times New Roman"/>
          <w:sz w:val="28"/>
          <w:szCs w:val="28"/>
        </w:rPr>
        <w:t xml:space="preserve"> </w:t>
      </w:r>
      <w:r w:rsidR="00A205CE" w:rsidRPr="00E65DB6">
        <w:rPr>
          <w:rFonts w:ascii="Times New Roman" w:hAnsi="Times New Roman" w:cs="Times New Roman"/>
          <w:sz w:val="28"/>
          <w:szCs w:val="28"/>
        </w:rPr>
        <w:t>111 947,49</w:t>
      </w:r>
      <w:r w:rsidRPr="00E65DB6">
        <w:rPr>
          <w:rFonts w:ascii="Times New Roman" w:hAnsi="Times New Roman" w:cs="Times New Roman"/>
          <w:sz w:val="28"/>
          <w:szCs w:val="28"/>
        </w:rPr>
        <w:t xml:space="preserve"> тыс. руб. </w:t>
      </w:r>
      <w:r w:rsidR="00A205CE" w:rsidRPr="00E65DB6">
        <w:rPr>
          <w:rFonts w:ascii="Times New Roman" w:hAnsi="Times New Roman" w:cs="Times New Roman"/>
          <w:sz w:val="28"/>
          <w:szCs w:val="28"/>
        </w:rPr>
        <w:t>фактически освоено 193 225,01 тыс. рублей (93,29%), из них: средства бюджета городского округа – 60 177,66 тыс. руб. (89,89%),</w:t>
      </w:r>
      <w:r w:rsidR="008B31D4" w:rsidRPr="00E65DB6">
        <w:rPr>
          <w:rFonts w:ascii="Times New Roman" w:hAnsi="Times New Roman" w:cs="Times New Roman"/>
          <w:sz w:val="28"/>
          <w:szCs w:val="28"/>
        </w:rPr>
        <w:t xml:space="preserve"> </w:t>
      </w:r>
      <w:r w:rsidR="00A205CE" w:rsidRPr="00E65DB6">
        <w:rPr>
          <w:rFonts w:ascii="Times New Roman" w:hAnsi="Times New Roman" w:cs="Times New Roman"/>
          <w:sz w:val="28"/>
          <w:szCs w:val="28"/>
        </w:rPr>
        <w:t>средства краевого бюджета – 21 099,86 тыс. рублей (100 %),</w:t>
      </w:r>
      <w:r w:rsidR="008B31D4" w:rsidRPr="00E65DB6">
        <w:rPr>
          <w:rFonts w:ascii="Times New Roman" w:hAnsi="Times New Roman" w:cs="Times New Roman"/>
          <w:sz w:val="28"/>
          <w:szCs w:val="28"/>
        </w:rPr>
        <w:t xml:space="preserve"> </w:t>
      </w:r>
      <w:r w:rsidR="00A205CE" w:rsidRPr="00E65DB6">
        <w:rPr>
          <w:rFonts w:ascii="Times New Roman" w:hAnsi="Times New Roman" w:cs="Times New Roman"/>
          <w:sz w:val="28"/>
          <w:szCs w:val="28"/>
        </w:rPr>
        <w:t>средства федерального</w:t>
      </w:r>
      <w:proofErr w:type="gramEnd"/>
      <w:r w:rsidR="00A205CE" w:rsidRPr="00E65DB6">
        <w:rPr>
          <w:rFonts w:ascii="Times New Roman" w:hAnsi="Times New Roman" w:cs="Times New Roman"/>
          <w:sz w:val="28"/>
          <w:szCs w:val="28"/>
        </w:rPr>
        <w:t xml:space="preserve"> бюджета – 111 947,49 тыс. рублей (100%).</w:t>
      </w:r>
    </w:p>
    <w:p w14:paraId="05356FA4" w14:textId="7F6C6733" w:rsidR="005B3E0D" w:rsidRPr="00E65DB6" w:rsidRDefault="005B3E0D" w:rsidP="00470F02">
      <w:pPr>
        <w:rPr>
          <w:rFonts w:ascii="Times New Roman" w:hAnsi="Times New Roman" w:cs="Times New Roman"/>
          <w:b/>
          <w:bCs/>
          <w:i/>
          <w:iCs/>
          <w:sz w:val="28"/>
          <w:szCs w:val="28"/>
        </w:rPr>
      </w:pPr>
      <w:r w:rsidRPr="00E65DB6">
        <w:rPr>
          <w:rFonts w:ascii="Times New Roman" w:hAnsi="Times New Roman" w:cs="Times New Roman"/>
          <w:b/>
          <w:bCs/>
          <w:i/>
          <w:iCs/>
          <w:sz w:val="28"/>
          <w:szCs w:val="28"/>
        </w:rPr>
        <w:t>1.Основное мероприятие: Обеспечение мероприятий по благоустройству территории городского округа Большой Камень.</w:t>
      </w:r>
    </w:p>
    <w:p w14:paraId="125BCD70" w14:textId="096DDFCB" w:rsidR="008B31D4" w:rsidRPr="00E65DB6" w:rsidRDefault="008B31D4" w:rsidP="00470F02">
      <w:pPr>
        <w:rPr>
          <w:rFonts w:ascii="Times New Roman" w:hAnsi="Times New Roman" w:cs="Times New Roman"/>
          <w:sz w:val="28"/>
          <w:szCs w:val="28"/>
        </w:rPr>
      </w:pPr>
      <w:r w:rsidRPr="00E65DB6">
        <w:rPr>
          <w:rFonts w:ascii="Times New Roman" w:hAnsi="Times New Roman" w:cs="Times New Roman"/>
          <w:sz w:val="28"/>
          <w:szCs w:val="28"/>
        </w:rPr>
        <w:t>В рамках мероприятия «Благоустройство дворовых и общественных территорий городского округа Большой Камень» освоено 266,40 тыс. руб., в том числе проведение ценовой экспертизы сметной документации.</w:t>
      </w:r>
    </w:p>
    <w:p w14:paraId="572F2452" w14:textId="78282716" w:rsidR="008B31D4" w:rsidRPr="00E65DB6" w:rsidRDefault="008B31D4" w:rsidP="00470F02">
      <w:pPr>
        <w:rPr>
          <w:rFonts w:ascii="Times New Roman" w:hAnsi="Times New Roman" w:cs="Times New Roman"/>
          <w:sz w:val="28"/>
          <w:szCs w:val="28"/>
        </w:rPr>
      </w:pPr>
      <w:r w:rsidRPr="00E65DB6">
        <w:rPr>
          <w:rFonts w:ascii="Times New Roman" w:hAnsi="Times New Roman" w:cs="Times New Roman"/>
          <w:sz w:val="28"/>
          <w:szCs w:val="28"/>
        </w:rPr>
        <w:lastRenderedPageBreak/>
        <w:t>В рамках реализации мероприятия «Благоустройство территорий, детских и спортивных площадок»</w:t>
      </w:r>
      <w:r w:rsidR="00EE313D" w:rsidRPr="00E65DB6">
        <w:rPr>
          <w:rFonts w:ascii="Times New Roman" w:hAnsi="Times New Roman" w:cs="Times New Roman"/>
          <w:sz w:val="28"/>
          <w:szCs w:val="28"/>
        </w:rPr>
        <w:t xml:space="preserve"> п</w:t>
      </w:r>
      <w:r w:rsidRPr="00E65DB6">
        <w:rPr>
          <w:rFonts w:ascii="Times New Roman" w:hAnsi="Times New Roman" w:cs="Times New Roman"/>
          <w:sz w:val="28"/>
          <w:szCs w:val="28"/>
        </w:rPr>
        <w:t>редусмотрено бюджетной сметой 21 472,34 тыс. руб., в том числе средства местного бюджета – 622,43 тыс. руб., средства краевого бюджета – 20 849,91 тыс. руб. Фактическое освоение 100 %.</w:t>
      </w:r>
    </w:p>
    <w:p w14:paraId="24FF65ED" w14:textId="7445F6BC" w:rsidR="008B31D4" w:rsidRPr="00E65DB6" w:rsidRDefault="008B31D4" w:rsidP="00470F02">
      <w:pPr>
        <w:rPr>
          <w:rFonts w:ascii="Times New Roman" w:hAnsi="Times New Roman" w:cs="Times New Roman"/>
          <w:sz w:val="28"/>
          <w:szCs w:val="28"/>
        </w:rPr>
      </w:pPr>
      <w:r w:rsidRPr="00E65DB6">
        <w:rPr>
          <w:rFonts w:ascii="Times New Roman" w:hAnsi="Times New Roman" w:cs="Times New Roman"/>
          <w:sz w:val="28"/>
          <w:szCs w:val="28"/>
        </w:rPr>
        <w:t>В рамках реализации проекта «1000 Дворов» на территории городского округа Большой Камень благоустроена парковая зона городского округа Большой Камень в районе здания №49 по ул. Карла Маркса</w:t>
      </w:r>
      <w:r w:rsidR="00EE313D" w:rsidRPr="00E65DB6">
        <w:rPr>
          <w:rFonts w:ascii="Times New Roman" w:hAnsi="Times New Roman" w:cs="Times New Roman"/>
          <w:sz w:val="28"/>
          <w:szCs w:val="28"/>
        </w:rPr>
        <w:t xml:space="preserve">. Заключено </w:t>
      </w:r>
      <w:r w:rsidR="00DB426A">
        <w:rPr>
          <w:rFonts w:ascii="Times New Roman" w:hAnsi="Times New Roman" w:cs="Times New Roman"/>
          <w:sz w:val="28"/>
          <w:szCs w:val="28"/>
        </w:rPr>
        <w:t xml:space="preserve">                    </w:t>
      </w:r>
      <w:r w:rsidR="00EE313D" w:rsidRPr="00E65DB6">
        <w:rPr>
          <w:rFonts w:ascii="Times New Roman" w:hAnsi="Times New Roman" w:cs="Times New Roman"/>
          <w:sz w:val="28"/>
          <w:szCs w:val="28"/>
        </w:rPr>
        <w:t>5 муниципальных контрактов на сумму 13 416,81 тыс. руб. В рамках контрактов произведены работы: монтаж линий освещения на территории парковой зоны; опиловка и вырубка деревьев; ремонт пешеходных дорожек.</w:t>
      </w:r>
    </w:p>
    <w:p w14:paraId="0B47F287" w14:textId="77777777" w:rsidR="00EE313D" w:rsidRPr="00E65DB6" w:rsidRDefault="00EE313D"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t>Реализовано мероприятие: «Лучший двор города в 2022 году».</w:t>
      </w:r>
    </w:p>
    <w:p w14:paraId="0AFE337F" w14:textId="02DCAA87" w:rsidR="00EE313D" w:rsidRPr="00E65DB6" w:rsidRDefault="00EE313D"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t>По итогам конкурса (Постановление администрации городского округа Большой Камень от 14.09.2022 г. № 1994 «Об итогах проведения городского конкурса «Лучший двор города в 2022 году») было присуждено:</w:t>
      </w:r>
    </w:p>
    <w:p w14:paraId="550A4709" w14:textId="77777777" w:rsidR="00EE313D" w:rsidRPr="00E65DB6" w:rsidRDefault="00EE313D"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t>Одно первое место – 65,0 тыс. руб.;</w:t>
      </w:r>
    </w:p>
    <w:p w14:paraId="0653F695" w14:textId="77777777" w:rsidR="00EE313D" w:rsidRPr="00E65DB6" w:rsidRDefault="00EE313D"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t>Два вторых места - по 40,0 тыс. руб.;</w:t>
      </w:r>
    </w:p>
    <w:p w14:paraId="3E5108BC" w14:textId="28B82902" w:rsidR="009F0F9F" w:rsidRPr="00E65DB6" w:rsidRDefault="00EE313D"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t>Два третьих места - по 15 тыс. руб.</w:t>
      </w:r>
    </w:p>
    <w:p w14:paraId="209CEBA2" w14:textId="68166604" w:rsidR="00EE313D" w:rsidRPr="00E65DB6" w:rsidRDefault="00EE313D"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t>В рамках реализации мероприятия «Строительство парка культуры и отдыха по ул. Андреевская» заключен муниципальный контакт № 148/МК от 18.10.2021 на сумму 2 180 000,00 руб., на выполнение инженерных изысканий, осуществление подготовки проектной и рабочей документации в целях строительства объекта «Строительство парка культуры и отдыха по ул. Андреевская». Выполнено на 100%.</w:t>
      </w:r>
    </w:p>
    <w:p w14:paraId="4FB2F960" w14:textId="77777777" w:rsidR="00EE313D" w:rsidRPr="00E65DB6" w:rsidRDefault="00EE313D"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t>В рамках мероприятия «Благоустройство Народного парка расположенного северо-западнее здания № 47 по ул. Карла Маркса».</w:t>
      </w:r>
    </w:p>
    <w:p w14:paraId="7BD11ED5" w14:textId="4F2F7B08" w:rsidR="00EE313D" w:rsidRPr="00E65DB6" w:rsidRDefault="00EE313D"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t>Бюджетной сметой предусмотрены только средства местного бюджета 17 291,44 тыс. руб. Фактически освоено в 2022 году – 6 340,08 тыс. руб. (36,66%) за счет средств местного бюджета.</w:t>
      </w:r>
    </w:p>
    <w:p w14:paraId="07DA1F3C" w14:textId="6FC383B2" w:rsidR="005B3E0D" w:rsidRPr="00E65DB6" w:rsidRDefault="005B3E0D" w:rsidP="00470F02">
      <w:pPr>
        <w:rPr>
          <w:rFonts w:ascii="Times New Roman" w:eastAsia="Times New Roman" w:hAnsi="Times New Roman" w:cs="Times New Roman"/>
          <w:b/>
          <w:i/>
          <w:iCs/>
          <w:sz w:val="28"/>
          <w:szCs w:val="28"/>
          <w:lang w:eastAsia="ru-RU"/>
        </w:rPr>
      </w:pPr>
      <w:r w:rsidRPr="00E65DB6">
        <w:rPr>
          <w:rFonts w:ascii="Times New Roman" w:eastAsia="Times New Roman" w:hAnsi="Times New Roman" w:cs="Times New Roman"/>
          <w:b/>
          <w:i/>
          <w:iCs/>
          <w:sz w:val="28"/>
          <w:szCs w:val="28"/>
          <w:lang w:eastAsia="ru-RU"/>
        </w:rPr>
        <w:lastRenderedPageBreak/>
        <w:t>2.</w:t>
      </w:r>
      <w:r w:rsidR="00EE313D" w:rsidRPr="00E65DB6">
        <w:rPr>
          <w:rFonts w:ascii="Times New Roman" w:eastAsia="Times New Roman" w:hAnsi="Times New Roman" w:cs="Times New Roman"/>
          <w:b/>
          <w:i/>
          <w:iCs/>
          <w:sz w:val="28"/>
          <w:szCs w:val="28"/>
          <w:lang w:eastAsia="ru-RU"/>
        </w:rPr>
        <w:t xml:space="preserve">Основное мероприятие по созданию комфортной городской среды в малых городах-победителях Всероссийского конкурса лучших проектов в рамках федерального проекта Формирование комфортной городской среды" </w:t>
      </w:r>
    </w:p>
    <w:p w14:paraId="2989CFDD" w14:textId="7CCA3ADA" w:rsidR="00EE313D" w:rsidRPr="00E65DB6" w:rsidRDefault="00EE313D"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t>Фактически освоено в 2022 году 112 260,24 тыс. руб. (100%) за счет средств федерального бюджета.</w:t>
      </w:r>
    </w:p>
    <w:p w14:paraId="7540B993" w14:textId="5EB2106E" w:rsidR="00470F02" w:rsidRPr="00E65DB6" w:rsidRDefault="00470F02" w:rsidP="00470F02">
      <w:pPr>
        <w:rPr>
          <w:rFonts w:ascii="Times New Roman" w:eastAsia="Times New Roman" w:hAnsi="Times New Roman" w:cs="Times New Roman"/>
          <w:b/>
          <w:i/>
          <w:iCs/>
          <w:sz w:val="28"/>
          <w:szCs w:val="28"/>
          <w:lang w:eastAsia="ru-RU"/>
        </w:rPr>
      </w:pPr>
      <w:proofErr w:type="gramStart"/>
      <w:r w:rsidRPr="00E65DB6">
        <w:rPr>
          <w:rFonts w:ascii="Times New Roman" w:eastAsia="Times New Roman" w:hAnsi="Times New Roman" w:cs="Times New Roman"/>
          <w:b/>
          <w:i/>
          <w:iCs/>
          <w:sz w:val="28"/>
          <w:szCs w:val="28"/>
          <w:lang w:eastAsia="ru-RU"/>
        </w:rPr>
        <w:t>Инициативное</w:t>
      </w:r>
      <w:proofErr w:type="gramEnd"/>
      <w:r w:rsidRPr="00E65DB6">
        <w:rPr>
          <w:rFonts w:ascii="Times New Roman" w:eastAsia="Times New Roman" w:hAnsi="Times New Roman" w:cs="Times New Roman"/>
          <w:b/>
          <w:i/>
          <w:iCs/>
          <w:sz w:val="28"/>
          <w:szCs w:val="28"/>
          <w:lang w:eastAsia="ru-RU"/>
        </w:rPr>
        <w:t xml:space="preserve"> бюджетирование «Твой проект».</w:t>
      </w:r>
    </w:p>
    <w:p w14:paraId="702D4185" w14:textId="724A58F6" w:rsidR="00470F02" w:rsidRPr="00E65DB6" w:rsidRDefault="00470F02"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t>В рамках мероприятия реализованы проекты:</w:t>
      </w:r>
    </w:p>
    <w:p w14:paraId="10CBA622" w14:textId="43E6CCF4" w:rsidR="00470F02" w:rsidRPr="00E65DB6" w:rsidRDefault="00470F02" w:rsidP="00470F02">
      <w:pPr>
        <w:pStyle w:val="a3"/>
        <w:numPr>
          <w:ilvl w:val="0"/>
          <w:numId w:val="32"/>
        </w:numPr>
        <w:tabs>
          <w:tab w:val="left" w:pos="1276"/>
        </w:tabs>
        <w:ind w:left="0" w:firstLine="709"/>
        <w:rPr>
          <w:rFonts w:ascii="Times New Roman" w:eastAsia="Times New Roman" w:hAnsi="Times New Roman"/>
          <w:bCs/>
          <w:sz w:val="28"/>
          <w:szCs w:val="28"/>
          <w:lang w:eastAsia="ru-RU"/>
        </w:rPr>
      </w:pPr>
      <w:r w:rsidRPr="00E65DB6">
        <w:rPr>
          <w:rFonts w:ascii="Times New Roman" w:eastAsia="Times New Roman" w:hAnsi="Times New Roman"/>
          <w:bCs/>
          <w:sz w:val="28"/>
          <w:szCs w:val="28"/>
          <w:lang w:eastAsia="ru-RU"/>
        </w:rPr>
        <w:t xml:space="preserve">«Установка автономного уличного освещения в селе Петровка в рамках реализации инициативного бюджетирования «Твой проект» «Свет </w:t>
      </w:r>
      <w:proofErr w:type="gramStart"/>
      <w:r w:rsidRPr="00E65DB6">
        <w:rPr>
          <w:rFonts w:ascii="Times New Roman" w:eastAsia="Times New Roman" w:hAnsi="Times New Roman"/>
          <w:bCs/>
          <w:sz w:val="28"/>
          <w:szCs w:val="28"/>
          <w:lang w:eastAsia="ru-RU"/>
        </w:rPr>
        <w:t>в</w:t>
      </w:r>
      <w:proofErr w:type="gramEnd"/>
      <w:r w:rsidRPr="00E65DB6">
        <w:rPr>
          <w:rFonts w:ascii="Times New Roman" w:eastAsia="Times New Roman" w:hAnsi="Times New Roman"/>
          <w:bCs/>
          <w:sz w:val="28"/>
          <w:szCs w:val="28"/>
          <w:lang w:eastAsia="ru-RU"/>
        </w:rPr>
        <w:t xml:space="preserve"> </w:t>
      </w:r>
      <w:proofErr w:type="gramStart"/>
      <w:r w:rsidRPr="00E65DB6">
        <w:rPr>
          <w:rFonts w:ascii="Times New Roman" w:eastAsia="Times New Roman" w:hAnsi="Times New Roman"/>
          <w:bCs/>
          <w:sz w:val="28"/>
          <w:szCs w:val="28"/>
          <w:lang w:eastAsia="ru-RU"/>
        </w:rPr>
        <w:t>с</w:t>
      </w:r>
      <w:proofErr w:type="gramEnd"/>
      <w:r w:rsidRPr="00E65DB6">
        <w:rPr>
          <w:rFonts w:ascii="Times New Roman" w:eastAsia="Times New Roman" w:hAnsi="Times New Roman"/>
          <w:bCs/>
          <w:sz w:val="28"/>
          <w:szCs w:val="28"/>
          <w:lang w:eastAsia="ru-RU"/>
        </w:rPr>
        <w:t>. Петровка, как луч надежды для жителей» на 2 954,25 тыс. руб.;</w:t>
      </w:r>
    </w:p>
    <w:p w14:paraId="7BD62AA0" w14:textId="132F9AE2" w:rsidR="00470F02" w:rsidRPr="00E65DB6" w:rsidRDefault="00470F02" w:rsidP="00470F02">
      <w:pPr>
        <w:pStyle w:val="a3"/>
        <w:numPr>
          <w:ilvl w:val="0"/>
          <w:numId w:val="32"/>
        </w:numPr>
        <w:tabs>
          <w:tab w:val="left" w:pos="1276"/>
        </w:tabs>
        <w:ind w:left="0" w:firstLine="709"/>
        <w:rPr>
          <w:rFonts w:ascii="Times New Roman" w:eastAsia="Times New Roman" w:hAnsi="Times New Roman"/>
          <w:bCs/>
          <w:sz w:val="28"/>
          <w:szCs w:val="28"/>
          <w:lang w:eastAsia="ru-RU"/>
        </w:rPr>
      </w:pPr>
      <w:r w:rsidRPr="00E65DB6">
        <w:rPr>
          <w:rFonts w:ascii="Times New Roman" w:eastAsia="Times New Roman" w:hAnsi="Times New Roman"/>
          <w:bCs/>
          <w:sz w:val="28"/>
          <w:szCs w:val="28"/>
          <w:lang w:eastAsia="ru-RU"/>
        </w:rPr>
        <w:t xml:space="preserve">«Устройство детской площадки в рамках реализации </w:t>
      </w:r>
      <w:proofErr w:type="gramStart"/>
      <w:r w:rsidRPr="00E65DB6">
        <w:rPr>
          <w:rFonts w:ascii="Times New Roman" w:eastAsia="Times New Roman" w:hAnsi="Times New Roman"/>
          <w:bCs/>
          <w:sz w:val="28"/>
          <w:szCs w:val="28"/>
          <w:lang w:eastAsia="ru-RU"/>
        </w:rPr>
        <w:t>инициативного</w:t>
      </w:r>
      <w:proofErr w:type="gramEnd"/>
      <w:r w:rsidRPr="00E65DB6">
        <w:rPr>
          <w:rFonts w:ascii="Times New Roman" w:eastAsia="Times New Roman" w:hAnsi="Times New Roman"/>
          <w:bCs/>
          <w:sz w:val="28"/>
          <w:szCs w:val="28"/>
          <w:lang w:eastAsia="ru-RU"/>
        </w:rPr>
        <w:t xml:space="preserve"> бюджетирования «Твой проект» «Установка площадки воле МКД № 18, 19, 20, 22 по ул. Ак. Курчатова» на 2 575,50 тыс. руб.;</w:t>
      </w:r>
    </w:p>
    <w:p w14:paraId="5BEA3647" w14:textId="5C26CF5C" w:rsidR="00470F02" w:rsidRPr="00E65DB6" w:rsidRDefault="00470F02" w:rsidP="00470F02">
      <w:pPr>
        <w:pStyle w:val="a3"/>
        <w:numPr>
          <w:ilvl w:val="0"/>
          <w:numId w:val="32"/>
        </w:numPr>
        <w:tabs>
          <w:tab w:val="left" w:pos="1276"/>
        </w:tabs>
        <w:ind w:left="0" w:firstLine="709"/>
        <w:rPr>
          <w:rFonts w:ascii="Times New Roman" w:eastAsia="Times New Roman" w:hAnsi="Times New Roman"/>
          <w:bCs/>
          <w:sz w:val="28"/>
          <w:szCs w:val="28"/>
          <w:lang w:eastAsia="ru-RU"/>
        </w:rPr>
      </w:pPr>
      <w:r w:rsidRPr="00E65DB6">
        <w:rPr>
          <w:rFonts w:ascii="Times New Roman" w:eastAsia="Times New Roman" w:hAnsi="Times New Roman"/>
          <w:bCs/>
          <w:sz w:val="28"/>
          <w:szCs w:val="28"/>
          <w:lang w:eastAsia="ru-RU"/>
        </w:rPr>
        <w:t>«Ремонт освещения детской площадки в рамках реализации инициативного бюджетирования «Твой проект» «Установка площадки воле МКД № 18, 19, 20, 22 по ул. Ак. Курчатова» на 28,914 тыс. руб.;</w:t>
      </w:r>
    </w:p>
    <w:p w14:paraId="2345E509" w14:textId="65FF36F5" w:rsidR="00470F02" w:rsidRPr="00E65DB6" w:rsidRDefault="00470F02" w:rsidP="00470F02">
      <w:pPr>
        <w:pStyle w:val="a3"/>
        <w:numPr>
          <w:ilvl w:val="0"/>
          <w:numId w:val="32"/>
        </w:numPr>
        <w:tabs>
          <w:tab w:val="left" w:pos="1276"/>
        </w:tabs>
        <w:ind w:left="0" w:firstLine="709"/>
        <w:rPr>
          <w:rFonts w:ascii="Times New Roman" w:eastAsia="Times New Roman" w:hAnsi="Times New Roman"/>
          <w:bCs/>
          <w:sz w:val="28"/>
          <w:szCs w:val="28"/>
          <w:lang w:eastAsia="ru-RU"/>
        </w:rPr>
      </w:pPr>
      <w:r w:rsidRPr="00E65DB6">
        <w:rPr>
          <w:rFonts w:ascii="Times New Roman" w:eastAsia="Times New Roman" w:hAnsi="Times New Roman"/>
          <w:bCs/>
          <w:sz w:val="28"/>
          <w:szCs w:val="28"/>
          <w:lang w:eastAsia="ru-RU"/>
        </w:rPr>
        <w:t xml:space="preserve">«Благоустройство придомовой территорий, по адресу ул. Юбилейная д. 1, 3, 5 в рамках реализации </w:t>
      </w:r>
      <w:proofErr w:type="gramStart"/>
      <w:r w:rsidRPr="00E65DB6">
        <w:rPr>
          <w:rFonts w:ascii="Times New Roman" w:eastAsia="Times New Roman" w:hAnsi="Times New Roman"/>
          <w:bCs/>
          <w:sz w:val="28"/>
          <w:szCs w:val="28"/>
          <w:lang w:eastAsia="ru-RU"/>
        </w:rPr>
        <w:t>инициативного</w:t>
      </w:r>
      <w:proofErr w:type="gramEnd"/>
      <w:r w:rsidRPr="00E65DB6">
        <w:rPr>
          <w:rFonts w:ascii="Times New Roman" w:eastAsia="Times New Roman" w:hAnsi="Times New Roman"/>
          <w:bCs/>
          <w:sz w:val="28"/>
          <w:szCs w:val="28"/>
          <w:lang w:eastAsia="ru-RU"/>
        </w:rPr>
        <w:t xml:space="preserve"> бюджетирования «Твой проект» ТОС Верба» на 2 371,42 тыс. руб.;</w:t>
      </w:r>
    </w:p>
    <w:p w14:paraId="2F7C79CA" w14:textId="49C7CDEC" w:rsidR="00470F02" w:rsidRPr="00E65DB6" w:rsidRDefault="00470F02" w:rsidP="00470F02">
      <w:pPr>
        <w:pStyle w:val="a3"/>
        <w:numPr>
          <w:ilvl w:val="0"/>
          <w:numId w:val="32"/>
        </w:numPr>
        <w:tabs>
          <w:tab w:val="left" w:pos="1276"/>
        </w:tabs>
        <w:ind w:left="0" w:firstLine="709"/>
        <w:rPr>
          <w:rFonts w:ascii="Times New Roman" w:eastAsia="Times New Roman" w:hAnsi="Times New Roman"/>
          <w:bCs/>
          <w:sz w:val="28"/>
          <w:szCs w:val="28"/>
          <w:lang w:eastAsia="ru-RU"/>
        </w:rPr>
      </w:pPr>
      <w:proofErr w:type="gramStart"/>
      <w:r w:rsidRPr="00E65DB6">
        <w:rPr>
          <w:rFonts w:ascii="Times New Roman" w:eastAsia="Times New Roman" w:hAnsi="Times New Roman"/>
          <w:bCs/>
          <w:sz w:val="28"/>
          <w:szCs w:val="28"/>
          <w:lang w:eastAsia="ru-RU"/>
        </w:rPr>
        <w:t>«Благоустройство придомовой территорий, по адресу ул. Юбилейная д. 1, 3, 5 в рамках реализации инициативного бюджетирования «Твой проект» ТОС Верба», Установка опор уличного освещения» на 125,43 тыс. руб.</w:t>
      </w:r>
      <w:proofErr w:type="gramEnd"/>
    </w:p>
    <w:p w14:paraId="165429F3" w14:textId="77777777" w:rsidR="00470F02" w:rsidRPr="00E65DB6" w:rsidRDefault="00470F02"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t xml:space="preserve">В период с 14 апреля 2022 по 30 мая 2022 года было проведено мероприятие, не требующее финансовых затрат «Мероприятие по участию в </w:t>
      </w:r>
      <w:proofErr w:type="gramStart"/>
      <w:r w:rsidRPr="00E65DB6">
        <w:rPr>
          <w:rFonts w:ascii="Times New Roman" w:eastAsia="Times New Roman" w:hAnsi="Times New Roman" w:cs="Times New Roman"/>
          <w:bCs/>
          <w:sz w:val="28"/>
          <w:szCs w:val="28"/>
          <w:lang w:eastAsia="ru-RU"/>
        </w:rPr>
        <w:t>рейтинговом</w:t>
      </w:r>
      <w:proofErr w:type="gramEnd"/>
      <w:r w:rsidRPr="00E65DB6">
        <w:rPr>
          <w:rFonts w:ascii="Times New Roman" w:eastAsia="Times New Roman" w:hAnsi="Times New Roman" w:cs="Times New Roman"/>
          <w:bCs/>
          <w:sz w:val="28"/>
          <w:szCs w:val="28"/>
          <w:lang w:eastAsia="ru-RU"/>
        </w:rPr>
        <w:t xml:space="preserve"> интернет-голосовании по реализации мероприятий в сфере городского хозяйства. Дистанционное обращение граждан, в том числе путем телефонного сообщения, с заявлением, контроль исполнения поступивших заявлений и своевременности ответов на них».</w:t>
      </w:r>
    </w:p>
    <w:p w14:paraId="2437F537" w14:textId="6122F5C2" w:rsidR="00EE313D" w:rsidRPr="00E65DB6" w:rsidRDefault="00470F02" w:rsidP="00470F02">
      <w:pPr>
        <w:rPr>
          <w:rFonts w:ascii="Times New Roman" w:eastAsia="Times New Roman" w:hAnsi="Times New Roman" w:cs="Times New Roman"/>
          <w:bCs/>
          <w:sz w:val="28"/>
          <w:szCs w:val="28"/>
          <w:lang w:eastAsia="ru-RU"/>
        </w:rPr>
      </w:pPr>
      <w:r w:rsidRPr="00E65DB6">
        <w:rPr>
          <w:rFonts w:ascii="Times New Roman" w:eastAsia="Times New Roman" w:hAnsi="Times New Roman" w:cs="Times New Roman"/>
          <w:bCs/>
          <w:sz w:val="28"/>
          <w:szCs w:val="28"/>
          <w:lang w:eastAsia="ru-RU"/>
        </w:rPr>
        <w:lastRenderedPageBreak/>
        <w:t xml:space="preserve">В рейтинговом </w:t>
      </w:r>
      <w:proofErr w:type="gramStart"/>
      <w:r w:rsidRPr="00E65DB6">
        <w:rPr>
          <w:rFonts w:ascii="Times New Roman" w:eastAsia="Times New Roman" w:hAnsi="Times New Roman" w:cs="Times New Roman"/>
          <w:bCs/>
          <w:sz w:val="28"/>
          <w:szCs w:val="28"/>
          <w:lang w:eastAsia="ru-RU"/>
        </w:rPr>
        <w:t>интернет-голосовании</w:t>
      </w:r>
      <w:proofErr w:type="gramEnd"/>
      <w:r w:rsidRPr="00E65DB6">
        <w:rPr>
          <w:rFonts w:ascii="Times New Roman" w:eastAsia="Times New Roman" w:hAnsi="Times New Roman" w:cs="Times New Roman"/>
          <w:bCs/>
          <w:sz w:val="28"/>
          <w:szCs w:val="28"/>
          <w:lang w:eastAsia="ru-RU"/>
        </w:rPr>
        <w:t xml:space="preserve"> приняло участие 3 281 чел. Наибольшее количество голосов набрала общественная терр</w:t>
      </w:r>
      <w:r w:rsidR="00DB426A">
        <w:rPr>
          <w:rFonts w:ascii="Times New Roman" w:eastAsia="Times New Roman" w:hAnsi="Times New Roman" w:cs="Times New Roman"/>
          <w:bCs/>
          <w:sz w:val="28"/>
          <w:szCs w:val="28"/>
          <w:lang w:eastAsia="ru-RU"/>
        </w:rPr>
        <w:t>итория «Сквер "</w:t>
      </w:r>
      <w:proofErr w:type="spellStart"/>
      <w:r w:rsidR="00DB426A">
        <w:rPr>
          <w:rFonts w:ascii="Times New Roman" w:eastAsia="Times New Roman" w:hAnsi="Times New Roman" w:cs="Times New Roman"/>
          <w:bCs/>
          <w:sz w:val="28"/>
          <w:szCs w:val="28"/>
          <w:lang w:eastAsia="ru-RU"/>
        </w:rPr>
        <w:t>Первостроителей</w:t>
      </w:r>
      <w:proofErr w:type="spellEnd"/>
      <w:r w:rsidR="00DB426A">
        <w:rPr>
          <w:rFonts w:ascii="Times New Roman" w:eastAsia="Times New Roman" w:hAnsi="Times New Roman" w:cs="Times New Roman"/>
          <w:bCs/>
          <w:sz w:val="28"/>
          <w:szCs w:val="28"/>
          <w:lang w:eastAsia="ru-RU"/>
        </w:rPr>
        <w:t>"</w:t>
      </w:r>
      <w:r w:rsidRPr="00E65DB6">
        <w:rPr>
          <w:rFonts w:ascii="Times New Roman" w:eastAsia="Times New Roman" w:hAnsi="Times New Roman" w:cs="Times New Roman"/>
          <w:bCs/>
          <w:sz w:val="28"/>
          <w:szCs w:val="28"/>
          <w:lang w:eastAsia="ru-RU"/>
        </w:rPr>
        <w:t xml:space="preserve"> г. Большой Камень, ул. Карла Маркса, 15» </w:t>
      </w:r>
      <w:r w:rsidR="00DB426A">
        <w:rPr>
          <w:rFonts w:ascii="Times New Roman" w:hAnsi="Times New Roman"/>
          <w:sz w:val="28"/>
          <w:szCs w:val="28"/>
        </w:rPr>
        <w:t xml:space="preserve">– </w:t>
      </w:r>
      <w:r w:rsidRPr="00E65DB6">
        <w:rPr>
          <w:rFonts w:ascii="Times New Roman" w:eastAsia="Times New Roman" w:hAnsi="Times New Roman" w:cs="Times New Roman"/>
          <w:bCs/>
          <w:sz w:val="28"/>
          <w:szCs w:val="28"/>
          <w:lang w:eastAsia="ru-RU"/>
        </w:rPr>
        <w:t>1383 голосов.</w:t>
      </w:r>
    </w:p>
    <w:p w14:paraId="7C471E51" w14:textId="0D7569DA" w:rsidR="005B3E0D" w:rsidRPr="00E65DB6" w:rsidRDefault="005B3E0D" w:rsidP="00470F02">
      <w:pPr>
        <w:rPr>
          <w:rFonts w:ascii="Times New Roman" w:eastAsia="Times New Roman" w:hAnsi="Times New Roman" w:cs="Times New Roman"/>
          <w:b/>
          <w:i/>
          <w:iCs/>
          <w:sz w:val="28"/>
          <w:szCs w:val="28"/>
          <w:lang w:eastAsia="ru-RU"/>
        </w:rPr>
      </w:pPr>
      <w:r w:rsidRPr="00E65DB6">
        <w:rPr>
          <w:rFonts w:ascii="Times New Roman" w:eastAsia="Times New Roman" w:hAnsi="Times New Roman" w:cs="Times New Roman"/>
          <w:b/>
          <w:i/>
          <w:iCs/>
          <w:sz w:val="28"/>
          <w:szCs w:val="28"/>
          <w:lang w:eastAsia="ru-RU"/>
        </w:rPr>
        <w:t xml:space="preserve">Основное мероприятие </w:t>
      </w:r>
      <w:r w:rsidR="007F4F1C" w:rsidRPr="00E65DB6">
        <w:rPr>
          <w:rFonts w:ascii="Times New Roman" w:eastAsia="Times New Roman" w:hAnsi="Times New Roman" w:cs="Times New Roman"/>
          <w:b/>
          <w:i/>
          <w:iCs/>
          <w:sz w:val="28"/>
          <w:szCs w:val="28"/>
          <w:lang w:eastAsia="ru-RU"/>
        </w:rPr>
        <w:t>«</w:t>
      </w:r>
      <w:r w:rsidRPr="00E65DB6">
        <w:rPr>
          <w:rFonts w:ascii="Times New Roman" w:eastAsia="Times New Roman" w:hAnsi="Times New Roman" w:cs="Times New Roman"/>
          <w:b/>
          <w:i/>
          <w:iCs/>
          <w:sz w:val="28"/>
          <w:szCs w:val="28"/>
          <w:lang w:eastAsia="ru-RU"/>
        </w:rPr>
        <w:t>Поддержка комфортных условий проживания на территории городского округа Большой Камень</w:t>
      </w:r>
      <w:r w:rsidR="007F4F1C" w:rsidRPr="00E65DB6">
        <w:rPr>
          <w:rFonts w:ascii="Times New Roman" w:eastAsia="Times New Roman" w:hAnsi="Times New Roman" w:cs="Times New Roman"/>
          <w:b/>
          <w:i/>
          <w:iCs/>
          <w:sz w:val="28"/>
          <w:szCs w:val="28"/>
          <w:lang w:eastAsia="ru-RU"/>
        </w:rPr>
        <w:t>»</w:t>
      </w:r>
    </w:p>
    <w:p w14:paraId="6C6A76EE" w14:textId="462FC381" w:rsidR="007F4F1C" w:rsidRPr="00E65DB6" w:rsidRDefault="007F4F1C" w:rsidP="00470F02">
      <w:pPr>
        <w:rPr>
          <w:rFonts w:ascii="Times New Roman" w:eastAsia="Times New Roman" w:hAnsi="Times New Roman" w:cs="Times New Roman"/>
          <w:bCs/>
          <w:sz w:val="28"/>
          <w:szCs w:val="28"/>
          <w:highlight w:val="lightGray"/>
          <w:lang w:eastAsia="ru-RU"/>
        </w:rPr>
      </w:pPr>
      <w:r w:rsidRPr="00E65DB6">
        <w:rPr>
          <w:rFonts w:ascii="Times New Roman" w:eastAsia="Times New Roman" w:hAnsi="Times New Roman" w:cs="Times New Roman"/>
          <w:bCs/>
          <w:sz w:val="28"/>
          <w:szCs w:val="28"/>
          <w:lang w:eastAsia="ru-RU"/>
        </w:rPr>
        <w:t>В рамках основного мероприятия выполнены работы:</w:t>
      </w:r>
    </w:p>
    <w:p w14:paraId="0ED05037" w14:textId="713241AD" w:rsidR="007F4F1C" w:rsidRPr="00E65DB6" w:rsidRDefault="007F4F1C" w:rsidP="007F4F1C">
      <w:pPr>
        <w:pStyle w:val="a3"/>
        <w:numPr>
          <w:ilvl w:val="0"/>
          <w:numId w:val="33"/>
        </w:numPr>
        <w:tabs>
          <w:tab w:val="left" w:pos="993"/>
        </w:tabs>
        <w:ind w:left="0" w:firstLine="709"/>
        <w:rPr>
          <w:rFonts w:ascii="Times New Roman" w:hAnsi="Times New Roman"/>
          <w:bCs/>
          <w:sz w:val="28"/>
          <w:szCs w:val="28"/>
        </w:rPr>
      </w:pPr>
      <w:r w:rsidRPr="00E65DB6">
        <w:rPr>
          <w:rFonts w:ascii="Times New Roman" w:hAnsi="Times New Roman"/>
          <w:bCs/>
          <w:sz w:val="28"/>
          <w:szCs w:val="28"/>
        </w:rPr>
        <w:t>С</w:t>
      </w:r>
      <w:r w:rsidR="005B3E0D" w:rsidRPr="00E65DB6">
        <w:rPr>
          <w:rFonts w:ascii="Times New Roman" w:hAnsi="Times New Roman"/>
          <w:bCs/>
          <w:sz w:val="28"/>
          <w:szCs w:val="28"/>
        </w:rPr>
        <w:t>одержани</w:t>
      </w:r>
      <w:r w:rsidRPr="00E65DB6">
        <w:rPr>
          <w:rFonts w:ascii="Times New Roman" w:hAnsi="Times New Roman"/>
          <w:bCs/>
          <w:sz w:val="28"/>
          <w:szCs w:val="28"/>
        </w:rPr>
        <w:t>е</w:t>
      </w:r>
      <w:r w:rsidR="005B3E0D" w:rsidRPr="00E65DB6">
        <w:rPr>
          <w:rFonts w:ascii="Times New Roman" w:hAnsi="Times New Roman"/>
          <w:bCs/>
          <w:sz w:val="28"/>
          <w:szCs w:val="28"/>
        </w:rPr>
        <w:t xml:space="preserve"> объектов благоустройства</w:t>
      </w:r>
      <w:r w:rsidRPr="00E65DB6">
        <w:rPr>
          <w:rFonts w:ascii="Times New Roman" w:hAnsi="Times New Roman"/>
          <w:bCs/>
          <w:sz w:val="28"/>
          <w:szCs w:val="28"/>
        </w:rPr>
        <w:t xml:space="preserve"> </w:t>
      </w:r>
      <w:r w:rsidR="004A45C8">
        <w:rPr>
          <w:rFonts w:ascii="Times New Roman" w:hAnsi="Times New Roman"/>
          <w:sz w:val="28"/>
          <w:szCs w:val="28"/>
        </w:rPr>
        <w:t xml:space="preserve">– </w:t>
      </w:r>
      <w:r w:rsidR="005B3E0D" w:rsidRPr="00E65DB6">
        <w:rPr>
          <w:rFonts w:ascii="Times New Roman" w:hAnsi="Times New Roman"/>
          <w:bCs/>
          <w:sz w:val="28"/>
          <w:szCs w:val="28"/>
        </w:rPr>
        <w:t xml:space="preserve">выполнены работы по </w:t>
      </w:r>
      <w:r w:rsidR="004A45C8">
        <w:rPr>
          <w:rFonts w:ascii="Times New Roman" w:hAnsi="Times New Roman"/>
          <w:bCs/>
          <w:sz w:val="28"/>
          <w:szCs w:val="28"/>
        </w:rPr>
        <w:t xml:space="preserve">                      </w:t>
      </w:r>
      <w:r w:rsidR="005B3E0D" w:rsidRPr="00E65DB6">
        <w:rPr>
          <w:rFonts w:ascii="Times New Roman" w:hAnsi="Times New Roman"/>
          <w:bCs/>
          <w:sz w:val="28"/>
          <w:szCs w:val="28"/>
        </w:rPr>
        <w:t>21 муниципальному контракту на сумму 14 370,74 тыс. рублей.</w:t>
      </w:r>
    </w:p>
    <w:p w14:paraId="58F0FBAF" w14:textId="1979D021" w:rsidR="007F4F1C" w:rsidRPr="00E65DB6" w:rsidRDefault="007F4F1C" w:rsidP="007F4F1C">
      <w:pPr>
        <w:pStyle w:val="a3"/>
        <w:numPr>
          <w:ilvl w:val="0"/>
          <w:numId w:val="33"/>
        </w:numPr>
        <w:tabs>
          <w:tab w:val="left" w:pos="993"/>
        </w:tabs>
        <w:ind w:left="0" w:firstLine="709"/>
        <w:rPr>
          <w:rFonts w:ascii="Times New Roman" w:hAnsi="Times New Roman"/>
          <w:bCs/>
          <w:sz w:val="28"/>
          <w:szCs w:val="28"/>
        </w:rPr>
      </w:pPr>
      <w:r w:rsidRPr="00E65DB6">
        <w:rPr>
          <w:rFonts w:ascii="Times New Roman" w:hAnsi="Times New Roman"/>
          <w:bCs/>
          <w:sz w:val="28"/>
          <w:szCs w:val="28"/>
        </w:rPr>
        <w:t>С</w:t>
      </w:r>
      <w:r w:rsidR="005B3E0D" w:rsidRPr="00E65DB6">
        <w:rPr>
          <w:rFonts w:ascii="Times New Roman" w:hAnsi="Times New Roman"/>
          <w:bCs/>
          <w:sz w:val="28"/>
          <w:szCs w:val="28"/>
        </w:rPr>
        <w:t>одержани</w:t>
      </w:r>
      <w:r w:rsidRPr="00E65DB6">
        <w:rPr>
          <w:rFonts w:ascii="Times New Roman" w:hAnsi="Times New Roman"/>
          <w:bCs/>
          <w:sz w:val="28"/>
          <w:szCs w:val="28"/>
        </w:rPr>
        <w:t>е</w:t>
      </w:r>
      <w:r w:rsidR="005B3E0D" w:rsidRPr="00E65DB6">
        <w:rPr>
          <w:rFonts w:ascii="Times New Roman" w:hAnsi="Times New Roman"/>
          <w:bCs/>
          <w:sz w:val="28"/>
          <w:szCs w:val="28"/>
        </w:rPr>
        <w:t xml:space="preserve"> земель общего пользования</w:t>
      </w:r>
      <w:r w:rsidRPr="00E65DB6">
        <w:rPr>
          <w:rFonts w:ascii="Times New Roman" w:hAnsi="Times New Roman"/>
          <w:bCs/>
          <w:sz w:val="28"/>
          <w:szCs w:val="28"/>
        </w:rPr>
        <w:t xml:space="preserve"> </w:t>
      </w:r>
      <w:r w:rsidR="004A45C8">
        <w:rPr>
          <w:rFonts w:ascii="Times New Roman" w:hAnsi="Times New Roman"/>
          <w:sz w:val="28"/>
          <w:szCs w:val="28"/>
        </w:rPr>
        <w:t xml:space="preserve">– </w:t>
      </w:r>
      <w:r w:rsidR="005B3E0D" w:rsidRPr="00E65DB6">
        <w:rPr>
          <w:rFonts w:ascii="Times New Roman" w:hAnsi="Times New Roman"/>
          <w:bCs/>
          <w:sz w:val="28"/>
          <w:szCs w:val="28"/>
        </w:rPr>
        <w:t xml:space="preserve">заключено </w:t>
      </w:r>
      <w:r w:rsidR="004A45C8">
        <w:rPr>
          <w:rFonts w:ascii="Times New Roman" w:hAnsi="Times New Roman"/>
          <w:bCs/>
          <w:sz w:val="28"/>
          <w:szCs w:val="28"/>
        </w:rPr>
        <w:t xml:space="preserve">                                  </w:t>
      </w:r>
      <w:r w:rsidR="005B3E0D" w:rsidRPr="00E65DB6">
        <w:rPr>
          <w:rFonts w:ascii="Times New Roman" w:hAnsi="Times New Roman"/>
          <w:bCs/>
          <w:sz w:val="28"/>
          <w:szCs w:val="28"/>
        </w:rPr>
        <w:t>27 муниципальных контрактов на 17 100,25 тыс. руб.</w:t>
      </w:r>
    </w:p>
    <w:p w14:paraId="48AF565E" w14:textId="686D11AA" w:rsidR="007F4F1C" w:rsidRPr="00E65DB6" w:rsidRDefault="007F4F1C" w:rsidP="007F4F1C">
      <w:pPr>
        <w:pStyle w:val="a3"/>
        <w:numPr>
          <w:ilvl w:val="0"/>
          <w:numId w:val="33"/>
        </w:numPr>
        <w:tabs>
          <w:tab w:val="left" w:pos="993"/>
        </w:tabs>
        <w:ind w:left="0" w:firstLine="709"/>
        <w:rPr>
          <w:rFonts w:ascii="Times New Roman" w:hAnsi="Times New Roman"/>
          <w:bCs/>
          <w:sz w:val="28"/>
          <w:szCs w:val="28"/>
        </w:rPr>
      </w:pPr>
      <w:r w:rsidRPr="00E65DB6">
        <w:rPr>
          <w:rFonts w:ascii="Times New Roman" w:hAnsi="Times New Roman"/>
          <w:bCs/>
          <w:sz w:val="28"/>
          <w:szCs w:val="28"/>
        </w:rPr>
        <w:t>С</w:t>
      </w:r>
      <w:r w:rsidR="005B3E0D" w:rsidRPr="00E65DB6">
        <w:rPr>
          <w:rFonts w:ascii="Times New Roman" w:hAnsi="Times New Roman"/>
          <w:bCs/>
          <w:sz w:val="28"/>
          <w:szCs w:val="28"/>
        </w:rPr>
        <w:t>одержани</w:t>
      </w:r>
      <w:r w:rsidRPr="00E65DB6">
        <w:rPr>
          <w:rFonts w:ascii="Times New Roman" w:hAnsi="Times New Roman"/>
          <w:bCs/>
          <w:sz w:val="28"/>
          <w:szCs w:val="28"/>
        </w:rPr>
        <w:t>е</w:t>
      </w:r>
      <w:r w:rsidR="005B3E0D" w:rsidRPr="00E65DB6">
        <w:rPr>
          <w:rFonts w:ascii="Times New Roman" w:hAnsi="Times New Roman"/>
          <w:bCs/>
          <w:sz w:val="28"/>
          <w:szCs w:val="28"/>
        </w:rPr>
        <w:t xml:space="preserve"> объектов озеленения</w:t>
      </w:r>
      <w:r w:rsidRPr="00E65DB6">
        <w:rPr>
          <w:rFonts w:ascii="Times New Roman" w:hAnsi="Times New Roman"/>
          <w:bCs/>
          <w:sz w:val="28"/>
          <w:szCs w:val="28"/>
        </w:rPr>
        <w:t xml:space="preserve"> </w:t>
      </w:r>
      <w:r w:rsidR="004A45C8">
        <w:rPr>
          <w:rFonts w:ascii="Times New Roman" w:hAnsi="Times New Roman"/>
          <w:sz w:val="28"/>
          <w:szCs w:val="28"/>
        </w:rPr>
        <w:t xml:space="preserve">– </w:t>
      </w:r>
      <w:r w:rsidR="005B3E0D" w:rsidRPr="00E65DB6">
        <w:rPr>
          <w:rFonts w:ascii="Times New Roman" w:hAnsi="Times New Roman"/>
          <w:bCs/>
          <w:sz w:val="28"/>
          <w:szCs w:val="28"/>
        </w:rPr>
        <w:t>заключено 4 муниципальных контракта на сумму 5 826,19 тыс. рублей.</w:t>
      </w:r>
    </w:p>
    <w:p w14:paraId="215E7A48" w14:textId="0C9DB6C8" w:rsidR="005B3E0D" w:rsidRPr="00E65DB6" w:rsidRDefault="007F4F1C" w:rsidP="007F4F1C">
      <w:pPr>
        <w:pStyle w:val="a3"/>
        <w:numPr>
          <w:ilvl w:val="0"/>
          <w:numId w:val="33"/>
        </w:numPr>
        <w:tabs>
          <w:tab w:val="left" w:pos="993"/>
        </w:tabs>
        <w:ind w:left="0" w:firstLine="709"/>
        <w:rPr>
          <w:rFonts w:ascii="Times New Roman" w:hAnsi="Times New Roman"/>
          <w:bCs/>
          <w:sz w:val="28"/>
          <w:szCs w:val="28"/>
        </w:rPr>
      </w:pPr>
      <w:r w:rsidRPr="00E65DB6">
        <w:rPr>
          <w:rFonts w:ascii="Times New Roman" w:hAnsi="Times New Roman"/>
          <w:bCs/>
          <w:sz w:val="28"/>
          <w:szCs w:val="28"/>
        </w:rPr>
        <w:t>С</w:t>
      </w:r>
      <w:r w:rsidR="005B3E0D" w:rsidRPr="00E65DB6">
        <w:rPr>
          <w:rFonts w:ascii="Times New Roman" w:hAnsi="Times New Roman"/>
          <w:bCs/>
          <w:sz w:val="28"/>
          <w:szCs w:val="28"/>
        </w:rPr>
        <w:t>одержани</w:t>
      </w:r>
      <w:r w:rsidRPr="00E65DB6">
        <w:rPr>
          <w:rFonts w:ascii="Times New Roman" w:hAnsi="Times New Roman"/>
          <w:bCs/>
          <w:sz w:val="28"/>
          <w:szCs w:val="28"/>
        </w:rPr>
        <w:t>е</w:t>
      </w:r>
      <w:r w:rsidR="005B3E0D" w:rsidRPr="00E65DB6">
        <w:rPr>
          <w:rFonts w:ascii="Times New Roman" w:hAnsi="Times New Roman"/>
          <w:bCs/>
          <w:sz w:val="28"/>
          <w:szCs w:val="28"/>
        </w:rPr>
        <w:t xml:space="preserve"> мест захоронения (кладбищ)</w:t>
      </w:r>
      <w:r w:rsidRPr="00E65DB6">
        <w:rPr>
          <w:rFonts w:ascii="Times New Roman" w:hAnsi="Times New Roman"/>
          <w:bCs/>
          <w:sz w:val="28"/>
          <w:szCs w:val="28"/>
        </w:rPr>
        <w:t xml:space="preserve"> </w:t>
      </w:r>
      <w:r w:rsidR="004A45C8">
        <w:rPr>
          <w:rFonts w:ascii="Times New Roman" w:hAnsi="Times New Roman"/>
          <w:sz w:val="28"/>
          <w:szCs w:val="28"/>
        </w:rPr>
        <w:t xml:space="preserve">– </w:t>
      </w:r>
      <w:r w:rsidR="005B3E0D" w:rsidRPr="00E65DB6">
        <w:rPr>
          <w:rFonts w:ascii="Times New Roman" w:hAnsi="Times New Roman"/>
          <w:bCs/>
          <w:sz w:val="28"/>
          <w:szCs w:val="28"/>
        </w:rPr>
        <w:t xml:space="preserve">заключено </w:t>
      </w:r>
      <w:r w:rsidR="004A45C8">
        <w:rPr>
          <w:rFonts w:ascii="Times New Roman" w:hAnsi="Times New Roman"/>
          <w:bCs/>
          <w:sz w:val="28"/>
          <w:szCs w:val="28"/>
        </w:rPr>
        <w:t xml:space="preserve">                                  </w:t>
      </w:r>
      <w:r w:rsidR="005B3E0D" w:rsidRPr="00E65DB6">
        <w:rPr>
          <w:rFonts w:ascii="Times New Roman" w:hAnsi="Times New Roman"/>
          <w:bCs/>
          <w:sz w:val="28"/>
          <w:szCs w:val="28"/>
        </w:rPr>
        <w:t>5 муниципальных контрактов на сумму 2 293,17 тыс. рублей.</w:t>
      </w:r>
    </w:p>
    <w:p w14:paraId="16EB3D1B" w14:textId="3345821F" w:rsidR="007F4F1C" w:rsidRPr="00E65DB6" w:rsidRDefault="007F4F1C" w:rsidP="007F4F1C">
      <w:pPr>
        <w:pStyle w:val="a3"/>
        <w:numPr>
          <w:ilvl w:val="0"/>
          <w:numId w:val="33"/>
        </w:numPr>
        <w:tabs>
          <w:tab w:val="left" w:pos="993"/>
        </w:tabs>
        <w:ind w:left="0" w:firstLine="709"/>
        <w:rPr>
          <w:rFonts w:ascii="Times New Roman" w:hAnsi="Times New Roman"/>
          <w:bCs/>
          <w:sz w:val="28"/>
          <w:szCs w:val="28"/>
        </w:rPr>
      </w:pPr>
      <w:r w:rsidRPr="00E65DB6">
        <w:rPr>
          <w:rFonts w:ascii="Times New Roman" w:hAnsi="Times New Roman"/>
          <w:bCs/>
          <w:sz w:val="28"/>
          <w:szCs w:val="28"/>
        </w:rPr>
        <w:t xml:space="preserve">Содержание и ремонт памятников истории и культуры </w:t>
      </w:r>
      <w:r w:rsidR="004A45C8">
        <w:rPr>
          <w:rFonts w:ascii="Times New Roman" w:hAnsi="Times New Roman"/>
          <w:sz w:val="28"/>
          <w:szCs w:val="28"/>
        </w:rPr>
        <w:t xml:space="preserve">– </w:t>
      </w:r>
      <w:r w:rsidRPr="00E65DB6">
        <w:rPr>
          <w:rFonts w:ascii="Times New Roman" w:hAnsi="Times New Roman"/>
          <w:bCs/>
          <w:sz w:val="28"/>
          <w:szCs w:val="28"/>
        </w:rPr>
        <w:t xml:space="preserve">заключено </w:t>
      </w:r>
      <w:r w:rsidR="004A45C8">
        <w:rPr>
          <w:rFonts w:ascii="Times New Roman" w:hAnsi="Times New Roman"/>
          <w:bCs/>
          <w:sz w:val="28"/>
          <w:szCs w:val="28"/>
        </w:rPr>
        <w:t xml:space="preserve">     </w:t>
      </w:r>
      <w:r w:rsidRPr="00E65DB6">
        <w:rPr>
          <w:rFonts w:ascii="Times New Roman" w:hAnsi="Times New Roman"/>
          <w:bCs/>
          <w:sz w:val="28"/>
          <w:szCs w:val="28"/>
        </w:rPr>
        <w:t>5 муниципальных контрактов на сумму 1 503,45 тыс. руб.</w:t>
      </w:r>
    </w:p>
    <w:p w14:paraId="3ACBFA92" w14:textId="0D8E9DB9" w:rsidR="007F4F1C" w:rsidRPr="00E65DB6" w:rsidRDefault="007F4F1C" w:rsidP="007F4F1C">
      <w:pPr>
        <w:pStyle w:val="a3"/>
        <w:numPr>
          <w:ilvl w:val="0"/>
          <w:numId w:val="33"/>
        </w:numPr>
        <w:tabs>
          <w:tab w:val="left" w:pos="993"/>
        </w:tabs>
        <w:ind w:left="0" w:firstLine="709"/>
        <w:rPr>
          <w:rFonts w:ascii="Times New Roman" w:hAnsi="Times New Roman"/>
          <w:bCs/>
          <w:sz w:val="28"/>
          <w:szCs w:val="28"/>
        </w:rPr>
      </w:pPr>
      <w:r w:rsidRPr="00E65DB6">
        <w:rPr>
          <w:rFonts w:ascii="Times New Roman" w:hAnsi="Times New Roman"/>
          <w:bCs/>
          <w:sz w:val="28"/>
          <w:szCs w:val="28"/>
        </w:rPr>
        <w:t xml:space="preserve">Создание и содержание мест (площадок) накопления твердых коммунальных отходов </w:t>
      </w:r>
      <w:r w:rsidR="004A45C8">
        <w:rPr>
          <w:rFonts w:ascii="Times New Roman" w:hAnsi="Times New Roman"/>
          <w:sz w:val="28"/>
          <w:szCs w:val="28"/>
        </w:rPr>
        <w:t xml:space="preserve">– </w:t>
      </w:r>
      <w:r w:rsidRPr="00E65DB6">
        <w:rPr>
          <w:rFonts w:ascii="Times New Roman" w:hAnsi="Times New Roman"/>
          <w:bCs/>
          <w:sz w:val="28"/>
          <w:szCs w:val="28"/>
        </w:rPr>
        <w:t xml:space="preserve">заключено 4 муниципальных контракта на </w:t>
      </w:r>
      <w:r w:rsidR="004A45C8">
        <w:rPr>
          <w:rFonts w:ascii="Times New Roman" w:hAnsi="Times New Roman"/>
          <w:bCs/>
          <w:sz w:val="28"/>
          <w:szCs w:val="28"/>
        </w:rPr>
        <w:t xml:space="preserve">                         </w:t>
      </w:r>
      <w:r w:rsidRPr="00E65DB6">
        <w:rPr>
          <w:rFonts w:ascii="Times New Roman" w:hAnsi="Times New Roman"/>
          <w:bCs/>
          <w:sz w:val="28"/>
          <w:szCs w:val="28"/>
        </w:rPr>
        <w:t>1 432,95 тыс. рублей.</w:t>
      </w:r>
    </w:p>
    <w:p w14:paraId="68C8AFD9" w14:textId="3557CE90" w:rsidR="007F4F1C" w:rsidRPr="00E65DB6" w:rsidRDefault="007F4F1C" w:rsidP="007F4F1C">
      <w:pPr>
        <w:pStyle w:val="a3"/>
        <w:numPr>
          <w:ilvl w:val="0"/>
          <w:numId w:val="33"/>
        </w:numPr>
        <w:tabs>
          <w:tab w:val="left" w:pos="993"/>
        </w:tabs>
        <w:ind w:left="0" w:firstLine="709"/>
        <w:rPr>
          <w:rFonts w:ascii="Times New Roman" w:hAnsi="Times New Roman"/>
          <w:bCs/>
          <w:sz w:val="28"/>
          <w:szCs w:val="28"/>
        </w:rPr>
      </w:pPr>
      <w:r w:rsidRPr="00E65DB6">
        <w:rPr>
          <w:rFonts w:ascii="Times New Roman" w:hAnsi="Times New Roman"/>
          <w:bCs/>
          <w:sz w:val="28"/>
          <w:szCs w:val="28"/>
        </w:rPr>
        <w:t xml:space="preserve">Ремонт объектов благоустройства </w:t>
      </w:r>
      <w:r w:rsidR="004A45C8">
        <w:rPr>
          <w:rFonts w:ascii="Times New Roman" w:hAnsi="Times New Roman"/>
          <w:sz w:val="28"/>
          <w:szCs w:val="28"/>
        </w:rPr>
        <w:t xml:space="preserve">– </w:t>
      </w:r>
      <w:r w:rsidRPr="00E65DB6">
        <w:rPr>
          <w:rFonts w:ascii="Times New Roman" w:hAnsi="Times New Roman"/>
          <w:bCs/>
          <w:sz w:val="28"/>
          <w:szCs w:val="28"/>
        </w:rPr>
        <w:t>заключен 1 муниципальный контракт на 440.50 тыс. руб. Выполнены работы по ремонту Стеллы в районе Корабельной площади.</w:t>
      </w:r>
    </w:p>
    <w:p w14:paraId="054C306A" w14:textId="76E460E2" w:rsidR="007F4F1C" w:rsidRPr="00E65DB6" w:rsidRDefault="007F4F1C" w:rsidP="007F4F1C">
      <w:pPr>
        <w:pStyle w:val="a3"/>
        <w:numPr>
          <w:ilvl w:val="0"/>
          <w:numId w:val="33"/>
        </w:numPr>
        <w:tabs>
          <w:tab w:val="left" w:pos="993"/>
        </w:tabs>
        <w:ind w:left="0" w:firstLine="709"/>
        <w:rPr>
          <w:rFonts w:ascii="Times New Roman" w:hAnsi="Times New Roman"/>
          <w:bCs/>
          <w:sz w:val="28"/>
          <w:szCs w:val="28"/>
        </w:rPr>
      </w:pPr>
      <w:r w:rsidRPr="00E65DB6">
        <w:rPr>
          <w:rFonts w:ascii="Times New Roman" w:hAnsi="Times New Roman"/>
          <w:bCs/>
          <w:sz w:val="28"/>
          <w:szCs w:val="28"/>
        </w:rPr>
        <w:t xml:space="preserve">Мероприятия по предупреждению и ликвидации болезней животных, их лечению, защите населения от болезней, общих для человека и животных </w:t>
      </w:r>
      <w:r w:rsidR="004A45C8">
        <w:rPr>
          <w:rFonts w:ascii="Times New Roman" w:hAnsi="Times New Roman"/>
          <w:sz w:val="28"/>
          <w:szCs w:val="28"/>
        </w:rPr>
        <w:t xml:space="preserve">– </w:t>
      </w:r>
      <w:r w:rsidRPr="00E65DB6">
        <w:rPr>
          <w:rFonts w:ascii="Times New Roman" w:hAnsi="Times New Roman"/>
          <w:bCs/>
          <w:sz w:val="28"/>
          <w:szCs w:val="28"/>
        </w:rPr>
        <w:t>заключено 4 муниципальных контракта на общую сумму 2 115,49 тыс. руб. На основании заключенных с администрацией городского округа Большой Камень муниципальных контрактов всего отловлено 120 животных без владельца.</w:t>
      </w:r>
    </w:p>
    <w:p w14:paraId="4FE6DEC2" w14:textId="098325A3" w:rsidR="007F4F1C" w:rsidRPr="00E65DB6" w:rsidRDefault="007F4F1C" w:rsidP="007F4F1C">
      <w:pPr>
        <w:pStyle w:val="a3"/>
        <w:numPr>
          <w:ilvl w:val="0"/>
          <w:numId w:val="33"/>
        </w:numPr>
        <w:tabs>
          <w:tab w:val="left" w:pos="993"/>
        </w:tabs>
        <w:ind w:left="0" w:firstLine="709"/>
        <w:rPr>
          <w:rFonts w:ascii="Times New Roman" w:hAnsi="Times New Roman"/>
          <w:bCs/>
          <w:sz w:val="28"/>
          <w:szCs w:val="28"/>
        </w:rPr>
      </w:pPr>
      <w:r w:rsidRPr="00E65DB6">
        <w:rPr>
          <w:rFonts w:ascii="Times New Roman" w:hAnsi="Times New Roman"/>
          <w:bCs/>
          <w:sz w:val="28"/>
          <w:szCs w:val="28"/>
        </w:rPr>
        <w:lastRenderedPageBreak/>
        <w:t>Субсидии на возмещение затрат в связи с оказанием транспортных услуг населению в границах городского округа.  Предусмотрено бюджетной сметой 7 444,22 тыс. рублей. Кассовое исполнение на сумму 7 441,73 тыс. рублей. Процент освоения 99,9%. В 2022 году заключено 5 муниципальных контрактов на осуществление перевозок по 5-ти муниципальным маршрутам.</w:t>
      </w:r>
    </w:p>
    <w:p w14:paraId="07479E35" w14:textId="3D372504" w:rsidR="007F4F1C" w:rsidRPr="00E65DB6" w:rsidRDefault="007F4F1C" w:rsidP="007F4F1C">
      <w:pPr>
        <w:pStyle w:val="a3"/>
        <w:numPr>
          <w:ilvl w:val="0"/>
          <w:numId w:val="33"/>
        </w:numPr>
        <w:tabs>
          <w:tab w:val="left" w:pos="993"/>
        </w:tabs>
        <w:ind w:left="0" w:firstLine="709"/>
        <w:rPr>
          <w:rFonts w:ascii="Times New Roman" w:hAnsi="Times New Roman"/>
          <w:bCs/>
          <w:sz w:val="28"/>
          <w:szCs w:val="28"/>
        </w:rPr>
      </w:pPr>
      <w:r w:rsidRPr="00E65DB6">
        <w:rPr>
          <w:rFonts w:ascii="Times New Roman" w:hAnsi="Times New Roman"/>
          <w:bCs/>
          <w:sz w:val="28"/>
          <w:szCs w:val="28"/>
        </w:rPr>
        <w:t xml:space="preserve"> Субсидии на возмещение затрат в связи с Проведением городских конкурсов "Лучший двор города", "Лучший дворник города". Предусмотрено бюджетной сметой 175,00 тыс. рублей. Кассовое исполнение на сумму 175,00 тыс. рублей. Процент освоения 100%.</w:t>
      </w:r>
    </w:p>
    <w:p w14:paraId="4EF406C0" w14:textId="77777777" w:rsidR="005B3E0D" w:rsidRPr="00E65DB6" w:rsidRDefault="005B3E0D" w:rsidP="007229F7">
      <w:pPr>
        <w:rPr>
          <w:rFonts w:ascii="Times New Roman" w:eastAsia="Calibri" w:hAnsi="Times New Roman" w:cs="Times New Roman"/>
          <w:bCs/>
          <w:sz w:val="28"/>
          <w:szCs w:val="28"/>
        </w:rPr>
      </w:pPr>
    </w:p>
    <w:p w14:paraId="1DD85CE1" w14:textId="157EFC25" w:rsidR="004A1BAE" w:rsidRPr="00842F48" w:rsidRDefault="00842F48" w:rsidP="00842F48">
      <w:pPr>
        <w:pStyle w:val="2"/>
        <w:numPr>
          <w:ilvl w:val="0"/>
          <w:numId w:val="47"/>
        </w:numPr>
        <w:rPr>
          <w:rFonts w:ascii="Times New Roman" w:eastAsia="Times New Roman" w:hAnsi="Times New Roman" w:cs="Times New Roman"/>
          <w:noProof/>
          <w:color w:val="auto"/>
          <w:sz w:val="28"/>
          <w:szCs w:val="28"/>
          <w:lang w:eastAsia="ru-RU"/>
        </w:rPr>
      </w:pPr>
      <w:r>
        <w:rPr>
          <w:rFonts w:ascii="Times New Roman" w:eastAsia="Times New Roman" w:hAnsi="Times New Roman" w:cs="Times New Roman"/>
          <w:noProof/>
          <w:color w:val="auto"/>
          <w:sz w:val="28"/>
          <w:szCs w:val="28"/>
          <w:lang w:eastAsia="ru-RU"/>
        </w:rPr>
        <w:t xml:space="preserve"> </w:t>
      </w:r>
      <w:bookmarkStart w:id="26" w:name="_Toc133747237"/>
      <w:r w:rsidR="005039A8" w:rsidRPr="00842F48">
        <w:rPr>
          <w:rFonts w:ascii="Times New Roman" w:eastAsia="Times New Roman" w:hAnsi="Times New Roman" w:cs="Times New Roman"/>
          <w:noProof/>
          <w:color w:val="auto"/>
          <w:sz w:val="28"/>
          <w:szCs w:val="28"/>
          <w:lang w:eastAsia="ru-RU"/>
        </w:rPr>
        <w:t>Доступность объектов и услуг для инвалидов и других маломобильных групп населения городского округа</w:t>
      </w:r>
      <w:bookmarkEnd w:id="26"/>
    </w:p>
    <w:p w14:paraId="684DA6EB" w14:textId="6B907FFD" w:rsidR="003C3DBF" w:rsidRPr="00E65DB6" w:rsidRDefault="003C3DBF" w:rsidP="007229F7">
      <w:pPr>
        <w:rPr>
          <w:rFonts w:ascii="Times New Roman" w:eastAsia="Calibri" w:hAnsi="Times New Roman" w:cs="Times New Roman"/>
          <w:sz w:val="28"/>
          <w:szCs w:val="28"/>
        </w:rPr>
      </w:pPr>
      <w:r w:rsidRPr="00E65DB6">
        <w:rPr>
          <w:rFonts w:ascii="Times New Roman" w:eastAsia="Calibri" w:hAnsi="Times New Roman" w:cs="Times New Roman"/>
          <w:sz w:val="28"/>
          <w:szCs w:val="28"/>
        </w:rPr>
        <w:t>Реализация мероприятий, направленных на повышение доступности объектов и услуг для инвалидов и других маломобильных групп населения городского округа осуществля</w:t>
      </w:r>
      <w:r w:rsidR="00575FAC" w:rsidRPr="00E65DB6">
        <w:rPr>
          <w:rFonts w:ascii="Times New Roman" w:eastAsia="Calibri" w:hAnsi="Times New Roman" w:cs="Times New Roman"/>
          <w:sz w:val="28"/>
          <w:szCs w:val="28"/>
        </w:rPr>
        <w:t>лась</w:t>
      </w:r>
      <w:r w:rsidRPr="00E65DB6">
        <w:rPr>
          <w:rFonts w:ascii="Times New Roman" w:eastAsia="Calibri" w:hAnsi="Times New Roman" w:cs="Times New Roman"/>
          <w:sz w:val="28"/>
          <w:szCs w:val="28"/>
        </w:rPr>
        <w:t xml:space="preserve"> в рамках</w:t>
      </w:r>
      <w:r w:rsidR="00E83616"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муниципальной программы «Доступная среда на период 2020-2027 годы».</w:t>
      </w:r>
    </w:p>
    <w:p w14:paraId="1AD793C0" w14:textId="77777777" w:rsidR="00E83616" w:rsidRPr="00E65DB6" w:rsidRDefault="00E83616" w:rsidP="00E83616">
      <w:pPr>
        <w:rPr>
          <w:rFonts w:ascii="Times New Roman" w:eastAsia="Calibri" w:hAnsi="Times New Roman" w:cs="Times New Roman"/>
          <w:sz w:val="28"/>
          <w:szCs w:val="28"/>
        </w:rPr>
      </w:pPr>
      <w:r w:rsidRPr="00E65DB6">
        <w:rPr>
          <w:rFonts w:ascii="Times New Roman" w:eastAsia="Calibri" w:hAnsi="Times New Roman" w:cs="Times New Roman"/>
          <w:sz w:val="28"/>
          <w:szCs w:val="28"/>
        </w:rPr>
        <w:t>Общий объем финансовых сре</w:t>
      </w:r>
      <w:proofErr w:type="gramStart"/>
      <w:r w:rsidRPr="00E65DB6">
        <w:rPr>
          <w:rFonts w:ascii="Times New Roman" w:eastAsia="Calibri" w:hAnsi="Times New Roman" w:cs="Times New Roman"/>
          <w:sz w:val="28"/>
          <w:szCs w:val="28"/>
        </w:rPr>
        <w:t>дств дл</w:t>
      </w:r>
      <w:proofErr w:type="gramEnd"/>
      <w:r w:rsidRPr="00E65DB6">
        <w:rPr>
          <w:rFonts w:ascii="Times New Roman" w:eastAsia="Calibri" w:hAnsi="Times New Roman" w:cs="Times New Roman"/>
          <w:sz w:val="28"/>
          <w:szCs w:val="28"/>
        </w:rPr>
        <w:t>я реализации программных мероприятий в 2022 году составил 32 636,64 тыс. руб., в том числе:</w:t>
      </w:r>
    </w:p>
    <w:p w14:paraId="5B4BF0DC" w14:textId="77777777" w:rsidR="00E83616" w:rsidRPr="00E65DB6" w:rsidRDefault="00E83616" w:rsidP="00E83616">
      <w:pPr>
        <w:rPr>
          <w:rFonts w:ascii="Times New Roman" w:eastAsia="Calibri" w:hAnsi="Times New Roman" w:cs="Times New Roman"/>
          <w:sz w:val="28"/>
          <w:szCs w:val="28"/>
        </w:rPr>
      </w:pPr>
      <w:r w:rsidRPr="00E65DB6">
        <w:rPr>
          <w:rFonts w:ascii="Times New Roman" w:eastAsia="Calibri" w:hAnsi="Times New Roman" w:cs="Times New Roman"/>
          <w:sz w:val="28"/>
          <w:szCs w:val="28"/>
        </w:rPr>
        <w:t>- из средств бюджета городского округа – 326,64 тыс. руб.</w:t>
      </w:r>
    </w:p>
    <w:p w14:paraId="0B640609" w14:textId="77777777" w:rsidR="00E83616" w:rsidRPr="00E65DB6" w:rsidRDefault="00E83616" w:rsidP="00E83616">
      <w:pPr>
        <w:rPr>
          <w:rFonts w:ascii="Times New Roman" w:eastAsia="Calibri" w:hAnsi="Times New Roman" w:cs="Times New Roman"/>
          <w:sz w:val="28"/>
          <w:szCs w:val="28"/>
        </w:rPr>
      </w:pPr>
      <w:r w:rsidRPr="00E65DB6">
        <w:rPr>
          <w:rFonts w:ascii="Times New Roman" w:eastAsia="Calibri" w:hAnsi="Times New Roman" w:cs="Times New Roman"/>
          <w:sz w:val="28"/>
          <w:szCs w:val="28"/>
        </w:rPr>
        <w:t>- из сре</w:t>
      </w:r>
      <w:proofErr w:type="gramStart"/>
      <w:r w:rsidRPr="00E65DB6">
        <w:rPr>
          <w:rFonts w:ascii="Times New Roman" w:eastAsia="Calibri" w:hAnsi="Times New Roman" w:cs="Times New Roman"/>
          <w:sz w:val="28"/>
          <w:szCs w:val="28"/>
        </w:rPr>
        <w:t>дств кр</w:t>
      </w:r>
      <w:proofErr w:type="gramEnd"/>
      <w:r w:rsidRPr="00E65DB6">
        <w:rPr>
          <w:rFonts w:ascii="Times New Roman" w:eastAsia="Calibri" w:hAnsi="Times New Roman" w:cs="Times New Roman"/>
          <w:sz w:val="28"/>
          <w:szCs w:val="28"/>
        </w:rPr>
        <w:t>аевого и федерального бюджета – 32 310,00 тыс. руб.</w:t>
      </w:r>
    </w:p>
    <w:p w14:paraId="17484025" w14:textId="218AEE2B" w:rsidR="00E83616" w:rsidRPr="00E65DB6" w:rsidRDefault="00E83616" w:rsidP="00E83616">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Принятые меры нормативного регулирования позволили повысить долю парка городских транспортных средств, оборудованных для перевозки инвалидов, в том числе автобусов. </w:t>
      </w:r>
    </w:p>
    <w:p w14:paraId="49D179BF" w14:textId="77777777" w:rsidR="00E83616" w:rsidRPr="00E65DB6" w:rsidRDefault="00E83616" w:rsidP="00E83616">
      <w:pPr>
        <w:rPr>
          <w:rFonts w:ascii="Times New Roman" w:eastAsia="Calibri" w:hAnsi="Times New Roman" w:cs="Times New Roman"/>
          <w:sz w:val="28"/>
          <w:szCs w:val="28"/>
        </w:rPr>
      </w:pPr>
      <w:r w:rsidRPr="00E65DB6">
        <w:rPr>
          <w:rFonts w:ascii="Times New Roman" w:eastAsia="Calibri" w:hAnsi="Times New Roman" w:cs="Times New Roman"/>
          <w:sz w:val="28"/>
          <w:szCs w:val="28"/>
        </w:rPr>
        <w:t>Бюджету городского округа Большой Камень выделены из средств федерального бюджета на реализацию мероприятия «Обновление автобусного парка в г. Большой Камень (для организации муниципальных пассажироперевозок) на приобретение 4 единицы в размере 32,31 млн. рублей.</w:t>
      </w:r>
    </w:p>
    <w:p w14:paraId="043877F8" w14:textId="77777777" w:rsidR="00E83616" w:rsidRPr="00E65DB6" w:rsidRDefault="00E83616" w:rsidP="00E83616">
      <w:pPr>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По результатам закупки было приобретено 5 сертифицированных автобусов для организации городских/пригородных маршрутов пассажирских перевозок.</w:t>
      </w:r>
    </w:p>
    <w:p w14:paraId="2E8BB033" w14:textId="69DFB8C4" w:rsidR="00E83616" w:rsidRPr="00E65DB6" w:rsidRDefault="00E83616" w:rsidP="00E83616">
      <w:pPr>
        <w:rPr>
          <w:rFonts w:ascii="Times New Roman" w:eastAsia="Calibri" w:hAnsi="Times New Roman" w:cs="Times New Roman"/>
          <w:sz w:val="28"/>
          <w:szCs w:val="28"/>
        </w:rPr>
      </w:pPr>
      <w:r w:rsidRPr="00E65DB6">
        <w:rPr>
          <w:rFonts w:ascii="Times New Roman" w:eastAsia="Calibri" w:hAnsi="Times New Roman" w:cs="Times New Roman"/>
          <w:sz w:val="28"/>
          <w:szCs w:val="28"/>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увеличилось с 22% до 84.21%.</w:t>
      </w:r>
    </w:p>
    <w:p w14:paraId="3FF36D18" w14:textId="77777777" w:rsidR="00E83616" w:rsidRPr="00E65DB6" w:rsidRDefault="00E83616" w:rsidP="00E83616">
      <w:pPr>
        <w:rPr>
          <w:rFonts w:ascii="Times New Roman" w:eastAsia="Calibri" w:hAnsi="Times New Roman" w:cs="Times New Roman"/>
          <w:sz w:val="28"/>
          <w:szCs w:val="28"/>
        </w:rPr>
      </w:pPr>
      <w:r w:rsidRPr="00E65DB6">
        <w:rPr>
          <w:rFonts w:ascii="Times New Roman" w:eastAsia="Calibri" w:hAnsi="Times New Roman" w:cs="Times New Roman"/>
          <w:sz w:val="28"/>
          <w:szCs w:val="28"/>
        </w:rPr>
        <w:t>Созданы условия для получения детьми-инвалидами качественного образования в школах, детских садах. Частично такая работа проведена в организациях дополнительного образования детей, и образовательных организациях среднего и высшего образования.</w:t>
      </w:r>
    </w:p>
    <w:p w14:paraId="27A952F1" w14:textId="46C02C8A" w:rsidR="00E83616" w:rsidRPr="00E65DB6" w:rsidRDefault="00E83616" w:rsidP="00E83616">
      <w:pPr>
        <w:rPr>
          <w:rFonts w:ascii="Times New Roman" w:eastAsia="Calibri" w:hAnsi="Times New Roman" w:cs="Times New Roman"/>
          <w:sz w:val="28"/>
          <w:szCs w:val="28"/>
        </w:rPr>
      </w:pPr>
      <w:r w:rsidRPr="00E65DB6">
        <w:rPr>
          <w:rFonts w:ascii="Times New Roman" w:eastAsia="Calibri" w:hAnsi="Times New Roman" w:cs="Times New Roman"/>
          <w:sz w:val="28"/>
          <w:szCs w:val="28"/>
        </w:rPr>
        <w:t>Наряду с обеспечением физической доступности объектов на всех уровнях образования усовершенствован образовательный процесс. В образовательных программах появились положения, которые позволяют учесть их особые потребности.</w:t>
      </w:r>
    </w:p>
    <w:p w14:paraId="55799534" w14:textId="1F740688" w:rsidR="00E83616" w:rsidRPr="00E65DB6" w:rsidRDefault="00E83616" w:rsidP="00E83616">
      <w:pPr>
        <w:rPr>
          <w:rFonts w:ascii="Times New Roman" w:eastAsia="Calibri" w:hAnsi="Times New Roman" w:cs="Times New Roman"/>
          <w:sz w:val="28"/>
          <w:szCs w:val="28"/>
        </w:rPr>
      </w:pPr>
      <w:r w:rsidRPr="00E65DB6">
        <w:rPr>
          <w:rFonts w:ascii="Times New Roman" w:eastAsia="Calibri" w:hAnsi="Times New Roman" w:cs="Times New Roman"/>
          <w:sz w:val="28"/>
          <w:szCs w:val="28"/>
        </w:rPr>
        <w:t>Без привлечения бюджетных финансовых средств количество приспособленных жилых помещений, в которых проживают инвалиды, и общего имущества многоквартирных домов к беспрепятственному доступу инвалидов составило 2 единицы и 3 единицы в стадии установки.</w:t>
      </w:r>
    </w:p>
    <w:p w14:paraId="412B6247" w14:textId="14746A0D" w:rsidR="00E83616" w:rsidRPr="00E65DB6" w:rsidRDefault="00E83616" w:rsidP="00E83616">
      <w:pPr>
        <w:rPr>
          <w:rFonts w:ascii="Times New Roman" w:eastAsia="Calibri" w:hAnsi="Times New Roman" w:cs="Times New Roman"/>
          <w:sz w:val="28"/>
          <w:szCs w:val="28"/>
        </w:rPr>
      </w:pPr>
      <w:r w:rsidRPr="00E65DB6">
        <w:rPr>
          <w:rFonts w:ascii="Times New Roman" w:eastAsia="Calibri" w:hAnsi="Times New Roman" w:cs="Times New Roman"/>
          <w:sz w:val="28"/>
          <w:szCs w:val="28"/>
        </w:rPr>
        <w:t>В целях устранения социальной разобщенности инвалидов и граждан, не являющихся инвалидами, в 2022 году без привлечения бюджетных финансовых средств был</w:t>
      </w:r>
      <w:r w:rsidR="00A205CE" w:rsidRPr="00E65DB6">
        <w:rPr>
          <w:rFonts w:ascii="Times New Roman" w:eastAsia="Calibri" w:hAnsi="Times New Roman" w:cs="Times New Roman"/>
          <w:sz w:val="28"/>
          <w:szCs w:val="28"/>
        </w:rPr>
        <w:t>о</w:t>
      </w:r>
      <w:r w:rsidRPr="00E65DB6">
        <w:rPr>
          <w:rFonts w:ascii="Times New Roman" w:eastAsia="Calibri" w:hAnsi="Times New Roman" w:cs="Times New Roman"/>
          <w:sz w:val="28"/>
          <w:szCs w:val="28"/>
        </w:rPr>
        <w:t xml:space="preserve"> проведен</w:t>
      </w:r>
      <w:r w:rsidR="00A205CE" w:rsidRPr="00E65DB6">
        <w:rPr>
          <w:rFonts w:ascii="Times New Roman" w:eastAsia="Calibri" w:hAnsi="Times New Roman" w:cs="Times New Roman"/>
          <w:sz w:val="28"/>
          <w:szCs w:val="28"/>
        </w:rPr>
        <w:t>о 11 общественных мероприятий.</w:t>
      </w:r>
    </w:p>
    <w:p w14:paraId="6DB34F77" w14:textId="77777777" w:rsidR="009F0F9F" w:rsidRPr="00E65DB6" w:rsidRDefault="009F0F9F" w:rsidP="009F0F9F">
      <w:pPr>
        <w:spacing w:line="240" w:lineRule="auto"/>
        <w:rPr>
          <w:rFonts w:ascii="Times New Roman" w:eastAsia="Calibri" w:hAnsi="Times New Roman" w:cs="Times New Roman"/>
          <w:sz w:val="28"/>
          <w:szCs w:val="28"/>
          <w:highlight w:val="lightGray"/>
          <w:lang w:eastAsia="ru-RU"/>
        </w:rPr>
      </w:pPr>
    </w:p>
    <w:p w14:paraId="30D58F16" w14:textId="631ABAC4" w:rsidR="003173FB" w:rsidRPr="00842F48" w:rsidRDefault="00842F48" w:rsidP="00842F48">
      <w:pPr>
        <w:pStyle w:val="2"/>
        <w:numPr>
          <w:ilvl w:val="0"/>
          <w:numId w:val="47"/>
        </w:numPr>
        <w:rPr>
          <w:rFonts w:ascii="Times New Roman" w:eastAsia="Times New Roman" w:hAnsi="Times New Roman" w:cs="Times New Roman"/>
          <w:noProof/>
          <w:color w:val="auto"/>
          <w:sz w:val="28"/>
          <w:szCs w:val="28"/>
          <w:lang w:eastAsia="ru-RU"/>
        </w:rPr>
      </w:pPr>
      <w:r>
        <w:rPr>
          <w:rFonts w:ascii="Times New Roman" w:eastAsia="Times New Roman" w:hAnsi="Times New Roman" w:cs="Times New Roman"/>
          <w:noProof/>
          <w:color w:val="auto"/>
          <w:sz w:val="28"/>
          <w:szCs w:val="28"/>
          <w:lang w:eastAsia="ru-RU"/>
        </w:rPr>
        <w:t xml:space="preserve"> </w:t>
      </w:r>
      <w:r w:rsidR="00743B09" w:rsidRPr="00842F48">
        <w:rPr>
          <w:rFonts w:ascii="Times New Roman" w:eastAsia="Times New Roman" w:hAnsi="Times New Roman" w:cs="Times New Roman"/>
          <w:noProof/>
          <w:color w:val="auto"/>
          <w:sz w:val="28"/>
          <w:szCs w:val="28"/>
          <w:lang w:eastAsia="ru-RU"/>
        </w:rPr>
        <w:t xml:space="preserve"> </w:t>
      </w:r>
      <w:bookmarkStart w:id="27" w:name="_Toc133747238"/>
      <w:r w:rsidR="00743B09" w:rsidRPr="00842F48">
        <w:rPr>
          <w:rFonts w:ascii="Times New Roman" w:eastAsia="Times New Roman" w:hAnsi="Times New Roman" w:cs="Times New Roman"/>
          <w:noProof/>
          <w:color w:val="auto"/>
          <w:sz w:val="28"/>
          <w:szCs w:val="28"/>
          <w:lang w:eastAsia="ru-RU"/>
        </w:rPr>
        <w:t>Жилищно-коммунальное хозяйство</w:t>
      </w:r>
      <w:bookmarkEnd w:id="27"/>
    </w:p>
    <w:p w14:paraId="0BDF0341" w14:textId="21D3D94D" w:rsidR="005A4C00" w:rsidRPr="00E65DB6" w:rsidRDefault="005A4C00" w:rsidP="005A4C00">
      <w:pPr>
        <w:rPr>
          <w:rFonts w:ascii="Times New Roman" w:eastAsia="Calibri" w:hAnsi="Times New Roman" w:cs="Times New Roman"/>
          <w:sz w:val="28"/>
          <w:szCs w:val="28"/>
          <w:lang w:eastAsia="ru-RU"/>
        </w:rPr>
      </w:pPr>
      <w:r w:rsidRPr="00E65DB6">
        <w:rPr>
          <w:rFonts w:ascii="Times New Roman" w:eastAsia="Calibri" w:hAnsi="Times New Roman" w:cs="Times New Roman"/>
          <w:b/>
          <w:sz w:val="28"/>
          <w:szCs w:val="28"/>
        </w:rPr>
        <w:t xml:space="preserve"> </w:t>
      </w:r>
      <w:r w:rsidRPr="00E65DB6">
        <w:rPr>
          <w:rFonts w:ascii="Times New Roman" w:eastAsia="Calibri" w:hAnsi="Times New Roman" w:cs="Times New Roman"/>
          <w:sz w:val="28"/>
          <w:szCs w:val="28"/>
          <w:lang w:eastAsia="ru-RU"/>
        </w:rPr>
        <w:t xml:space="preserve">Жилищно-коммунальное хозяйство представляет собой </w:t>
      </w:r>
      <w:r w:rsidRPr="00E65DB6">
        <w:rPr>
          <w:rFonts w:ascii="Times New Roman" w:eastAsia="Calibri" w:hAnsi="Times New Roman" w:cs="Times New Roman"/>
          <w:strike/>
          <w:sz w:val="28"/>
          <w:szCs w:val="28"/>
          <w:lang w:eastAsia="ru-RU"/>
        </w:rPr>
        <w:t xml:space="preserve"> </w:t>
      </w:r>
      <w:r w:rsidRPr="00E65DB6">
        <w:rPr>
          <w:rFonts w:ascii="Times New Roman" w:eastAsia="Calibri" w:hAnsi="Times New Roman" w:cs="Times New Roman"/>
          <w:sz w:val="28"/>
          <w:szCs w:val="28"/>
          <w:lang w:eastAsia="ru-RU"/>
        </w:rPr>
        <w:t>многоотраслевой комплекс, который включает в себя жилищный фонд, многопрофильную инженерную инфраструктуру, обеспечивающую поставку потребителям услуг тепл</w:t>
      </w:r>
      <w:proofErr w:type="gramStart"/>
      <w:r w:rsidRPr="00E65DB6">
        <w:rPr>
          <w:rFonts w:ascii="Times New Roman" w:eastAsia="Calibri" w:hAnsi="Times New Roman" w:cs="Times New Roman"/>
          <w:sz w:val="28"/>
          <w:szCs w:val="28"/>
          <w:lang w:eastAsia="ru-RU"/>
        </w:rPr>
        <w:t>о-</w:t>
      </w:r>
      <w:proofErr w:type="gramEnd"/>
      <w:r w:rsidRPr="00E65DB6">
        <w:rPr>
          <w:rFonts w:ascii="Times New Roman" w:eastAsia="Calibri" w:hAnsi="Times New Roman" w:cs="Times New Roman"/>
          <w:sz w:val="28"/>
          <w:szCs w:val="28"/>
          <w:lang w:eastAsia="ru-RU"/>
        </w:rPr>
        <w:t>, электро-, водоснабжения и водоотведения, производство работ по уборке, вывозу, утилизации твердых бытовых отходов, благоустройству и озеленению территорий.</w:t>
      </w:r>
    </w:p>
    <w:p w14:paraId="058C9A4D" w14:textId="77777777" w:rsidR="00C1246F" w:rsidRPr="00E65DB6" w:rsidRDefault="00743B09" w:rsidP="00C1246F">
      <w:pPr>
        <w:jc w:val="left"/>
        <w:rPr>
          <w:rFonts w:ascii="Times New Roman" w:eastAsia="Calibri" w:hAnsi="Times New Roman" w:cs="Times New Roman"/>
          <w:b/>
          <w:i/>
          <w:sz w:val="28"/>
          <w:szCs w:val="28"/>
          <w:lang w:eastAsia="ru-RU"/>
        </w:rPr>
      </w:pPr>
      <w:r w:rsidRPr="00E65DB6">
        <w:rPr>
          <w:rFonts w:ascii="Times New Roman" w:eastAsia="Calibri" w:hAnsi="Times New Roman" w:cs="Times New Roman"/>
          <w:b/>
          <w:i/>
          <w:sz w:val="28"/>
          <w:szCs w:val="28"/>
          <w:lang w:eastAsia="ru-RU"/>
        </w:rPr>
        <w:lastRenderedPageBreak/>
        <w:t>Жилой фонд</w:t>
      </w:r>
    </w:p>
    <w:p w14:paraId="2F5C1E4D" w14:textId="3C9B635B" w:rsidR="008E5914" w:rsidRPr="00E65DB6" w:rsidRDefault="008E5914" w:rsidP="00B33C53">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По состоянию на 01.01.2023 года в городском округе общая площадь жилищного фонда составила 923,56 тыс. кв. метров (139 % к 2021 году). Всего на территории городского округа имеется 2 573 жилых строений, из них </w:t>
      </w:r>
      <w:r w:rsidR="00B33C53">
        <w:rPr>
          <w:rFonts w:ascii="Times New Roman" w:hAnsi="Times New Roman"/>
          <w:sz w:val="28"/>
          <w:szCs w:val="28"/>
        </w:rPr>
        <w:t xml:space="preserve">– </w:t>
      </w:r>
      <w:r w:rsidRPr="00E65DB6">
        <w:rPr>
          <w:rFonts w:ascii="Times New Roman" w:eastAsia="Calibri" w:hAnsi="Times New Roman" w:cs="Times New Roman"/>
          <w:sz w:val="28"/>
          <w:szCs w:val="28"/>
          <w:lang w:eastAsia="ru-RU"/>
        </w:rPr>
        <w:t xml:space="preserve">309 многоквартирных жилых домов (далее МКД), блокированной постройки </w:t>
      </w:r>
      <w:r w:rsidR="00B33C53">
        <w:rPr>
          <w:rFonts w:ascii="Times New Roman" w:hAnsi="Times New Roman"/>
          <w:sz w:val="28"/>
          <w:szCs w:val="28"/>
        </w:rPr>
        <w:t xml:space="preserve">– </w:t>
      </w:r>
      <w:r w:rsidRPr="00E65DB6">
        <w:rPr>
          <w:rFonts w:ascii="Times New Roman" w:eastAsia="Calibri" w:hAnsi="Times New Roman" w:cs="Times New Roman"/>
          <w:sz w:val="28"/>
          <w:szCs w:val="28"/>
          <w:lang w:eastAsia="ru-RU"/>
        </w:rPr>
        <w:t xml:space="preserve">136. </w:t>
      </w:r>
    </w:p>
    <w:p w14:paraId="7C0329D0" w14:textId="2D14EF1D" w:rsidR="008E5914" w:rsidRPr="00E65DB6" w:rsidRDefault="008E5914" w:rsidP="00B33C53">
      <w:pPr>
        <w:pStyle w:val="ConsPlusCell"/>
        <w:autoSpaceDE/>
        <w:autoSpaceDN/>
        <w:adjustRightInd/>
        <w:spacing w:line="360" w:lineRule="auto"/>
        <w:rPr>
          <w:lang w:eastAsia="ru-RU"/>
        </w:rPr>
      </w:pPr>
      <w:r w:rsidRPr="00E65DB6">
        <w:rPr>
          <w:lang w:eastAsia="ru-RU"/>
        </w:rPr>
        <w:t xml:space="preserve">На отчетную дату из 16 491 квартир в жилых домах приватизировано       14 743 квартир. Общая площадь муниципальных жилых помещений – </w:t>
      </w:r>
      <w:r w:rsidR="00B33C53">
        <w:rPr>
          <w:lang w:eastAsia="ru-RU"/>
        </w:rPr>
        <w:t xml:space="preserve">                       </w:t>
      </w:r>
      <w:r w:rsidRPr="00E65DB6">
        <w:rPr>
          <w:lang w:eastAsia="ru-RU"/>
        </w:rPr>
        <w:t xml:space="preserve">33,1 тыс. </w:t>
      </w:r>
      <w:r w:rsidR="00B33C53">
        <w:rPr>
          <w:lang w:eastAsia="ru-RU"/>
        </w:rPr>
        <w:t>кв. м</w:t>
      </w:r>
      <w:r w:rsidRPr="00E65DB6">
        <w:rPr>
          <w:lang w:eastAsia="ru-RU"/>
        </w:rPr>
        <w:t>.</w:t>
      </w:r>
    </w:p>
    <w:p w14:paraId="20681975" w14:textId="0E8C07D3" w:rsidR="008E5914" w:rsidRPr="00E65DB6" w:rsidRDefault="008E5914" w:rsidP="00B33C53">
      <w:pPr>
        <w:rPr>
          <w:rFonts w:ascii="Times New Roman" w:eastAsia="Calibri" w:hAnsi="Times New Roman" w:cs="Times New Roman"/>
          <w:sz w:val="28"/>
          <w:szCs w:val="28"/>
          <w:lang w:eastAsia="ru-RU"/>
        </w:rPr>
      </w:pPr>
      <w:proofErr w:type="gramStart"/>
      <w:r w:rsidRPr="00E65DB6">
        <w:rPr>
          <w:rFonts w:ascii="Times New Roman" w:eastAsia="Calibri" w:hAnsi="Times New Roman" w:cs="Times New Roman"/>
          <w:sz w:val="28"/>
          <w:szCs w:val="28"/>
          <w:lang w:eastAsia="ru-RU"/>
        </w:rPr>
        <w:t xml:space="preserve">Жилищные услуги населению города предоставляются 11 частными и </w:t>
      </w:r>
      <w:r w:rsidR="00B33C53">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sz w:val="28"/>
          <w:szCs w:val="28"/>
          <w:lang w:eastAsia="ru-RU"/>
        </w:rPr>
        <w:t>1 муниципальной организациями.</w:t>
      </w:r>
      <w:proofErr w:type="gramEnd"/>
    </w:p>
    <w:p w14:paraId="54A571F2" w14:textId="6F082146" w:rsidR="008E5914" w:rsidRPr="00E65DB6" w:rsidRDefault="008E5914" w:rsidP="00B33C53">
      <w:pPr>
        <w:rPr>
          <w:rFonts w:ascii="Times New Roman" w:eastAsia="Calibri" w:hAnsi="Times New Roman" w:cs="Times New Roman"/>
          <w:sz w:val="28"/>
          <w:szCs w:val="28"/>
          <w:lang w:eastAsia="ru-RU"/>
        </w:rPr>
      </w:pPr>
      <w:proofErr w:type="gramStart"/>
      <w:r w:rsidRPr="00E65DB6">
        <w:rPr>
          <w:rFonts w:ascii="Times New Roman" w:eastAsia="Calibri" w:hAnsi="Times New Roman" w:cs="Times New Roman"/>
          <w:sz w:val="28"/>
          <w:szCs w:val="28"/>
          <w:lang w:eastAsia="ru-RU"/>
        </w:rPr>
        <w:t>На конец</w:t>
      </w:r>
      <w:proofErr w:type="gramEnd"/>
      <w:r w:rsidRPr="00E65DB6">
        <w:rPr>
          <w:rFonts w:ascii="Times New Roman" w:eastAsia="Calibri" w:hAnsi="Times New Roman" w:cs="Times New Roman"/>
          <w:sz w:val="28"/>
          <w:szCs w:val="28"/>
          <w:lang w:eastAsia="ru-RU"/>
        </w:rPr>
        <w:t xml:space="preserve"> 2022 года в 309 МКД </w:t>
      </w:r>
      <w:r w:rsidR="00B33C53">
        <w:rPr>
          <w:rFonts w:ascii="Times New Roman" w:hAnsi="Times New Roman"/>
          <w:sz w:val="28"/>
          <w:szCs w:val="28"/>
        </w:rPr>
        <w:t xml:space="preserve">– </w:t>
      </w:r>
      <w:r w:rsidRPr="00E65DB6">
        <w:rPr>
          <w:rFonts w:ascii="Times New Roman" w:eastAsia="Calibri" w:hAnsi="Times New Roman" w:cs="Times New Roman"/>
          <w:sz w:val="28"/>
          <w:szCs w:val="28"/>
          <w:lang w:eastAsia="ru-RU"/>
        </w:rPr>
        <w:t xml:space="preserve">управление управляющими организациями (100,0 % к 2021 года). Число управляющих компаний в отчетном периоде составило 11 единиц. </w:t>
      </w:r>
    </w:p>
    <w:p w14:paraId="52B6C1B8" w14:textId="77777777" w:rsidR="008E5914" w:rsidRPr="00E65DB6" w:rsidRDefault="008E5914" w:rsidP="00B33C53">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Количество товариществ собственников жилья и многоквартирных домов, находящихся в управлении ТСЖ составляет 21 ТСЖ, ТСН 5.</w:t>
      </w:r>
    </w:p>
    <w:p w14:paraId="41C46806" w14:textId="33B570D7" w:rsidR="00C1246F" w:rsidRPr="00E65DB6" w:rsidRDefault="00C1246F" w:rsidP="008E5914">
      <w:pPr>
        <w:jc w:val="left"/>
        <w:rPr>
          <w:rFonts w:ascii="Times New Roman" w:eastAsia="Calibri" w:hAnsi="Times New Roman" w:cs="Times New Roman"/>
          <w:sz w:val="28"/>
          <w:szCs w:val="28"/>
          <w:lang w:eastAsia="ru-RU"/>
        </w:rPr>
      </w:pPr>
      <w:r w:rsidRPr="00E65DB6">
        <w:rPr>
          <w:rFonts w:ascii="Times New Roman" w:eastAsia="Calibri" w:hAnsi="Times New Roman" w:cs="Times New Roman"/>
          <w:b/>
          <w:i/>
          <w:sz w:val="28"/>
          <w:szCs w:val="28"/>
          <w:lang w:eastAsia="ru-RU"/>
        </w:rPr>
        <w:t>Капитальный ремонт жилых домов</w:t>
      </w:r>
    </w:p>
    <w:p w14:paraId="32693638" w14:textId="77777777" w:rsidR="004466BB" w:rsidRPr="00E65DB6" w:rsidRDefault="004466BB" w:rsidP="004466BB">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Одна из первоочередных проблем, решаемых администрацией городского округа — это организация работ по приведению состояния жилищного фонда к нормативным параметрам.</w:t>
      </w:r>
    </w:p>
    <w:p w14:paraId="0951DE96" w14:textId="1725EDA0" w:rsidR="004466BB" w:rsidRPr="00E65DB6" w:rsidRDefault="004466BB" w:rsidP="004466BB">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В 2022 году Фондом Приморского края «Фонд капитального ремонта многоквартирных домов Приморского края» в рамках </w:t>
      </w:r>
      <w:proofErr w:type="gramStart"/>
      <w:r w:rsidRPr="00E65DB6">
        <w:rPr>
          <w:rFonts w:ascii="Times New Roman" w:eastAsia="Calibri" w:hAnsi="Times New Roman" w:cs="Times New Roman"/>
          <w:sz w:val="28"/>
          <w:szCs w:val="28"/>
          <w:lang w:eastAsia="ru-RU"/>
        </w:rPr>
        <w:t>реализации региональной программы проведения капитального ремонта многоквартирных домов Приморского края</w:t>
      </w:r>
      <w:proofErr w:type="gramEnd"/>
      <w:r w:rsidRPr="00E65DB6">
        <w:rPr>
          <w:rFonts w:ascii="Times New Roman" w:eastAsia="Calibri" w:hAnsi="Times New Roman" w:cs="Times New Roman"/>
          <w:sz w:val="28"/>
          <w:szCs w:val="28"/>
          <w:lang w:eastAsia="ru-RU"/>
        </w:rPr>
        <w:t xml:space="preserve"> выполнен капитальный ремонт общего имущества в 15 многоквартирных домов общей                                площадью 74,33 тыс. кв.</w:t>
      </w:r>
      <w:r w:rsidR="00B33C53">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sz w:val="28"/>
          <w:szCs w:val="28"/>
          <w:lang w:eastAsia="ru-RU"/>
        </w:rPr>
        <w:t>м по следующим адресам: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4961"/>
      </w:tblGrid>
      <w:tr w:rsidR="004466BB" w:rsidRPr="00E65DB6" w14:paraId="63751B5F" w14:textId="77777777" w:rsidTr="00E83616">
        <w:tc>
          <w:tcPr>
            <w:tcW w:w="675" w:type="dxa"/>
            <w:shd w:val="clear" w:color="auto" w:fill="auto"/>
          </w:tcPr>
          <w:p w14:paraId="1619B32E"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 </w:t>
            </w:r>
            <w:proofErr w:type="gramStart"/>
            <w:r w:rsidRPr="00E65DB6">
              <w:rPr>
                <w:rFonts w:ascii="Times New Roman" w:eastAsia="Calibri" w:hAnsi="Times New Roman" w:cs="Times New Roman"/>
                <w:bCs/>
                <w:sz w:val="28"/>
                <w:szCs w:val="28"/>
                <w:lang w:eastAsia="ru-RU"/>
              </w:rPr>
              <w:t>п</w:t>
            </w:r>
            <w:proofErr w:type="gramEnd"/>
            <w:r w:rsidRPr="00E65DB6">
              <w:rPr>
                <w:rFonts w:ascii="Times New Roman" w:eastAsia="Calibri" w:hAnsi="Times New Roman" w:cs="Times New Roman"/>
                <w:bCs/>
                <w:sz w:val="28"/>
                <w:szCs w:val="28"/>
                <w:lang w:eastAsia="ru-RU"/>
              </w:rPr>
              <w:t>/п</w:t>
            </w:r>
          </w:p>
        </w:tc>
        <w:tc>
          <w:tcPr>
            <w:tcW w:w="3828" w:type="dxa"/>
            <w:shd w:val="clear" w:color="auto" w:fill="auto"/>
          </w:tcPr>
          <w:p w14:paraId="72FBA21B"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Адрес многоквартирного дома</w:t>
            </w:r>
          </w:p>
        </w:tc>
        <w:tc>
          <w:tcPr>
            <w:tcW w:w="4961" w:type="dxa"/>
            <w:shd w:val="clear" w:color="auto" w:fill="auto"/>
          </w:tcPr>
          <w:p w14:paraId="3A86E111"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Виды работ</w:t>
            </w:r>
          </w:p>
        </w:tc>
      </w:tr>
      <w:tr w:rsidR="004466BB" w:rsidRPr="00E65DB6" w14:paraId="658623E1" w14:textId="77777777" w:rsidTr="00E83616">
        <w:tc>
          <w:tcPr>
            <w:tcW w:w="675" w:type="dxa"/>
            <w:shd w:val="clear" w:color="auto" w:fill="auto"/>
          </w:tcPr>
          <w:p w14:paraId="1EA7EF52"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1</w:t>
            </w:r>
          </w:p>
        </w:tc>
        <w:tc>
          <w:tcPr>
            <w:tcW w:w="3828" w:type="dxa"/>
            <w:shd w:val="clear" w:color="auto" w:fill="auto"/>
          </w:tcPr>
          <w:p w14:paraId="2B94CE2B"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06B61600"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Приморского Комсомола,</w:t>
            </w:r>
          </w:p>
          <w:p w14:paraId="1276B154"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lastRenderedPageBreak/>
              <w:t xml:space="preserve"> д. 15</w:t>
            </w:r>
          </w:p>
        </w:tc>
        <w:tc>
          <w:tcPr>
            <w:tcW w:w="4961" w:type="dxa"/>
            <w:shd w:val="clear" w:color="auto" w:fill="auto"/>
          </w:tcPr>
          <w:p w14:paraId="6E7DA740"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lastRenderedPageBreak/>
              <w:t>Ремонт внутридомовых инженерных систем, горячего водоснабжения,</w:t>
            </w:r>
            <w:r w:rsidRPr="00E65DB6">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bCs/>
                <w:sz w:val="28"/>
                <w:szCs w:val="28"/>
                <w:lang w:eastAsia="ru-RU"/>
              </w:rPr>
              <w:lastRenderedPageBreak/>
              <w:t>теплоснабжение.</w:t>
            </w:r>
          </w:p>
        </w:tc>
      </w:tr>
      <w:tr w:rsidR="004466BB" w:rsidRPr="00E65DB6" w14:paraId="35F2DFF0" w14:textId="77777777" w:rsidTr="00E83616">
        <w:tc>
          <w:tcPr>
            <w:tcW w:w="675" w:type="dxa"/>
            <w:shd w:val="clear" w:color="auto" w:fill="auto"/>
          </w:tcPr>
          <w:p w14:paraId="661B62A6"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lastRenderedPageBreak/>
              <w:t>2</w:t>
            </w:r>
          </w:p>
        </w:tc>
        <w:tc>
          <w:tcPr>
            <w:tcW w:w="3828" w:type="dxa"/>
            <w:shd w:val="clear" w:color="auto" w:fill="auto"/>
          </w:tcPr>
          <w:p w14:paraId="43A47A6F"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17F9BF08"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Ак. Курчатова, д. 10</w:t>
            </w:r>
          </w:p>
        </w:tc>
        <w:tc>
          <w:tcPr>
            <w:tcW w:w="4961" w:type="dxa"/>
            <w:shd w:val="clear" w:color="auto" w:fill="auto"/>
          </w:tcPr>
          <w:p w14:paraId="63224D0D"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кровли.</w:t>
            </w:r>
          </w:p>
        </w:tc>
      </w:tr>
      <w:tr w:rsidR="004466BB" w:rsidRPr="00E65DB6" w14:paraId="7CAE9A62" w14:textId="77777777" w:rsidTr="00E83616">
        <w:tc>
          <w:tcPr>
            <w:tcW w:w="675" w:type="dxa"/>
            <w:shd w:val="clear" w:color="auto" w:fill="auto"/>
          </w:tcPr>
          <w:p w14:paraId="4185C976"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3</w:t>
            </w:r>
          </w:p>
        </w:tc>
        <w:tc>
          <w:tcPr>
            <w:tcW w:w="3828" w:type="dxa"/>
            <w:shd w:val="clear" w:color="auto" w:fill="auto"/>
          </w:tcPr>
          <w:p w14:paraId="448E9473"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2CE1DECA"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ул. Ак. Крылова, д.1 </w:t>
            </w:r>
          </w:p>
        </w:tc>
        <w:tc>
          <w:tcPr>
            <w:tcW w:w="4961" w:type="dxa"/>
            <w:shd w:val="clear" w:color="auto" w:fill="auto"/>
          </w:tcPr>
          <w:p w14:paraId="702CAB25"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лифта</w:t>
            </w:r>
          </w:p>
        </w:tc>
      </w:tr>
      <w:tr w:rsidR="004466BB" w:rsidRPr="00E65DB6" w14:paraId="23666401" w14:textId="77777777" w:rsidTr="00E83616">
        <w:tc>
          <w:tcPr>
            <w:tcW w:w="675" w:type="dxa"/>
            <w:shd w:val="clear" w:color="auto" w:fill="auto"/>
          </w:tcPr>
          <w:p w14:paraId="516589D3"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4</w:t>
            </w:r>
          </w:p>
        </w:tc>
        <w:tc>
          <w:tcPr>
            <w:tcW w:w="3828" w:type="dxa"/>
            <w:shd w:val="clear" w:color="auto" w:fill="auto"/>
          </w:tcPr>
          <w:p w14:paraId="3F6556F8"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2DC6307A"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Ак. Крылова, д.3</w:t>
            </w:r>
          </w:p>
        </w:tc>
        <w:tc>
          <w:tcPr>
            <w:tcW w:w="4961" w:type="dxa"/>
            <w:shd w:val="clear" w:color="auto" w:fill="auto"/>
          </w:tcPr>
          <w:p w14:paraId="273E7DA1"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лифта</w:t>
            </w:r>
          </w:p>
        </w:tc>
      </w:tr>
      <w:tr w:rsidR="004466BB" w:rsidRPr="00E65DB6" w14:paraId="36C7F3EE" w14:textId="77777777" w:rsidTr="00E83616">
        <w:tc>
          <w:tcPr>
            <w:tcW w:w="675" w:type="dxa"/>
            <w:shd w:val="clear" w:color="auto" w:fill="auto"/>
          </w:tcPr>
          <w:p w14:paraId="2A173E06"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5</w:t>
            </w:r>
          </w:p>
        </w:tc>
        <w:tc>
          <w:tcPr>
            <w:tcW w:w="3828" w:type="dxa"/>
            <w:shd w:val="clear" w:color="auto" w:fill="auto"/>
          </w:tcPr>
          <w:p w14:paraId="58B346D7"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70B19E10"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Блюхера, д. 35</w:t>
            </w:r>
          </w:p>
        </w:tc>
        <w:tc>
          <w:tcPr>
            <w:tcW w:w="4961" w:type="dxa"/>
            <w:shd w:val="clear" w:color="auto" w:fill="auto"/>
          </w:tcPr>
          <w:p w14:paraId="6909C498"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внутридомовых инженерных систем холодного водоснабжения, горячего водоснабжения.</w:t>
            </w:r>
          </w:p>
        </w:tc>
      </w:tr>
      <w:tr w:rsidR="004466BB" w:rsidRPr="00E65DB6" w14:paraId="7898E558" w14:textId="77777777" w:rsidTr="00E83616">
        <w:tc>
          <w:tcPr>
            <w:tcW w:w="675" w:type="dxa"/>
            <w:shd w:val="clear" w:color="auto" w:fill="auto"/>
          </w:tcPr>
          <w:p w14:paraId="2FE5BCD7"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6</w:t>
            </w:r>
          </w:p>
        </w:tc>
        <w:tc>
          <w:tcPr>
            <w:tcW w:w="3828" w:type="dxa"/>
            <w:shd w:val="clear" w:color="auto" w:fill="auto"/>
          </w:tcPr>
          <w:p w14:paraId="1B8A539B"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24B6306F"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Блюхера, д. 39</w:t>
            </w:r>
          </w:p>
        </w:tc>
        <w:tc>
          <w:tcPr>
            <w:tcW w:w="4961" w:type="dxa"/>
            <w:shd w:val="clear" w:color="auto" w:fill="auto"/>
          </w:tcPr>
          <w:p w14:paraId="7C6CE4F7"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внутридомовых инженерных систем холодного водоснабжения, горячего водоснабжения.</w:t>
            </w:r>
          </w:p>
        </w:tc>
      </w:tr>
      <w:tr w:rsidR="004466BB" w:rsidRPr="00E65DB6" w14:paraId="64F02888" w14:textId="77777777" w:rsidTr="00E83616">
        <w:tc>
          <w:tcPr>
            <w:tcW w:w="675" w:type="dxa"/>
            <w:shd w:val="clear" w:color="auto" w:fill="auto"/>
          </w:tcPr>
          <w:p w14:paraId="1CA34680"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7</w:t>
            </w:r>
          </w:p>
        </w:tc>
        <w:tc>
          <w:tcPr>
            <w:tcW w:w="3828" w:type="dxa"/>
            <w:shd w:val="clear" w:color="auto" w:fill="auto"/>
          </w:tcPr>
          <w:p w14:paraId="3ED454C6"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72C4F336"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Гагарина, д 16</w:t>
            </w:r>
          </w:p>
        </w:tc>
        <w:tc>
          <w:tcPr>
            <w:tcW w:w="4961" w:type="dxa"/>
            <w:shd w:val="clear" w:color="auto" w:fill="auto"/>
          </w:tcPr>
          <w:p w14:paraId="08B3632B"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лифтов</w:t>
            </w:r>
          </w:p>
        </w:tc>
      </w:tr>
      <w:tr w:rsidR="004466BB" w:rsidRPr="00E65DB6" w14:paraId="76DC2082" w14:textId="77777777" w:rsidTr="00E83616">
        <w:tc>
          <w:tcPr>
            <w:tcW w:w="675" w:type="dxa"/>
            <w:shd w:val="clear" w:color="auto" w:fill="auto"/>
          </w:tcPr>
          <w:p w14:paraId="6C4FE749"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8</w:t>
            </w:r>
          </w:p>
        </w:tc>
        <w:tc>
          <w:tcPr>
            <w:tcW w:w="3828" w:type="dxa"/>
            <w:shd w:val="clear" w:color="auto" w:fill="auto"/>
          </w:tcPr>
          <w:p w14:paraId="5068BB5A"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5CE851D2"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Им. Маслакова, д. 16А</w:t>
            </w:r>
          </w:p>
        </w:tc>
        <w:tc>
          <w:tcPr>
            <w:tcW w:w="4961" w:type="dxa"/>
            <w:shd w:val="clear" w:color="auto" w:fill="auto"/>
          </w:tcPr>
          <w:p w14:paraId="5797D53B"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внутридомовых инженерных систем теплоснабжения.</w:t>
            </w:r>
          </w:p>
        </w:tc>
      </w:tr>
      <w:tr w:rsidR="004466BB" w:rsidRPr="00E65DB6" w14:paraId="604739CB" w14:textId="77777777" w:rsidTr="00E83616">
        <w:tc>
          <w:tcPr>
            <w:tcW w:w="675" w:type="dxa"/>
            <w:shd w:val="clear" w:color="auto" w:fill="auto"/>
          </w:tcPr>
          <w:p w14:paraId="75D80087"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9</w:t>
            </w:r>
          </w:p>
        </w:tc>
        <w:tc>
          <w:tcPr>
            <w:tcW w:w="3828" w:type="dxa"/>
            <w:shd w:val="clear" w:color="auto" w:fill="auto"/>
          </w:tcPr>
          <w:p w14:paraId="7A992B0F"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6115CD91"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Им. Маслакова, д. 22</w:t>
            </w:r>
          </w:p>
        </w:tc>
        <w:tc>
          <w:tcPr>
            <w:tcW w:w="4961" w:type="dxa"/>
            <w:shd w:val="clear" w:color="auto" w:fill="auto"/>
          </w:tcPr>
          <w:p w14:paraId="1C7C1BE7"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внутридомовых инженерных систем, горячего водоснабжения,</w:t>
            </w:r>
            <w:r w:rsidRPr="00E65DB6">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bCs/>
                <w:sz w:val="28"/>
                <w:szCs w:val="28"/>
                <w:lang w:eastAsia="ru-RU"/>
              </w:rPr>
              <w:t>теплоснабжение</w:t>
            </w:r>
          </w:p>
        </w:tc>
      </w:tr>
      <w:tr w:rsidR="004466BB" w:rsidRPr="00E65DB6" w14:paraId="440FB7CB" w14:textId="77777777" w:rsidTr="00E83616">
        <w:tc>
          <w:tcPr>
            <w:tcW w:w="675" w:type="dxa"/>
            <w:shd w:val="clear" w:color="auto" w:fill="auto"/>
          </w:tcPr>
          <w:p w14:paraId="27810886"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10</w:t>
            </w:r>
          </w:p>
        </w:tc>
        <w:tc>
          <w:tcPr>
            <w:tcW w:w="3828" w:type="dxa"/>
            <w:shd w:val="clear" w:color="auto" w:fill="auto"/>
          </w:tcPr>
          <w:p w14:paraId="1C30C61D"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162CFA50"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Карла Маркса, д.17</w:t>
            </w:r>
          </w:p>
        </w:tc>
        <w:tc>
          <w:tcPr>
            <w:tcW w:w="4961" w:type="dxa"/>
            <w:shd w:val="clear" w:color="auto" w:fill="auto"/>
          </w:tcPr>
          <w:p w14:paraId="568B963E"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 Ремонт внутридомовых инженерных систем</w:t>
            </w:r>
            <w:r w:rsidRPr="00E65DB6">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bCs/>
                <w:sz w:val="28"/>
                <w:szCs w:val="28"/>
                <w:lang w:eastAsia="ru-RU"/>
              </w:rPr>
              <w:t>теплоснабжение</w:t>
            </w:r>
          </w:p>
        </w:tc>
      </w:tr>
      <w:tr w:rsidR="004466BB" w:rsidRPr="00E65DB6" w14:paraId="358C1016" w14:textId="77777777" w:rsidTr="00E83616">
        <w:tc>
          <w:tcPr>
            <w:tcW w:w="675" w:type="dxa"/>
            <w:shd w:val="clear" w:color="auto" w:fill="auto"/>
          </w:tcPr>
          <w:p w14:paraId="2A0AB679"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11</w:t>
            </w:r>
          </w:p>
        </w:tc>
        <w:tc>
          <w:tcPr>
            <w:tcW w:w="3828" w:type="dxa"/>
            <w:shd w:val="clear" w:color="auto" w:fill="auto"/>
          </w:tcPr>
          <w:p w14:paraId="7806FD9F"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3F3CA968"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Карла Маркса, д.1А</w:t>
            </w:r>
          </w:p>
        </w:tc>
        <w:tc>
          <w:tcPr>
            <w:tcW w:w="4961" w:type="dxa"/>
            <w:shd w:val="clear" w:color="auto" w:fill="auto"/>
          </w:tcPr>
          <w:p w14:paraId="153BE34F"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электроснабжения</w:t>
            </w:r>
          </w:p>
        </w:tc>
      </w:tr>
      <w:tr w:rsidR="004466BB" w:rsidRPr="00E65DB6" w14:paraId="41EA1A0C" w14:textId="77777777" w:rsidTr="00E83616">
        <w:tc>
          <w:tcPr>
            <w:tcW w:w="675" w:type="dxa"/>
            <w:shd w:val="clear" w:color="auto" w:fill="auto"/>
          </w:tcPr>
          <w:p w14:paraId="5951F348"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12</w:t>
            </w:r>
          </w:p>
        </w:tc>
        <w:tc>
          <w:tcPr>
            <w:tcW w:w="3828" w:type="dxa"/>
            <w:shd w:val="clear" w:color="auto" w:fill="auto"/>
          </w:tcPr>
          <w:p w14:paraId="37EF0273"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673DC1D4"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Карла Маркса, д.23</w:t>
            </w:r>
          </w:p>
        </w:tc>
        <w:tc>
          <w:tcPr>
            <w:tcW w:w="4961" w:type="dxa"/>
            <w:shd w:val="clear" w:color="auto" w:fill="auto"/>
          </w:tcPr>
          <w:p w14:paraId="4741C9DE"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внутридомовых инженерных систем</w:t>
            </w:r>
            <w:r w:rsidRPr="00E65DB6">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bCs/>
                <w:sz w:val="28"/>
                <w:szCs w:val="28"/>
                <w:lang w:eastAsia="ru-RU"/>
              </w:rPr>
              <w:t>теплоснабжение</w:t>
            </w:r>
          </w:p>
        </w:tc>
      </w:tr>
      <w:tr w:rsidR="004466BB" w:rsidRPr="00E65DB6" w14:paraId="0ECFAD85" w14:textId="77777777" w:rsidTr="00E83616">
        <w:tc>
          <w:tcPr>
            <w:tcW w:w="675" w:type="dxa"/>
            <w:shd w:val="clear" w:color="auto" w:fill="auto"/>
          </w:tcPr>
          <w:p w14:paraId="4CF61460"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13</w:t>
            </w:r>
          </w:p>
        </w:tc>
        <w:tc>
          <w:tcPr>
            <w:tcW w:w="3828" w:type="dxa"/>
            <w:shd w:val="clear" w:color="auto" w:fill="auto"/>
          </w:tcPr>
          <w:p w14:paraId="177894CC"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07F11B7F"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Карла Маркса, д.31</w:t>
            </w:r>
          </w:p>
        </w:tc>
        <w:tc>
          <w:tcPr>
            <w:tcW w:w="4961" w:type="dxa"/>
            <w:shd w:val="clear" w:color="auto" w:fill="auto"/>
          </w:tcPr>
          <w:p w14:paraId="47B89241"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фасада</w:t>
            </w:r>
          </w:p>
        </w:tc>
      </w:tr>
      <w:tr w:rsidR="004466BB" w:rsidRPr="00E65DB6" w14:paraId="474DB155" w14:textId="77777777" w:rsidTr="00E83616">
        <w:tc>
          <w:tcPr>
            <w:tcW w:w="675" w:type="dxa"/>
            <w:shd w:val="clear" w:color="auto" w:fill="auto"/>
          </w:tcPr>
          <w:p w14:paraId="50407BFE"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14</w:t>
            </w:r>
          </w:p>
        </w:tc>
        <w:tc>
          <w:tcPr>
            <w:tcW w:w="3828" w:type="dxa"/>
            <w:shd w:val="clear" w:color="auto" w:fill="auto"/>
          </w:tcPr>
          <w:p w14:paraId="54E18D59"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6BF87382"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lastRenderedPageBreak/>
              <w:t>ул. Карла Маркса, д.5А</w:t>
            </w:r>
          </w:p>
        </w:tc>
        <w:tc>
          <w:tcPr>
            <w:tcW w:w="4961" w:type="dxa"/>
            <w:shd w:val="clear" w:color="auto" w:fill="auto"/>
          </w:tcPr>
          <w:p w14:paraId="35743CCF"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lastRenderedPageBreak/>
              <w:t xml:space="preserve">Ремонт внутридомовых </w:t>
            </w:r>
            <w:r w:rsidRPr="00E65DB6">
              <w:rPr>
                <w:rFonts w:ascii="Times New Roman" w:eastAsia="Calibri" w:hAnsi="Times New Roman" w:cs="Times New Roman"/>
                <w:bCs/>
                <w:sz w:val="28"/>
                <w:szCs w:val="28"/>
                <w:lang w:eastAsia="ru-RU"/>
              </w:rPr>
              <w:lastRenderedPageBreak/>
              <w:t>инженерных систем</w:t>
            </w:r>
            <w:r w:rsidRPr="00E65DB6">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bCs/>
                <w:sz w:val="28"/>
                <w:szCs w:val="28"/>
                <w:lang w:eastAsia="ru-RU"/>
              </w:rPr>
              <w:t>теплоснабжение</w:t>
            </w:r>
          </w:p>
        </w:tc>
      </w:tr>
      <w:tr w:rsidR="004466BB" w:rsidRPr="00E65DB6" w14:paraId="7638997A" w14:textId="77777777" w:rsidTr="00E83616">
        <w:tc>
          <w:tcPr>
            <w:tcW w:w="675" w:type="dxa"/>
            <w:shd w:val="clear" w:color="auto" w:fill="auto"/>
          </w:tcPr>
          <w:p w14:paraId="0A98E572"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lastRenderedPageBreak/>
              <w:t>15</w:t>
            </w:r>
          </w:p>
        </w:tc>
        <w:tc>
          <w:tcPr>
            <w:tcW w:w="3828" w:type="dxa"/>
            <w:shd w:val="clear" w:color="auto" w:fill="auto"/>
          </w:tcPr>
          <w:p w14:paraId="26A6F88B"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 xml:space="preserve">г. Большой Камень, </w:t>
            </w:r>
          </w:p>
          <w:p w14:paraId="6E99B3D3"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ул. Карла Маркса, д.9</w:t>
            </w:r>
          </w:p>
        </w:tc>
        <w:tc>
          <w:tcPr>
            <w:tcW w:w="4961" w:type="dxa"/>
            <w:shd w:val="clear" w:color="auto" w:fill="auto"/>
          </w:tcPr>
          <w:p w14:paraId="1994A2DC" w14:textId="77777777" w:rsidR="004466BB" w:rsidRPr="00E65DB6" w:rsidRDefault="004466BB" w:rsidP="004466BB">
            <w:pPr>
              <w:ind w:firstLine="0"/>
              <w:rPr>
                <w:rFonts w:ascii="Times New Roman" w:eastAsia="Calibri" w:hAnsi="Times New Roman" w:cs="Times New Roman"/>
                <w:bCs/>
                <w:sz w:val="28"/>
                <w:szCs w:val="28"/>
                <w:lang w:eastAsia="ru-RU"/>
              </w:rPr>
            </w:pPr>
            <w:r w:rsidRPr="00E65DB6">
              <w:rPr>
                <w:rFonts w:ascii="Times New Roman" w:eastAsia="Calibri" w:hAnsi="Times New Roman" w:cs="Times New Roman"/>
                <w:bCs/>
                <w:sz w:val="28"/>
                <w:szCs w:val="28"/>
                <w:lang w:eastAsia="ru-RU"/>
              </w:rPr>
              <w:t>Ремонт внутридомовых инженерных систем, горячего водоснабжения,</w:t>
            </w:r>
            <w:r w:rsidRPr="00E65DB6">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bCs/>
                <w:sz w:val="28"/>
                <w:szCs w:val="28"/>
                <w:lang w:eastAsia="ru-RU"/>
              </w:rPr>
              <w:t>теплоснабжение</w:t>
            </w:r>
          </w:p>
        </w:tc>
      </w:tr>
    </w:tbl>
    <w:p w14:paraId="0DB6604D" w14:textId="77777777" w:rsidR="004466BB" w:rsidRPr="00E65DB6" w:rsidRDefault="004466BB" w:rsidP="004466BB">
      <w:pPr>
        <w:rPr>
          <w:rFonts w:ascii="Times New Roman" w:eastAsia="Calibri" w:hAnsi="Times New Roman" w:cs="Times New Roman"/>
          <w:sz w:val="28"/>
          <w:szCs w:val="28"/>
          <w:lang w:eastAsia="ru-RU"/>
        </w:rPr>
      </w:pPr>
    </w:p>
    <w:p w14:paraId="2DD0EFCC" w14:textId="6A1585E8" w:rsidR="004466BB" w:rsidRPr="00E65DB6" w:rsidRDefault="004466BB" w:rsidP="004466BB">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Текущее содержание муниципального жилищного фонда. </w:t>
      </w:r>
      <w:proofErr w:type="gramStart"/>
      <w:r w:rsidRPr="00E65DB6">
        <w:rPr>
          <w:rFonts w:ascii="Times New Roman" w:eastAsia="Calibri" w:hAnsi="Times New Roman" w:cs="Times New Roman"/>
          <w:sz w:val="28"/>
          <w:szCs w:val="28"/>
          <w:lang w:eastAsia="ru-RU"/>
        </w:rPr>
        <w:t>Ремонт свободных муниципальных помещений по адресу: ул. Гагарина д.37, кв. 19, кв.102, Ремонт системы отопления в муниципальном жилом помещении по адресу: ул. Лазо, д.16 кв.15, ремонт свободного помещения по адресу:                    ул. Блюхера, д. 17, кв. 61 (общестроительные, сантехнические, электромонтажные работы), договор № Б4342-поставка электрической энергии в незаселенные муниципальные жилые помещения, расположенные в МКД., договор №28-МБ/ТС-300/2-2022</w:t>
      </w:r>
      <w:proofErr w:type="gramEnd"/>
      <w:r w:rsidRPr="00E65DB6">
        <w:rPr>
          <w:rFonts w:ascii="Times New Roman" w:eastAsia="Calibri" w:hAnsi="Times New Roman" w:cs="Times New Roman"/>
          <w:sz w:val="28"/>
          <w:szCs w:val="28"/>
          <w:lang w:eastAsia="ru-RU"/>
        </w:rPr>
        <w:t xml:space="preserve"> – поставка тепловой энергии, договор №28 МБ/ТС-300/1-2022 –поставка горячего водоснабжения. Реализация полномочий собственника жилых помещений по проведению капитального ремонта общего имущества многоквартирных                                домов 2896,85 тыс.</w:t>
      </w:r>
      <w:r w:rsidR="00B33C53">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sz w:val="28"/>
          <w:szCs w:val="28"/>
          <w:lang w:eastAsia="ru-RU"/>
        </w:rPr>
        <w:t>руб., капитальный ремонт и текущее содержание муниципального жилого фонда 117 тыс.</w:t>
      </w:r>
      <w:r w:rsidR="00B33C53">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sz w:val="28"/>
          <w:szCs w:val="28"/>
          <w:lang w:eastAsia="ru-RU"/>
        </w:rPr>
        <w:t>руб.</w:t>
      </w:r>
    </w:p>
    <w:p w14:paraId="4AD888D2" w14:textId="35C6FC7C" w:rsidR="00EF7C21" w:rsidRPr="00E65DB6" w:rsidRDefault="002A031F" w:rsidP="004466BB">
      <w:pPr>
        <w:rPr>
          <w:rFonts w:ascii="Times New Roman" w:eastAsia="Calibri" w:hAnsi="Times New Roman" w:cs="Times New Roman"/>
          <w:b/>
          <w:i/>
          <w:sz w:val="28"/>
          <w:szCs w:val="28"/>
          <w:lang w:eastAsia="ru-RU"/>
        </w:rPr>
      </w:pPr>
      <w:r w:rsidRPr="00E65DB6">
        <w:rPr>
          <w:rFonts w:ascii="Times New Roman" w:eastAsia="Calibri" w:hAnsi="Times New Roman" w:cs="Times New Roman"/>
          <w:b/>
          <w:i/>
          <w:sz w:val="28"/>
          <w:szCs w:val="28"/>
          <w:lang w:eastAsia="ru-RU"/>
        </w:rPr>
        <w:t xml:space="preserve">Реализация национального проекта </w:t>
      </w:r>
      <w:r w:rsidR="001229FA" w:rsidRPr="00E65DB6">
        <w:rPr>
          <w:rFonts w:ascii="Times New Roman" w:eastAsia="Calibri" w:hAnsi="Times New Roman" w:cs="Times New Roman"/>
          <w:b/>
          <w:i/>
          <w:sz w:val="28"/>
          <w:szCs w:val="28"/>
          <w:lang w:eastAsia="ru-RU"/>
        </w:rPr>
        <w:t>«Жилье и городская среда"</w:t>
      </w:r>
    </w:p>
    <w:p w14:paraId="7A400510" w14:textId="0503E18F" w:rsidR="00EB6EAE" w:rsidRPr="00E65DB6" w:rsidRDefault="000A4AB9" w:rsidP="007A0068">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В отчетном периоде в  рамках реализации </w:t>
      </w:r>
      <w:r w:rsidR="00EB6EAE" w:rsidRPr="00E65DB6">
        <w:rPr>
          <w:rFonts w:ascii="Times New Roman" w:eastAsia="Calibri" w:hAnsi="Times New Roman" w:cs="Times New Roman"/>
          <w:sz w:val="28"/>
          <w:szCs w:val="28"/>
          <w:lang w:eastAsia="ru-RU"/>
        </w:rPr>
        <w:t>федерального</w:t>
      </w:r>
      <w:r w:rsidRPr="00E65DB6">
        <w:rPr>
          <w:rFonts w:ascii="Times New Roman" w:eastAsia="Calibri" w:hAnsi="Times New Roman" w:cs="Times New Roman"/>
          <w:sz w:val="28"/>
          <w:szCs w:val="28"/>
          <w:lang w:eastAsia="ru-RU"/>
        </w:rPr>
        <w:t xml:space="preserve"> проекта "Обеспечение устойчивого сокращения непригодного для проживания жилищного фонда в Приморском крае"</w:t>
      </w:r>
      <w:r w:rsidR="00EB6EAE" w:rsidRPr="00E65DB6">
        <w:rPr>
          <w:rFonts w:ascii="Times New Roman" w:eastAsia="Calibri" w:hAnsi="Times New Roman" w:cs="Times New Roman"/>
          <w:sz w:val="28"/>
          <w:szCs w:val="28"/>
          <w:lang w:eastAsia="ru-RU"/>
        </w:rPr>
        <w:t xml:space="preserve"> осуществлялась реализация м</w:t>
      </w:r>
      <w:r w:rsidRPr="00E65DB6">
        <w:rPr>
          <w:rFonts w:ascii="Times New Roman" w:eastAsia="Calibri" w:hAnsi="Times New Roman" w:cs="Times New Roman"/>
          <w:sz w:val="28"/>
          <w:szCs w:val="28"/>
          <w:lang w:eastAsia="ru-RU"/>
        </w:rPr>
        <w:t>ероприятий по переселению граждан из аварийного жилья.</w:t>
      </w:r>
    </w:p>
    <w:p w14:paraId="00F0D669" w14:textId="365E7B59" w:rsidR="004466BB" w:rsidRPr="00E65DB6" w:rsidRDefault="004466BB" w:rsidP="007A0068">
      <w:pPr>
        <w:rPr>
          <w:rFonts w:ascii="Times New Roman" w:eastAsia="Calibri" w:hAnsi="Times New Roman" w:cs="Times New Roman"/>
          <w:bCs/>
          <w:sz w:val="28"/>
          <w:szCs w:val="28"/>
          <w:highlight w:val="lightGray"/>
          <w:lang w:eastAsia="ru-RU"/>
        </w:rPr>
      </w:pPr>
      <w:proofErr w:type="gramStart"/>
      <w:r w:rsidRPr="00E65DB6">
        <w:rPr>
          <w:rFonts w:ascii="Times New Roman" w:eastAsia="Calibri" w:hAnsi="Times New Roman" w:cs="Times New Roman"/>
          <w:bCs/>
          <w:sz w:val="28"/>
          <w:szCs w:val="28"/>
          <w:lang w:eastAsia="ru-RU"/>
        </w:rPr>
        <w:t xml:space="preserve">Для использования средств субсидии, предоставленной бюджету городского округа Большой Камень на 2022 год, приобретено 18 жилых помещений общей площадью 732 </w:t>
      </w:r>
      <w:r w:rsidR="00203515">
        <w:rPr>
          <w:rFonts w:ascii="Times New Roman" w:eastAsia="Calibri" w:hAnsi="Times New Roman" w:cs="Times New Roman"/>
          <w:bCs/>
          <w:sz w:val="28"/>
          <w:szCs w:val="28"/>
          <w:lang w:eastAsia="ru-RU"/>
        </w:rPr>
        <w:t>кв. м.</w:t>
      </w:r>
      <w:r w:rsidRPr="00E65DB6">
        <w:rPr>
          <w:rFonts w:ascii="Times New Roman" w:eastAsia="Calibri" w:hAnsi="Times New Roman" w:cs="Times New Roman"/>
          <w:bCs/>
          <w:sz w:val="28"/>
          <w:szCs w:val="28"/>
          <w:lang w:eastAsia="ru-RU"/>
        </w:rPr>
        <w:t xml:space="preserve">, с этой целью заключены </w:t>
      </w:r>
      <w:r w:rsidR="00203515">
        <w:rPr>
          <w:rFonts w:ascii="Times New Roman" w:eastAsia="Calibri" w:hAnsi="Times New Roman" w:cs="Times New Roman"/>
          <w:bCs/>
          <w:sz w:val="28"/>
          <w:szCs w:val="28"/>
          <w:lang w:eastAsia="ru-RU"/>
        </w:rPr>
        <w:t xml:space="preserve">                             </w:t>
      </w:r>
      <w:r w:rsidRPr="00E65DB6">
        <w:rPr>
          <w:rFonts w:ascii="Times New Roman" w:eastAsia="Calibri" w:hAnsi="Times New Roman" w:cs="Times New Roman"/>
          <w:bCs/>
          <w:sz w:val="28"/>
          <w:szCs w:val="28"/>
          <w:lang w:eastAsia="ru-RU"/>
        </w:rPr>
        <w:t xml:space="preserve">18 муниципальных контракта на сумму 60 613 тыс. руб., а также переселены из аварийного жилого фонда в муниципальные квартиры 2 семьи площадь расселения составила 52,6 </w:t>
      </w:r>
      <w:r w:rsidR="00203515">
        <w:rPr>
          <w:rFonts w:ascii="Times New Roman" w:eastAsia="Calibri" w:hAnsi="Times New Roman" w:cs="Times New Roman"/>
          <w:bCs/>
          <w:sz w:val="28"/>
          <w:szCs w:val="28"/>
          <w:lang w:eastAsia="ru-RU"/>
        </w:rPr>
        <w:t>кв. м</w:t>
      </w:r>
      <w:r w:rsidRPr="00E65DB6">
        <w:rPr>
          <w:rFonts w:ascii="Times New Roman" w:eastAsia="Calibri" w:hAnsi="Times New Roman" w:cs="Times New Roman"/>
          <w:bCs/>
          <w:sz w:val="28"/>
          <w:szCs w:val="28"/>
          <w:lang w:eastAsia="ru-RU"/>
        </w:rPr>
        <w:t>.</w:t>
      </w:r>
      <w:proofErr w:type="gramEnd"/>
    </w:p>
    <w:p w14:paraId="7AA725BF" w14:textId="77777777" w:rsidR="00593094" w:rsidRPr="00E65DB6" w:rsidRDefault="00593094" w:rsidP="00593094">
      <w:pPr>
        <w:spacing w:line="240" w:lineRule="auto"/>
        <w:rPr>
          <w:rFonts w:ascii="Times New Roman" w:eastAsia="Calibri" w:hAnsi="Times New Roman" w:cs="Times New Roman"/>
          <w:sz w:val="28"/>
          <w:szCs w:val="28"/>
          <w:highlight w:val="lightGray"/>
          <w:lang w:eastAsia="ru-RU"/>
        </w:rPr>
      </w:pPr>
    </w:p>
    <w:p w14:paraId="39D617F4" w14:textId="2EEC2CD9" w:rsidR="000C31EA" w:rsidRPr="00842F48" w:rsidRDefault="00842F48" w:rsidP="00842F48">
      <w:pPr>
        <w:pStyle w:val="2"/>
        <w:numPr>
          <w:ilvl w:val="0"/>
          <w:numId w:val="47"/>
        </w:numPr>
        <w:rPr>
          <w:rFonts w:ascii="Times New Roman" w:eastAsia="Times New Roman" w:hAnsi="Times New Roman" w:cs="Times New Roman"/>
          <w:noProof/>
          <w:color w:val="auto"/>
          <w:sz w:val="28"/>
          <w:szCs w:val="28"/>
          <w:lang w:eastAsia="ru-RU"/>
        </w:rPr>
      </w:pPr>
      <w:r>
        <w:rPr>
          <w:rFonts w:ascii="Times New Roman" w:eastAsia="Times New Roman" w:hAnsi="Times New Roman" w:cs="Times New Roman"/>
          <w:noProof/>
          <w:color w:val="auto"/>
          <w:sz w:val="28"/>
          <w:szCs w:val="28"/>
          <w:lang w:eastAsia="ru-RU"/>
        </w:rPr>
        <w:lastRenderedPageBreak/>
        <w:t xml:space="preserve"> </w:t>
      </w:r>
      <w:bookmarkStart w:id="28" w:name="_Toc133747239"/>
      <w:r>
        <w:rPr>
          <w:rFonts w:ascii="Times New Roman" w:eastAsia="Times New Roman" w:hAnsi="Times New Roman" w:cs="Times New Roman"/>
          <w:noProof/>
          <w:color w:val="auto"/>
          <w:sz w:val="28"/>
          <w:szCs w:val="28"/>
          <w:lang w:eastAsia="ru-RU"/>
        </w:rPr>
        <w:t>О</w:t>
      </w:r>
      <w:r w:rsidR="000C31EA" w:rsidRPr="00842F48">
        <w:rPr>
          <w:rFonts w:ascii="Times New Roman" w:eastAsia="Times New Roman" w:hAnsi="Times New Roman" w:cs="Times New Roman"/>
          <w:noProof/>
          <w:color w:val="auto"/>
          <w:sz w:val="28"/>
          <w:szCs w:val="28"/>
          <w:lang w:eastAsia="ru-RU"/>
        </w:rPr>
        <w:t>рганизаци</w:t>
      </w:r>
      <w:r w:rsidR="003066B9" w:rsidRPr="00842F48">
        <w:rPr>
          <w:rFonts w:ascii="Times New Roman" w:eastAsia="Times New Roman" w:hAnsi="Times New Roman" w:cs="Times New Roman"/>
          <w:noProof/>
          <w:color w:val="auto"/>
          <w:sz w:val="28"/>
          <w:szCs w:val="28"/>
          <w:lang w:eastAsia="ru-RU"/>
        </w:rPr>
        <w:t>я</w:t>
      </w:r>
      <w:r w:rsidR="000C31EA" w:rsidRPr="00842F48">
        <w:rPr>
          <w:rFonts w:ascii="Times New Roman" w:eastAsia="Times New Roman" w:hAnsi="Times New Roman" w:cs="Times New Roman"/>
          <w:noProof/>
          <w:color w:val="auto"/>
          <w:sz w:val="28"/>
          <w:szCs w:val="28"/>
          <w:lang w:eastAsia="ru-RU"/>
        </w:rPr>
        <w:t xml:space="preserve"> электро-, тепло-, газо-, водоснабжения и водоотведения</w:t>
      </w:r>
      <w:r w:rsidR="0038735F" w:rsidRPr="00842F48">
        <w:rPr>
          <w:rFonts w:ascii="Times New Roman" w:eastAsia="Times New Roman" w:hAnsi="Times New Roman" w:cs="Times New Roman"/>
          <w:noProof/>
          <w:color w:val="auto"/>
          <w:sz w:val="28"/>
          <w:szCs w:val="28"/>
          <w:lang w:eastAsia="ru-RU"/>
        </w:rPr>
        <w:t xml:space="preserve">, сбора и утилизации твердых коммунальных отходов </w:t>
      </w:r>
      <w:r w:rsidR="000C31EA" w:rsidRPr="00842F48">
        <w:rPr>
          <w:rFonts w:ascii="Times New Roman" w:eastAsia="Times New Roman" w:hAnsi="Times New Roman" w:cs="Times New Roman"/>
          <w:noProof/>
          <w:color w:val="auto"/>
          <w:sz w:val="28"/>
          <w:szCs w:val="28"/>
          <w:lang w:eastAsia="ru-RU"/>
        </w:rPr>
        <w:t>на территории городского округа</w:t>
      </w:r>
      <w:bookmarkEnd w:id="28"/>
    </w:p>
    <w:p w14:paraId="7E899FB9" w14:textId="40C47C77" w:rsidR="000A4AB9" w:rsidRPr="00E65DB6" w:rsidRDefault="000A4AB9" w:rsidP="000A4AB9">
      <w:pPr>
        <w:rPr>
          <w:rFonts w:ascii="Times New Roman" w:eastAsia="Calibri" w:hAnsi="Times New Roman" w:cs="Times New Roman"/>
          <w:bCs/>
          <w:iCs/>
          <w:sz w:val="28"/>
          <w:szCs w:val="28"/>
          <w:lang w:eastAsia="ru-RU"/>
        </w:rPr>
      </w:pPr>
      <w:r w:rsidRPr="00E65DB6">
        <w:rPr>
          <w:rFonts w:ascii="Times New Roman" w:eastAsia="Calibri" w:hAnsi="Times New Roman" w:cs="Times New Roman"/>
          <w:sz w:val="28"/>
          <w:szCs w:val="28"/>
          <w:lang w:eastAsia="ru-RU"/>
        </w:rPr>
        <w:t xml:space="preserve">Решение вопросов местного значения по организации </w:t>
      </w:r>
      <w:r w:rsidRPr="00E65DB6">
        <w:rPr>
          <w:rFonts w:ascii="Times New Roman" w:eastAsia="Calibri" w:hAnsi="Times New Roman" w:cs="Times New Roman"/>
          <w:sz w:val="28"/>
          <w:szCs w:val="28"/>
          <w:lang w:eastAsia="ru-RU"/>
        </w:rPr>
        <w:br/>
        <w:t>в границах городского округа электро-, тепл</w:t>
      </w:r>
      <w:proofErr w:type="gramStart"/>
      <w:r w:rsidRPr="00E65DB6">
        <w:rPr>
          <w:rFonts w:ascii="Times New Roman" w:eastAsia="Calibri" w:hAnsi="Times New Roman" w:cs="Times New Roman"/>
          <w:sz w:val="28"/>
          <w:szCs w:val="28"/>
          <w:lang w:eastAsia="ru-RU"/>
        </w:rPr>
        <w:t>о-</w:t>
      </w:r>
      <w:proofErr w:type="gramEnd"/>
      <w:r w:rsidRPr="00E65DB6">
        <w:rPr>
          <w:rFonts w:ascii="Times New Roman" w:eastAsia="Calibri" w:hAnsi="Times New Roman" w:cs="Times New Roman"/>
          <w:sz w:val="28"/>
          <w:szCs w:val="28"/>
          <w:lang w:eastAsia="ru-RU"/>
        </w:rPr>
        <w:t>, газо-</w:t>
      </w:r>
      <w:r w:rsidR="00DE57C0" w:rsidRPr="00E65DB6">
        <w:rPr>
          <w:rFonts w:ascii="Times New Roman" w:eastAsia="Calibri" w:hAnsi="Times New Roman" w:cs="Times New Roman"/>
          <w:sz w:val="28"/>
          <w:szCs w:val="28"/>
          <w:lang w:eastAsia="ru-RU"/>
        </w:rPr>
        <w:t>,</w:t>
      </w:r>
      <w:r w:rsidRPr="00E65DB6">
        <w:rPr>
          <w:rFonts w:ascii="Times New Roman" w:eastAsia="Calibri" w:hAnsi="Times New Roman" w:cs="Times New Roman"/>
          <w:sz w:val="28"/>
          <w:szCs w:val="28"/>
          <w:lang w:eastAsia="ru-RU"/>
        </w:rPr>
        <w:t xml:space="preserve"> водоснабжения </w:t>
      </w:r>
      <w:r w:rsidR="00DE57C0" w:rsidRPr="00E65DB6">
        <w:rPr>
          <w:rFonts w:ascii="Times New Roman" w:eastAsia="Calibri" w:hAnsi="Times New Roman" w:cs="Times New Roman"/>
          <w:sz w:val="28"/>
          <w:szCs w:val="28"/>
          <w:lang w:eastAsia="ru-RU"/>
        </w:rPr>
        <w:t xml:space="preserve">и водоотведения </w:t>
      </w:r>
      <w:r w:rsidRPr="00E65DB6">
        <w:rPr>
          <w:rFonts w:ascii="Times New Roman" w:eastAsia="Calibri" w:hAnsi="Times New Roman" w:cs="Times New Roman"/>
          <w:sz w:val="28"/>
          <w:szCs w:val="28"/>
          <w:lang w:eastAsia="ru-RU"/>
        </w:rPr>
        <w:t>населения, осуществлялось в рамках</w:t>
      </w:r>
      <w:r w:rsidR="0005305C" w:rsidRPr="00E65DB6">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sz w:val="28"/>
          <w:szCs w:val="28"/>
          <w:lang w:eastAsia="ru-RU"/>
        </w:rPr>
        <w:t>муниципальных программ: «Обеспечение доступным жильем и качественными услугами жилищно-коммунального хозяйства населения городского округа Большой Камень» на 20</w:t>
      </w:r>
      <w:r w:rsidR="008E1801" w:rsidRPr="00E65DB6">
        <w:rPr>
          <w:rFonts w:ascii="Times New Roman" w:eastAsia="Calibri" w:hAnsi="Times New Roman" w:cs="Times New Roman"/>
          <w:sz w:val="28"/>
          <w:szCs w:val="28"/>
          <w:lang w:eastAsia="ru-RU"/>
        </w:rPr>
        <w:t>20</w:t>
      </w:r>
      <w:r w:rsidRPr="00E65DB6">
        <w:rPr>
          <w:rFonts w:ascii="Times New Roman" w:eastAsia="Calibri" w:hAnsi="Times New Roman" w:cs="Times New Roman"/>
          <w:sz w:val="28"/>
          <w:szCs w:val="28"/>
          <w:lang w:eastAsia="ru-RU"/>
        </w:rPr>
        <w:t>-202</w:t>
      </w:r>
      <w:r w:rsidR="008E1801" w:rsidRPr="00E65DB6">
        <w:rPr>
          <w:rFonts w:ascii="Times New Roman" w:eastAsia="Calibri" w:hAnsi="Times New Roman" w:cs="Times New Roman"/>
          <w:sz w:val="28"/>
          <w:szCs w:val="28"/>
          <w:lang w:eastAsia="ru-RU"/>
        </w:rPr>
        <w:t>7</w:t>
      </w:r>
      <w:r w:rsidRPr="00E65DB6">
        <w:rPr>
          <w:rFonts w:ascii="Times New Roman" w:eastAsia="Calibri" w:hAnsi="Times New Roman" w:cs="Times New Roman"/>
          <w:sz w:val="28"/>
          <w:szCs w:val="28"/>
          <w:lang w:eastAsia="ru-RU"/>
        </w:rPr>
        <w:t xml:space="preserve"> годы, </w:t>
      </w:r>
      <w:r w:rsidRPr="00E65DB6">
        <w:rPr>
          <w:rFonts w:ascii="Times New Roman" w:hAnsi="Times New Roman" w:cs="Times New Roman"/>
          <w:sz w:val="28"/>
          <w:szCs w:val="28"/>
        </w:rPr>
        <w:t>«Энерго</w:t>
      </w:r>
      <w:r w:rsidR="002B6429" w:rsidRPr="00E65DB6">
        <w:rPr>
          <w:rFonts w:ascii="Times New Roman" w:hAnsi="Times New Roman" w:cs="Times New Roman"/>
          <w:sz w:val="28"/>
          <w:szCs w:val="28"/>
        </w:rPr>
        <w:t xml:space="preserve">эффективность </w:t>
      </w:r>
      <w:r w:rsidRPr="00E65DB6">
        <w:rPr>
          <w:rFonts w:ascii="Times New Roman" w:hAnsi="Times New Roman" w:cs="Times New Roman"/>
          <w:sz w:val="28"/>
          <w:szCs w:val="28"/>
        </w:rPr>
        <w:t xml:space="preserve">и </w:t>
      </w:r>
      <w:r w:rsidR="002B6429" w:rsidRPr="00E65DB6">
        <w:rPr>
          <w:rFonts w:ascii="Times New Roman" w:hAnsi="Times New Roman" w:cs="Times New Roman"/>
          <w:sz w:val="28"/>
          <w:szCs w:val="28"/>
        </w:rPr>
        <w:t xml:space="preserve">развитие газоснабжения </w:t>
      </w:r>
      <w:r w:rsidRPr="00E65DB6">
        <w:rPr>
          <w:rFonts w:ascii="Times New Roman" w:hAnsi="Times New Roman" w:cs="Times New Roman"/>
          <w:sz w:val="28"/>
          <w:szCs w:val="28"/>
        </w:rPr>
        <w:t>в городском округе Большой Камень</w:t>
      </w:r>
      <w:r w:rsidR="002B6429" w:rsidRPr="00E65DB6">
        <w:rPr>
          <w:rFonts w:ascii="Times New Roman" w:hAnsi="Times New Roman" w:cs="Times New Roman"/>
          <w:sz w:val="28"/>
          <w:szCs w:val="28"/>
        </w:rPr>
        <w:t xml:space="preserve">» </w:t>
      </w:r>
      <w:r w:rsidRPr="00E65DB6">
        <w:rPr>
          <w:rFonts w:ascii="Times New Roman" w:hAnsi="Times New Roman" w:cs="Times New Roman"/>
          <w:sz w:val="28"/>
          <w:szCs w:val="28"/>
        </w:rPr>
        <w:t xml:space="preserve"> на 20</w:t>
      </w:r>
      <w:r w:rsidR="002B6429" w:rsidRPr="00E65DB6">
        <w:rPr>
          <w:rFonts w:ascii="Times New Roman" w:hAnsi="Times New Roman" w:cs="Times New Roman"/>
          <w:sz w:val="28"/>
          <w:szCs w:val="28"/>
        </w:rPr>
        <w:t>20</w:t>
      </w:r>
      <w:r w:rsidRPr="00E65DB6">
        <w:rPr>
          <w:rFonts w:ascii="Times New Roman" w:hAnsi="Times New Roman" w:cs="Times New Roman"/>
          <w:sz w:val="28"/>
          <w:szCs w:val="28"/>
        </w:rPr>
        <w:t>-20</w:t>
      </w:r>
      <w:r w:rsidR="002B6429" w:rsidRPr="00E65DB6">
        <w:rPr>
          <w:rFonts w:ascii="Times New Roman" w:hAnsi="Times New Roman" w:cs="Times New Roman"/>
          <w:sz w:val="28"/>
          <w:szCs w:val="28"/>
        </w:rPr>
        <w:t>27</w:t>
      </w:r>
      <w:r w:rsidRPr="00E65DB6">
        <w:rPr>
          <w:rFonts w:ascii="Times New Roman" w:hAnsi="Times New Roman" w:cs="Times New Roman"/>
          <w:sz w:val="28"/>
          <w:szCs w:val="28"/>
        </w:rPr>
        <w:t xml:space="preserve"> годы.</w:t>
      </w:r>
      <w:r w:rsidRPr="00E65DB6">
        <w:rPr>
          <w:rFonts w:ascii="Times New Roman" w:eastAsia="Calibri" w:hAnsi="Times New Roman" w:cs="Times New Roman"/>
          <w:b/>
          <w:i/>
          <w:sz w:val="28"/>
          <w:szCs w:val="28"/>
          <w:lang w:eastAsia="ru-RU"/>
        </w:rPr>
        <w:t xml:space="preserve"> </w:t>
      </w:r>
    </w:p>
    <w:p w14:paraId="151CDBE7" w14:textId="06CCB556" w:rsidR="008D0E35" w:rsidRPr="00E65DB6" w:rsidRDefault="008D0E35" w:rsidP="00E62200">
      <w:pPr>
        <w:rPr>
          <w:rFonts w:ascii="Times New Roman" w:eastAsia="Calibri" w:hAnsi="Times New Roman" w:cs="Times New Roman"/>
          <w:bCs/>
          <w:iCs/>
          <w:sz w:val="28"/>
          <w:szCs w:val="28"/>
          <w:lang w:eastAsia="ru-RU"/>
        </w:rPr>
      </w:pPr>
      <w:r w:rsidRPr="00E65DB6">
        <w:rPr>
          <w:rFonts w:ascii="Times New Roman" w:eastAsia="Calibri" w:hAnsi="Times New Roman" w:cs="Times New Roman"/>
          <w:bCs/>
          <w:iCs/>
          <w:sz w:val="28"/>
          <w:szCs w:val="28"/>
          <w:lang w:eastAsia="ru-RU"/>
        </w:rPr>
        <w:t>Информация о ходе реализации муниципальных программ размещена на сайте органов местного самоуправления в сети «Интернет»</w:t>
      </w:r>
      <w:r w:rsidR="00E62200" w:rsidRPr="00E65DB6">
        <w:rPr>
          <w:rFonts w:ascii="Times New Roman" w:eastAsia="Calibri" w:hAnsi="Times New Roman" w:cs="Times New Roman"/>
          <w:bCs/>
          <w:iCs/>
          <w:sz w:val="28"/>
          <w:szCs w:val="28"/>
          <w:lang w:eastAsia="ru-RU"/>
        </w:rPr>
        <w:t>,</w:t>
      </w:r>
      <w:r w:rsidRPr="00E65DB6">
        <w:rPr>
          <w:rFonts w:ascii="Times New Roman" w:eastAsia="Calibri" w:hAnsi="Times New Roman" w:cs="Times New Roman"/>
          <w:bCs/>
          <w:iCs/>
          <w:sz w:val="28"/>
          <w:szCs w:val="28"/>
          <w:lang w:eastAsia="ru-RU"/>
        </w:rPr>
        <w:t xml:space="preserve"> в </w:t>
      </w:r>
      <w:r w:rsidR="00E62200" w:rsidRPr="00E65DB6">
        <w:rPr>
          <w:rFonts w:ascii="Times New Roman" w:eastAsia="Calibri" w:hAnsi="Times New Roman" w:cs="Times New Roman"/>
          <w:bCs/>
          <w:iCs/>
          <w:sz w:val="28"/>
          <w:szCs w:val="28"/>
          <w:lang w:eastAsia="ru-RU"/>
        </w:rPr>
        <w:t>том числе по направлениям:</w:t>
      </w:r>
    </w:p>
    <w:p w14:paraId="00C1760B" w14:textId="77777777" w:rsidR="00404CB1" w:rsidRPr="00E65DB6" w:rsidRDefault="00B02428" w:rsidP="00404CB1">
      <w:pPr>
        <w:rPr>
          <w:rFonts w:ascii="Times New Roman" w:eastAsia="Calibri" w:hAnsi="Times New Roman" w:cs="Times New Roman"/>
          <w:b/>
          <w:i/>
          <w:sz w:val="28"/>
          <w:szCs w:val="28"/>
          <w:lang w:eastAsia="ru-RU"/>
        </w:rPr>
      </w:pPr>
      <w:r w:rsidRPr="00E65DB6">
        <w:rPr>
          <w:rFonts w:ascii="Times New Roman" w:eastAsia="Calibri" w:hAnsi="Times New Roman" w:cs="Times New Roman"/>
          <w:b/>
          <w:i/>
          <w:sz w:val="28"/>
          <w:szCs w:val="28"/>
          <w:lang w:eastAsia="ru-RU"/>
        </w:rPr>
        <w:t>Организация теплоснабжения</w:t>
      </w:r>
      <w:r w:rsidR="00404CB1" w:rsidRPr="00E65DB6">
        <w:rPr>
          <w:rFonts w:ascii="Times New Roman" w:eastAsia="Calibri" w:hAnsi="Times New Roman" w:cs="Times New Roman"/>
          <w:b/>
          <w:i/>
          <w:sz w:val="28"/>
          <w:szCs w:val="28"/>
          <w:lang w:eastAsia="ru-RU"/>
        </w:rPr>
        <w:t xml:space="preserve"> </w:t>
      </w:r>
    </w:p>
    <w:p w14:paraId="44F73A8A"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Постановлением администрации городского округа Большой Камень от 01.06.2020 № 806 присвоен статус единой теплоснабжающей организации КГУП «Примтеплоэнерго».</w:t>
      </w:r>
    </w:p>
    <w:p w14:paraId="5B8D9F37"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На основании постановления администрации городского округа Большой Камень от 26.04.2019 № 530 муниципальное имущество - объекты коммунальной инфраструктуры (Теплоэнергетический имущественный комплекс) закреплено за муниципальным унитарным предприятием «Городское хозяйство» (далее – «МУП «</w:t>
      </w:r>
      <w:proofErr w:type="spellStart"/>
      <w:r w:rsidRPr="00E65DB6">
        <w:rPr>
          <w:rFonts w:ascii="Times New Roman" w:eastAsia="Calibri" w:hAnsi="Times New Roman" w:cs="Times New Roman"/>
          <w:sz w:val="28"/>
          <w:szCs w:val="28"/>
          <w:lang w:eastAsia="ru-RU"/>
        </w:rPr>
        <w:t>Горхоз</w:t>
      </w:r>
      <w:proofErr w:type="spellEnd"/>
      <w:r w:rsidRPr="00E65DB6">
        <w:rPr>
          <w:rFonts w:ascii="Times New Roman" w:eastAsia="Calibri" w:hAnsi="Times New Roman" w:cs="Times New Roman"/>
          <w:sz w:val="28"/>
          <w:szCs w:val="28"/>
          <w:lang w:eastAsia="ru-RU"/>
        </w:rPr>
        <w:t xml:space="preserve">») на праве хозяйственного ведения. </w:t>
      </w:r>
    </w:p>
    <w:p w14:paraId="6321EE13"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Суммарная мощность источников теплоснабжения, находящихся в эксплуатации КГУП «Примтеплоэнерго», на 1 января 2022 года составляет 117,7 Гкал/час. </w:t>
      </w:r>
    </w:p>
    <w:p w14:paraId="27B73ABA"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Протяженность тепловых сетей на 1 января 2022 года по сведениям теплоснабжающей организации составляет 45,8 км. </w:t>
      </w:r>
    </w:p>
    <w:p w14:paraId="3B54B3A8"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lastRenderedPageBreak/>
        <w:t>В отчетном году на мероприятия по совершенствованию системы теплоснабжения направлены средства в размере 27 492 000,00 рублей за счет средств КГУП «Примтеплоэнерго».</w:t>
      </w:r>
    </w:p>
    <w:p w14:paraId="3B7D15D0"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Проблемные вопросы: </w:t>
      </w:r>
    </w:p>
    <w:p w14:paraId="48BAA7FA"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1.</w:t>
      </w:r>
      <w:r w:rsidRPr="00E65DB6">
        <w:rPr>
          <w:rFonts w:ascii="Times New Roman" w:eastAsia="Calibri" w:hAnsi="Times New Roman" w:cs="Times New Roman"/>
          <w:sz w:val="28"/>
          <w:szCs w:val="28"/>
          <w:lang w:eastAsia="ru-RU"/>
        </w:rPr>
        <w:tab/>
        <w:t>Износ тепловых сетей второго контура свыше 80 %.</w:t>
      </w:r>
    </w:p>
    <w:p w14:paraId="3BCAEC60"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2.</w:t>
      </w:r>
      <w:r w:rsidRPr="00E65DB6">
        <w:rPr>
          <w:rFonts w:ascii="Times New Roman" w:eastAsia="Calibri" w:hAnsi="Times New Roman" w:cs="Times New Roman"/>
          <w:sz w:val="28"/>
          <w:szCs w:val="28"/>
          <w:lang w:eastAsia="ru-RU"/>
        </w:rPr>
        <w:tab/>
        <w:t xml:space="preserve">Необходимость перехода на закрытую систему теплоснабжения. В настоящее время только 18,2 % многоквартирных жилых домов используют закрытую систему теплоснабжения. </w:t>
      </w:r>
    </w:p>
    <w:p w14:paraId="72DAEE72" w14:textId="0CABCD0C"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В соответствии с Федеральным законом от 27.07.2010 № 190-ФЗ</w:t>
      </w:r>
      <w:r w:rsidR="00203515">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sz w:val="28"/>
          <w:szCs w:val="28"/>
          <w:lang w:eastAsia="ru-RU"/>
        </w:rPr>
        <w:t xml:space="preserve"> с 01.01.2022 использование централизованных открытых систем теплоснабжения для нужд горячего водоснабжения, осуществляемого путем отбора теплоносителя на нужды горячего водоснабжения, не допускается. </w:t>
      </w:r>
    </w:p>
    <w:p w14:paraId="53FA87DE"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Стоимость прокладки трубопроводов с целью перехода на закрытую систему теплоснабжения, определенная проектом актуализированной схемы теплоснабжения, составляет для городского округа Большой Камень ориентировочно 560 млн. рублей.</w:t>
      </w:r>
    </w:p>
    <w:p w14:paraId="4D3B449C"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Пути решения проблемы:</w:t>
      </w:r>
    </w:p>
    <w:p w14:paraId="75C40343"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1. Передача объектов теплоснабжения в концессию (в стадии выполнения).</w:t>
      </w:r>
    </w:p>
    <w:p w14:paraId="7BBE256F"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2.</w:t>
      </w:r>
      <w:r w:rsidRPr="00E65DB6">
        <w:rPr>
          <w:rFonts w:ascii="Times New Roman" w:eastAsia="Calibri" w:hAnsi="Times New Roman" w:cs="Times New Roman"/>
          <w:sz w:val="28"/>
          <w:szCs w:val="28"/>
          <w:lang w:eastAsia="ru-RU"/>
        </w:rPr>
        <w:tab/>
        <w:t>Увеличение финансирования мероприятий по ремонту и строительству объектов теплоснабжения за счет средств местного бюджета и субсидий из вышестоящих бюджетов и фондов.</w:t>
      </w:r>
    </w:p>
    <w:p w14:paraId="6F2B1775"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3.</w:t>
      </w:r>
      <w:r w:rsidRPr="00E65DB6">
        <w:rPr>
          <w:rFonts w:ascii="Times New Roman" w:eastAsia="Calibri" w:hAnsi="Times New Roman" w:cs="Times New Roman"/>
          <w:sz w:val="28"/>
          <w:szCs w:val="28"/>
          <w:lang w:eastAsia="ru-RU"/>
        </w:rPr>
        <w:tab/>
        <w:t>Привлечение частных инвестиций в развитие теплоэнергетического комплекса городского округа Большой Камень.</w:t>
      </w:r>
    </w:p>
    <w:p w14:paraId="0E6EFAE9" w14:textId="0E730FA0" w:rsidR="00F4304D" w:rsidRPr="00E65DB6" w:rsidRDefault="00F4304D" w:rsidP="00357A3F">
      <w:pPr>
        <w:rPr>
          <w:rFonts w:ascii="Times New Roman" w:eastAsia="Calibri" w:hAnsi="Times New Roman" w:cs="Times New Roman"/>
          <w:b/>
          <w:i/>
          <w:sz w:val="28"/>
          <w:szCs w:val="28"/>
          <w:lang w:eastAsia="ru-RU"/>
        </w:rPr>
      </w:pPr>
      <w:r w:rsidRPr="00E65DB6">
        <w:rPr>
          <w:rFonts w:ascii="Times New Roman" w:eastAsia="Calibri" w:hAnsi="Times New Roman" w:cs="Times New Roman"/>
          <w:b/>
          <w:i/>
          <w:sz w:val="28"/>
          <w:szCs w:val="28"/>
          <w:lang w:eastAsia="ru-RU"/>
        </w:rPr>
        <w:t>Обеспечение населения твердым топливом</w:t>
      </w:r>
    </w:p>
    <w:p w14:paraId="433FE2C8"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Согласно постановлению от 18.04.2019 года № 482 «Об определении организаций, снабжающих население топливом» муниципальное унитарное предприятие «Городское хозяйство» определено организацией, снабжающей население городского округа Большой Камень.</w:t>
      </w:r>
    </w:p>
    <w:p w14:paraId="1AE7E71D"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lastRenderedPageBreak/>
        <w:t>По состоянию на 01.01.2023 год было выписано 213 заявок на 832 тонн и исполнено 108 заявок на 367 тонн.</w:t>
      </w:r>
    </w:p>
    <w:p w14:paraId="416BF22E" w14:textId="4D9A047F" w:rsidR="00404CB1" w:rsidRPr="00E65DB6" w:rsidRDefault="00404CB1" w:rsidP="00357A3F">
      <w:pPr>
        <w:rPr>
          <w:rFonts w:ascii="Times New Roman" w:eastAsia="Calibri" w:hAnsi="Times New Roman" w:cs="Times New Roman"/>
          <w:b/>
          <w:i/>
          <w:sz w:val="28"/>
          <w:szCs w:val="28"/>
          <w:lang w:eastAsia="ru-RU"/>
        </w:rPr>
      </w:pPr>
      <w:r w:rsidRPr="00E65DB6">
        <w:rPr>
          <w:rFonts w:ascii="Times New Roman" w:eastAsia="Calibri" w:hAnsi="Times New Roman" w:cs="Times New Roman"/>
          <w:b/>
          <w:i/>
          <w:sz w:val="28"/>
          <w:szCs w:val="28"/>
          <w:lang w:eastAsia="ru-RU"/>
        </w:rPr>
        <w:t>Организация водоснабжения и водоотведения</w:t>
      </w:r>
    </w:p>
    <w:p w14:paraId="6DB03E45" w14:textId="720E6D98"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Постановлением администрации городского округа Большой Камень от 7 ноября 2016 года № 1674 определена гарантирующая организация – </w:t>
      </w:r>
      <w:r w:rsidR="00203515">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sz w:val="28"/>
          <w:szCs w:val="28"/>
          <w:lang w:eastAsia="ru-RU"/>
        </w:rPr>
        <w:t>КГУП «Приморский водоканал», которая осуществляет водоснабжение и водоотведение на территории городского округа Большой Камень на основании концессионного соглашения.</w:t>
      </w:r>
    </w:p>
    <w:p w14:paraId="3BAFC790"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Между КГУП «Приморский водоканал» и ООО «Водоканал» заключен договор оказания услуг, в соответствии с которым техническое обслуживание и содержание объектов водопроводно-канализационного хозяйства, а также выявление и устранение аварий осуществляется силами ООО «Водоканал».</w:t>
      </w:r>
    </w:p>
    <w:p w14:paraId="3DE359A6" w14:textId="35E604C0" w:rsidR="006F0AAB" w:rsidRPr="00E65DB6" w:rsidRDefault="00404CB1" w:rsidP="00357A3F">
      <w:pPr>
        <w:rPr>
          <w:rFonts w:ascii="Times New Roman" w:eastAsia="Calibri" w:hAnsi="Times New Roman" w:cs="Times New Roman"/>
          <w:i/>
          <w:sz w:val="28"/>
          <w:szCs w:val="28"/>
          <w:lang w:eastAsia="ru-RU"/>
        </w:rPr>
      </w:pPr>
      <w:r w:rsidRPr="00E65DB6">
        <w:rPr>
          <w:rFonts w:ascii="Times New Roman" w:eastAsia="Calibri" w:hAnsi="Times New Roman" w:cs="Times New Roman"/>
          <w:b/>
          <w:i/>
          <w:sz w:val="28"/>
          <w:szCs w:val="28"/>
          <w:lang w:eastAsia="ru-RU"/>
        </w:rPr>
        <w:t>Водоснабжение</w:t>
      </w:r>
      <w:r w:rsidR="00DF48CD" w:rsidRPr="00E65DB6">
        <w:rPr>
          <w:rFonts w:ascii="Times New Roman" w:eastAsia="Calibri" w:hAnsi="Times New Roman" w:cs="Times New Roman"/>
          <w:b/>
          <w:i/>
          <w:sz w:val="28"/>
          <w:szCs w:val="28"/>
          <w:lang w:eastAsia="ru-RU"/>
        </w:rPr>
        <w:t>.</w:t>
      </w:r>
    </w:p>
    <w:p w14:paraId="235D7914"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Установленная производственная мощность водоочистных сооружений (далее – ВОС) составляет 100 тыс. м3 в сутки. Фактическая мощность ограничена в связи с ненадлежащим техническим состоянием сооружений. </w:t>
      </w:r>
    </w:p>
    <w:p w14:paraId="53FAC93C"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Отпущено воды потребителям в 2022 году 4 484,91 тыс. куб. м.   Протяженность водопроводных сетей на 1 января 2022 года по данным эксплуатирующей организации – 81,68 км</w:t>
      </w:r>
    </w:p>
    <w:p w14:paraId="5706DBE3"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На сетях водоснабжения выполнены следующие работы:</w:t>
      </w:r>
    </w:p>
    <w:p w14:paraId="3D2E6C2E" w14:textId="77777777"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замена (перекладка) трубопровода водоснабжения по ул. Северная;</w:t>
      </w:r>
    </w:p>
    <w:p w14:paraId="5B4B9B15" w14:textId="6BB98CDD" w:rsidR="00357A3F" w:rsidRPr="00E65DB6" w:rsidRDefault="00357A3F" w:rsidP="00357A3F">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 замена (перекладка) трубопровода водоснабжения по ул. Гагарина, </w:t>
      </w:r>
      <w:r w:rsidR="00203515">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sz w:val="28"/>
          <w:szCs w:val="28"/>
          <w:lang w:eastAsia="ru-RU"/>
        </w:rPr>
        <w:t xml:space="preserve">д. 18-20, 23, 31. </w:t>
      </w:r>
    </w:p>
    <w:p w14:paraId="14269267" w14:textId="4380AF83" w:rsidR="00B43E09" w:rsidRPr="00E65DB6" w:rsidRDefault="00203515" w:rsidP="00357A3F">
      <w:pP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Водоотведение</w:t>
      </w:r>
    </w:p>
    <w:p w14:paraId="118E2FA0" w14:textId="77777777" w:rsidR="00357A3F" w:rsidRPr="00E65DB6" w:rsidRDefault="00357A3F" w:rsidP="00357A3F">
      <w:pPr>
        <w:rPr>
          <w:rFonts w:ascii="Times New Roman" w:eastAsia="Calibri" w:hAnsi="Times New Roman" w:cs="Times New Roman"/>
          <w:bCs/>
          <w:iCs/>
          <w:sz w:val="28"/>
          <w:szCs w:val="28"/>
          <w:lang w:eastAsia="ru-RU"/>
        </w:rPr>
      </w:pPr>
      <w:r w:rsidRPr="00E65DB6">
        <w:rPr>
          <w:rFonts w:ascii="Times New Roman" w:eastAsia="Calibri" w:hAnsi="Times New Roman" w:cs="Times New Roman"/>
          <w:bCs/>
          <w:iCs/>
          <w:sz w:val="28"/>
          <w:szCs w:val="28"/>
          <w:lang w:eastAsia="ru-RU"/>
        </w:rPr>
        <w:t>Установленная производственная мощность канализационных очистных сооружений составляет 51,6 тыс. м3 в сутки.</w:t>
      </w:r>
    </w:p>
    <w:p w14:paraId="16C5CFBD" w14:textId="2E8F5722" w:rsidR="00357A3F" w:rsidRPr="00E65DB6" w:rsidRDefault="00357A3F" w:rsidP="00357A3F">
      <w:pPr>
        <w:rPr>
          <w:rFonts w:ascii="Times New Roman" w:eastAsia="Calibri" w:hAnsi="Times New Roman" w:cs="Times New Roman"/>
          <w:bCs/>
          <w:iCs/>
          <w:sz w:val="28"/>
          <w:szCs w:val="28"/>
          <w:lang w:eastAsia="ru-RU"/>
        </w:rPr>
      </w:pPr>
      <w:r w:rsidRPr="00E65DB6">
        <w:rPr>
          <w:rFonts w:ascii="Times New Roman" w:eastAsia="Calibri" w:hAnsi="Times New Roman" w:cs="Times New Roman"/>
          <w:bCs/>
          <w:iCs/>
          <w:sz w:val="28"/>
          <w:szCs w:val="28"/>
          <w:lang w:eastAsia="ru-RU"/>
        </w:rPr>
        <w:t>В 2022 году пропущено сточных вод через очистные сооружения</w:t>
      </w:r>
      <w:r w:rsidR="00203515">
        <w:rPr>
          <w:rFonts w:ascii="Times New Roman" w:eastAsia="Calibri" w:hAnsi="Times New Roman" w:cs="Times New Roman"/>
          <w:bCs/>
          <w:iCs/>
          <w:sz w:val="28"/>
          <w:szCs w:val="28"/>
          <w:lang w:eastAsia="ru-RU"/>
        </w:rPr>
        <w:t xml:space="preserve">                     </w:t>
      </w:r>
      <w:r w:rsidRPr="00E65DB6">
        <w:rPr>
          <w:rFonts w:ascii="Times New Roman" w:eastAsia="Calibri" w:hAnsi="Times New Roman" w:cs="Times New Roman"/>
          <w:bCs/>
          <w:iCs/>
          <w:sz w:val="28"/>
          <w:szCs w:val="28"/>
          <w:lang w:eastAsia="ru-RU"/>
        </w:rPr>
        <w:t xml:space="preserve"> 2 912,34 тыс. куб. м.</w:t>
      </w:r>
    </w:p>
    <w:p w14:paraId="3DBF4B7E" w14:textId="77777777" w:rsidR="00357A3F" w:rsidRPr="00E65DB6" w:rsidRDefault="00357A3F" w:rsidP="00357A3F">
      <w:pPr>
        <w:rPr>
          <w:rFonts w:ascii="Times New Roman" w:eastAsia="Calibri" w:hAnsi="Times New Roman" w:cs="Times New Roman"/>
          <w:bCs/>
          <w:iCs/>
          <w:sz w:val="28"/>
          <w:szCs w:val="28"/>
          <w:lang w:eastAsia="ru-RU"/>
        </w:rPr>
      </w:pPr>
      <w:r w:rsidRPr="00E65DB6">
        <w:rPr>
          <w:rFonts w:ascii="Times New Roman" w:eastAsia="Calibri" w:hAnsi="Times New Roman" w:cs="Times New Roman"/>
          <w:bCs/>
          <w:iCs/>
          <w:sz w:val="28"/>
          <w:szCs w:val="28"/>
          <w:lang w:eastAsia="ru-RU"/>
        </w:rPr>
        <w:lastRenderedPageBreak/>
        <w:t>Протяженность канализационных сетей на 1 января 2021 года по данным эксплуатирующей организации – 54,54 км.</w:t>
      </w:r>
    </w:p>
    <w:p w14:paraId="6EC005B3" w14:textId="77777777" w:rsidR="00357A3F" w:rsidRPr="00E65DB6" w:rsidRDefault="00357A3F" w:rsidP="00357A3F">
      <w:pPr>
        <w:rPr>
          <w:rFonts w:ascii="Times New Roman" w:eastAsia="Calibri" w:hAnsi="Times New Roman" w:cs="Times New Roman"/>
          <w:bCs/>
          <w:iCs/>
          <w:sz w:val="28"/>
          <w:szCs w:val="28"/>
          <w:lang w:eastAsia="ru-RU"/>
        </w:rPr>
      </w:pPr>
      <w:r w:rsidRPr="00E65DB6">
        <w:rPr>
          <w:rFonts w:ascii="Times New Roman" w:eastAsia="Calibri" w:hAnsi="Times New Roman" w:cs="Times New Roman"/>
          <w:bCs/>
          <w:iCs/>
          <w:sz w:val="28"/>
          <w:szCs w:val="28"/>
          <w:lang w:eastAsia="ru-RU"/>
        </w:rPr>
        <w:t>На сетях водоотведения выполнены следующие работы:</w:t>
      </w:r>
    </w:p>
    <w:p w14:paraId="57A79791" w14:textId="77777777" w:rsidR="00357A3F" w:rsidRPr="00E65DB6" w:rsidRDefault="00357A3F" w:rsidP="00357A3F">
      <w:pPr>
        <w:rPr>
          <w:rFonts w:ascii="Times New Roman" w:eastAsia="Calibri" w:hAnsi="Times New Roman" w:cs="Times New Roman"/>
          <w:bCs/>
          <w:iCs/>
          <w:sz w:val="28"/>
          <w:szCs w:val="28"/>
          <w:lang w:eastAsia="ru-RU"/>
        </w:rPr>
      </w:pPr>
      <w:r w:rsidRPr="00E65DB6">
        <w:rPr>
          <w:rFonts w:ascii="Times New Roman" w:eastAsia="Calibri" w:hAnsi="Times New Roman" w:cs="Times New Roman"/>
          <w:bCs/>
          <w:iCs/>
          <w:sz w:val="28"/>
          <w:szCs w:val="28"/>
          <w:lang w:eastAsia="ru-RU"/>
        </w:rPr>
        <w:t>- чистка грабельного отделения КНС-1 и КНС-2;</w:t>
      </w:r>
    </w:p>
    <w:p w14:paraId="536E731C" w14:textId="77777777" w:rsidR="00357A3F" w:rsidRPr="00E65DB6" w:rsidRDefault="00357A3F" w:rsidP="00357A3F">
      <w:pPr>
        <w:rPr>
          <w:rFonts w:ascii="Times New Roman" w:eastAsia="Calibri" w:hAnsi="Times New Roman" w:cs="Times New Roman"/>
          <w:bCs/>
          <w:iCs/>
          <w:sz w:val="28"/>
          <w:szCs w:val="28"/>
          <w:lang w:eastAsia="ru-RU"/>
        </w:rPr>
      </w:pPr>
      <w:r w:rsidRPr="00E65DB6">
        <w:rPr>
          <w:rFonts w:ascii="Times New Roman" w:eastAsia="Calibri" w:hAnsi="Times New Roman" w:cs="Times New Roman"/>
          <w:bCs/>
          <w:iCs/>
          <w:sz w:val="28"/>
          <w:szCs w:val="28"/>
          <w:lang w:eastAsia="ru-RU"/>
        </w:rPr>
        <w:t xml:space="preserve">- промыто </w:t>
      </w:r>
      <w:proofErr w:type="spellStart"/>
      <w:r w:rsidRPr="00E65DB6">
        <w:rPr>
          <w:rFonts w:ascii="Times New Roman" w:eastAsia="Calibri" w:hAnsi="Times New Roman" w:cs="Times New Roman"/>
          <w:bCs/>
          <w:iCs/>
          <w:sz w:val="28"/>
          <w:szCs w:val="28"/>
          <w:lang w:eastAsia="ru-RU"/>
        </w:rPr>
        <w:t>каналопромывочной</w:t>
      </w:r>
      <w:proofErr w:type="spellEnd"/>
      <w:r w:rsidRPr="00E65DB6">
        <w:rPr>
          <w:rFonts w:ascii="Times New Roman" w:eastAsia="Calibri" w:hAnsi="Times New Roman" w:cs="Times New Roman"/>
          <w:bCs/>
          <w:iCs/>
          <w:sz w:val="28"/>
          <w:szCs w:val="28"/>
          <w:lang w:eastAsia="ru-RU"/>
        </w:rPr>
        <w:t xml:space="preserve"> машиной 3,74 км сетей водоотведения.</w:t>
      </w:r>
    </w:p>
    <w:p w14:paraId="4F42E66B" w14:textId="77777777" w:rsidR="00357A3F" w:rsidRPr="00E65DB6" w:rsidRDefault="00357A3F" w:rsidP="00357A3F">
      <w:pPr>
        <w:rPr>
          <w:rFonts w:ascii="Times New Roman" w:eastAsia="Calibri" w:hAnsi="Times New Roman" w:cs="Times New Roman"/>
          <w:bCs/>
          <w:iCs/>
          <w:sz w:val="28"/>
          <w:szCs w:val="28"/>
          <w:lang w:eastAsia="ru-RU"/>
        </w:rPr>
      </w:pPr>
      <w:r w:rsidRPr="00E65DB6">
        <w:rPr>
          <w:rFonts w:ascii="Times New Roman" w:eastAsia="Calibri" w:hAnsi="Times New Roman" w:cs="Times New Roman"/>
          <w:bCs/>
          <w:iCs/>
          <w:sz w:val="28"/>
          <w:szCs w:val="28"/>
          <w:lang w:eastAsia="ru-RU"/>
        </w:rPr>
        <w:t>Выполнены следующие работы:</w:t>
      </w:r>
    </w:p>
    <w:p w14:paraId="548E6A44" w14:textId="551DC4A9" w:rsidR="00357A3F" w:rsidRPr="00E65DB6" w:rsidRDefault="00357A3F" w:rsidP="00357A3F">
      <w:pPr>
        <w:rPr>
          <w:rFonts w:ascii="Times New Roman" w:eastAsia="Calibri" w:hAnsi="Times New Roman" w:cs="Times New Roman"/>
          <w:bCs/>
          <w:iCs/>
          <w:sz w:val="28"/>
          <w:szCs w:val="28"/>
          <w:lang w:eastAsia="ru-RU"/>
        </w:rPr>
      </w:pPr>
      <w:r w:rsidRPr="00E65DB6">
        <w:rPr>
          <w:rFonts w:ascii="Times New Roman" w:eastAsia="Calibri" w:hAnsi="Times New Roman" w:cs="Times New Roman"/>
          <w:bCs/>
          <w:iCs/>
          <w:sz w:val="28"/>
          <w:szCs w:val="28"/>
          <w:lang w:eastAsia="ru-RU"/>
        </w:rPr>
        <w:t xml:space="preserve">1. Ремонт ливневых колодцев по ул. Академика Курчатова, д. 32, </w:t>
      </w:r>
      <w:r w:rsidR="00203515">
        <w:rPr>
          <w:rFonts w:ascii="Times New Roman" w:eastAsia="Calibri" w:hAnsi="Times New Roman" w:cs="Times New Roman"/>
          <w:bCs/>
          <w:iCs/>
          <w:sz w:val="28"/>
          <w:szCs w:val="28"/>
          <w:lang w:eastAsia="ru-RU"/>
        </w:rPr>
        <w:t xml:space="preserve">                  </w:t>
      </w:r>
      <w:r w:rsidRPr="00E65DB6">
        <w:rPr>
          <w:rFonts w:ascii="Times New Roman" w:eastAsia="Calibri" w:hAnsi="Times New Roman" w:cs="Times New Roman"/>
          <w:bCs/>
          <w:iCs/>
          <w:sz w:val="28"/>
          <w:szCs w:val="28"/>
          <w:lang w:eastAsia="ru-RU"/>
        </w:rPr>
        <w:t>ул. Карла Маркса, д. 1б;</w:t>
      </w:r>
    </w:p>
    <w:p w14:paraId="768F92E8" w14:textId="485DE4C2" w:rsidR="00357A3F" w:rsidRPr="00E65DB6" w:rsidRDefault="00357A3F" w:rsidP="00357A3F">
      <w:pPr>
        <w:rPr>
          <w:rFonts w:ascii="Times New Roman" w:eastAsia="Calibri" w:hAnsi="Times New Roman" w:cs="Times New Roman"/>
          <w:bCs/>
          <w:iCs/>
          <w:sz w:val="28"/>
          <w:szCs w:val="28"/>
          <w:lang w:eastAsia="ru-RU"/>
        </w:rPr>
      </w:pPr>
      <w:r w:rsidRPr="00E65DB6">
        <w:rPr>
          <w:rFonts w:ascii="Times New Roman" w:eastAsia="Calibri" w:hAnsi="Times New Roman" w:cs="Times New Roman"/>
          <w:bCs/>
          <w:iCs/>
          <w:sz w:val="28"/>
          <w:szCs w:val="28"/>
          <w:lang w:eastAsia="ru-RU"/>
        </w:rPr>
        <w:t xml:space="preserve">2. Промывка, очистка смотровых колодцев и трубопроводов ливневой канализации в районе МКД № 3 и № 10 по ул. Адмирала Макарова, </w:t>
      </w:r>
      <w:r w:rsidR="00203515">
        <w:rPr>
          <w:rFonts w:ascii="Times New Roman" w:eastAsia="Calibri" w:hAnsi="Times New Roman" w:cs="Times New Roman"/>
          <w:bCs/>
          <w:iCs/>
          <w:sz w:val="28"/>
          <w:szCs w:val="28"/>
          <w:lang w:eastAsia="ru-RU"/>
        </w:rPr>
        <w:t xml:space="preserve">                     </w:t>
      </w:r>
      <w:r w:rsidRPr="00E65DB6">
        <w:rPr>
          <w:rFonts w:ascii="Times New Roman" w:eastAsia="Calibri" w:hAnsi="Times New Roman" w:cs="Times New Roman"/>
          <w:bCs/>
          <w:iCs/>
          <w:sz w:val="28"/>
          <w:szCs w:val="28"/>
          <w:lang w:eastAsia="ru-RU"/>
        </w:rPr>
        <w:t xml:space="preserve">МКД № 45 по ул. Карла Маркса, МКД № 16 по ул. Гагарина. </w:t>
      </w:r>
    </w:p>
    <w:p w14:paraId="3FB2137F" w14:textId="77777777" w:rsidR="00357A3F" w:rsidRPr="00E65DB6" w:rsidRDefault="00357A3F" w:rsidP="00357A3F">
      <w:pPr>
        <w:rPr>
          <w:rFonts w:ascii="Times New Roman" w:eastAsia="Calibri" w:hAnsi="Times New Roman" w:cs="Times New Roman"/>
          <w:bCs/>
          <w:iCs/>
          <w:sz w:val="28"/>
          <w:szCs w:val="28"/>
          <w:lang w:eastAsia="ru-RU"/>
        </w:rPr>
      </w:pPr>
      <w:r w:rsidRPr="00E65DB6">
        <w:rPr>
          <w:rFonts w:ascii="Times New Roman" w:eastAsia="Calibri" w:hAnsi="Times New Roman" w:cs="Times New Roman"/>
          <w:bCs/>
          <w:iCs/>
          <w:sz w:val="28"/>
          <w:szCs w:val="28"/>
          <w:lang w:eastAsia="ru-RU"/>
        </w:rPr>
        <w:t>Обеспечение водоснабжения и водоотведения населения городского округа Большой Камень в 2022 году осуществлялось в полном объеме без ограничения потребителей на сроки сверх допустимой продолжительности.</w:t>
      </w:r>
    </w:p>
    <w:p w14:paraId="0543ADAF" w14:textId="0A878DB5" w:rsidR="004828EC" w:rsidRPr="00E65DB6" w:rsidRDefault="00203515" w:rsidP="00357A3F">
      <w:pP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Проблемные вопросы</w:t>
      </w:r>
    </w:p>
    <w:p w14:paraId="7272ECEA" w14:textId="77777777" w:rsidR="00357A3F" w:rsidRPr="00E65DB6" w:rsidRDefault="00357A3F" w:rsidP="00357A3F">
      <w:pPr>
        <w:ind w:firstLine="708"/>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1.</w:t>
      </w:r>
      <w:r w:rsidRPr="00E65DB6">
        <w:rPr>
          <w:rFonts w:ascii="Times New Roman" w:eastAsia="Calibri" w:hAnsi="Times New Roman" w:cs="Times New Roman"/>
          <w:sz w:val="28"/>
          <w:szCs w:val="28"/>
          <w:lang w:eastAsia="ru-RU"/>
        </w:rPr>
        <w:tab/>
        <w:t>Большой уровень физического и морального износа систем водоснабжения и водоотведения.</w:t>
      </w:r>
    </w:p>
    <w:p w14:paraId="3DF7B469" w14:textId="77777777" w:rsidR="00357A3F" w:rsidRPr="00E65DB6" w:rsidRDefault="00357A3F" w:rsidP="00357A3F">
      <w:pPr>
        <w:ind w:firstLine="708"/>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2.</w:t>
      </w:r>
      <w:r w:rsidRPr="00E65DB6">
        <w:rPr>
          <w:rFonts w:ascii="Times New Roman" w:eastAsia="Calibri" w:hAnsi="Times New Roman" w:cs="Times New Roman"/>
          <w:sz w:val="28"/>
          <w:szCs w:val="28"/>
          <w:lang w:eastAsia="ru-RU"/>
        </w:rPr>
        <w:tab/>
        <w:t xml:space="preserve">Применение устаревших технологий по очистке питьевой воды и канализационных сточных вод. </w:t>
      </w:r>
    </w:p>
    <w:p w14:paraId="62D0ED18" w14:textId="77777777" w:rsidR="00357A3F" w:rsidRPr="00E65DB6" w:rsidRDefault="00357A3F" w:rsidP="00357A3F">
      <w:pPr>
        <w:ind w:firstLine="708"/>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Пути решения проблемы:</w:t>
      </w:r>
    </w:p>
    <w:p w14:paraId="0424A077" w14:textId="77777777" w:rsidR="00357A3F" w:rsidRPr="00E65DB6" w:rsidRDefault="00357A3F" w:rsidP="00357A3F">
      <w:pPr>
        <w:ind w:firstLine="708"/>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1.</w:t>
      </w:r>
      <w:r w:rsidRPr="00E65DB6">
        <w:rPr>
          <w:rFonts w:ascii="Times New Roman" w:eastAsia="Calibri" w:hAnsi="Times New Roman" w:cs="Times New Roman"/>
          <w:sz w:val="28"/>
          <w:szCs w:val="28"/>
          <w:lang w:eastAsia="ru-RU"/>
        </w:rPr>
        <w:tab/>
        <w:t>Выполнение мероприятий по реконструкции и модернизации объектов водоснабжения и водоотведения в рамках создания инженерной инфраструктуры ТОСЭР «Большой Камень» (В стадии выполнения).</w:t>
      </w:r>
    </w:p>
    <w:p w14:paraId="4AF415F7" w14:textId="77777777" w:rsidR="00357A3F" w:rsidRPr="00E65DB6" w:rsidRDefault="00357A3F" w:rsidP="00357A3F">
      <w:pPr>
        <w:ind w:firstLine="708"/>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2.</w:t>
      </w:r>
      <w:r w:rsidRPr="00E65DB6">
        <w:rPr>
          <w:rFonts w:ascii="Times New Roman" w:eastAsia="Calibri" w:hAnsi="Times New Roman" w:cs="Times New Roman"/>
          <w:sz w:val="28"/>
          <w:szCs w:val="28"/>
          <w:lang w:eastAsia="ru-RU"/>
        </w:rPr>
        <w:tab/>
        <w:t>Увеличение финансирования мероприятий по ремонту и строительству объектов водоснабжения и водоотведения за счет средств концессионера.</w:t>
      </w:r>
    </w:p>
    <w:p w14:paraId="6DCDA92C" w14:textId="2AFD1AA6" w:rsidR="00361710" w:rsidRPr="00E65DB6" w:rsidRDefault="00361710" w:rsidP="00357A3F">
      <w:pPr>
        <w:ind w:firstLine="708"/>
        <w:rPr>
          <w:rFonts w:ascii="Times New Roman" w:eastAsia="Calibri" w:hAnsi="Times New Roman" w:cs="Times New Roman"/>
          <w:b/>
          <w:bCs/>
          <w:i/>
          <w:sz w:val="28"/>
          <w:szCs w:val="28"/>
        </w:rPr>
      </w:pPr>
      <w:r w:rsidRPr="00E65DB6">
        <w:rPr>
          <w:rFonts w:ascii="Times New Roman" w:eastAsia="Calibri" w:hAnsi="Times New Roman" w:cs="Times New Roman"/>
          <w:b/>
          <w:bCs/>
          <w:i/>
          <w:sz w:val="28"/>
          <w:szCs w:val="28"/>
        </w:rPr>
        <w:t xml:space="preserve">Организация </w:t>
      </w:r>
      <w:r w:rsidR="00ED2357" w:rsidRPr="00E65DB6">
        <w:rPr>
          <w:rFonts w:ascii="Times New Roman" w:eastAsia="Calibri" w:hAnsi="Times New Roman" w:cs="Times New Roman"/>
          <w:b/>
          <w:bCs/>
          <w:i/>
          <w:sz w:val="28"/>
          <w:szCs w:val="28"/>
        </w:rPr>
        <w:t>э</w:t>
      </w:r>
      <w:r w:rsidR="00ED2357" w:rsidRPr="00E65DB6">
        <w:rPr>
          <w:rFonts w:ascii="Times New Roman" w:hAnsi="Times New Roman" w:cs="Times New Roman"/>
          <w:b/>
          <w:bCs/>
          <w:i/>
          <w:sz w:val="28"/>
          <w:szCs w:val="28"/>
        </w:rPr>
        <w:t>лектроснабжения</w:t>
      </w:r>
      <w:r w:rsidR="005A4C00" w:rsidRPr="00E65DB6">
        <w:rPr>
          <w:rFonts w:ascii="Times New Roman" w:eastAsia="Calibri" w:hAnsi="Times New Roman" w:cs="Times New Roman"/>
          <w:b/>
          <w:bCs/>
          <w:i/>
          <w:sz w:val="28"/>
          <w:szCs w:val="28"/>
        </w:rPr>
        <w:t xml:space="preserve"> </w:t>
      </w:r>
    </w:p>
    <w:p w14:paraId="046878B9" w14:textId="77777777" w:rsidR="00357A3F" w:rsidRPr="00E65DB6" w:rsidRDefault="00357A3F" w:rsidP="00357A3F">
      <w:pPr>
        <w:ind w:firstLine="708"/>
        <w:rPr>
          <w:rFonts w:ascii="Times New Roman" w:hAnsi="Times New Roman" w:cs="Times New Roman"/>
          <w:sz w:val="28"/>
          <w:szCs w:val="28"/>
          <w:lang w:eastAsia="ru-RU"/>
        </w:rPr>
      </w:pPr>
      <w:r w:rsidRPr="00E65DB6">
        <w:rPr>
          <w:rFonts w:ascii="Times New Roman" w:hAnsi="Times New Roman" w:cs="Times New Roman"/>
          <w:sz w:val="28"/>
          <w:szCs w:val="28"/>
          <w:lang w:eastAsia="ru-RU"/>
        </w:rPr>
        <w:t xml:space="preserve">Гарантирующим поставщиком электроэнергии в городском округе Большой Камень является ПАО «Дальневосточная энергетическая компания». </w:t>
      </w:r>
    </w:p>
    <w:p w14:paraId="36EC16D1" w14:textId="77777777" w:rsidR="00357A3F" w:rsidRPr="00E65DB6" w:rsidRDefault="00357A3F" w:rsidP="00357A3F">
      <w:pPr>
        <w:ind w:firstLine="708"/>
        <w:rPr>
          <w:rFonts w:ascii="Times New Roman" w:hAnsi="Times New Roman" w:cs="Times New Roman"/>
          <w:sz w:val="28"/>
          <w:szCs w:val="28"/>
          <w:lang w:eastAsia="ru-RU"/>
        </w:rPr>
      </w:pPr>
      <w:r w:rsidRPr="00E65DB6">
        <w:rPr>
          <w:rFonts w:ascii="Times New Roman" w:hAnsi="Times New Roman" w:cs="Times New Roman"/>
          <w:sz w:val="28"/>
          <w:szCs w:val="28"/>
          <w:lang w:eastAsia="ru-RU"/>
        </w:rPr>
        <w:lastRenderedPageBreak/>
        <w:t>Эксплуатацию системы электроснабжения осуществляют электросетевые организации: АО «Дальневосточная Распределительная Сетевая Компания» и ООО «Распределительные энергетические сети» (муниципальное имущество по договору аренды), ООО «Территориальная энергосетевая компания» (Самохин С.М.).</w:t>
      </w:r>
    </w:p>
    <w:p w14:paraId="1A341FF4" w14:textId="77777777" w:rsidR="00357A3F" w:rsidRPr="00E65DB6" w:rsidRDefault="00357A3F" w:rsidP="00357A3F">
      <w:pPr>
        <w:ind w:firstLine="708"/>
        <w:rPr>
          <w:rFonts w:ascii="Times New Roman" w:hAnsi="Times New Roman" w:cs="Times New Roman"/>
          <w:sz w:val="28"/>
          <w:szCs w:val="28"/>
          <w:lang w:eastAsia="ru-RU"/>
        </w:rPr>
      </w:pPr>
      <w:r w:rsidRPr="00E65DB6">
        <w:rPr>
          <w:rFonts w:ascii="Times New Roman" w:hAnsi="Times New Roman" w:cs="Times New Roman"/>
          <w:sz w:val="28"/>
          <w:szCs w:val="28"/>
          <w:lang w:eastAsia="ru-RU"/>
        </w:rPr>
        <w:t>В 2022 году аварийных отключений электроэнергии произошло 264, в том числе аварийных отключений – 167, плановые - 97. Основная причина роста отключений:</w:t>
      </w:r>
    </w:p>
    <w:p w14:paraId="5CBA86D1" w14:textId="77777777" w:rsidR="00357A3F" w:rsidRPr="00E65DB6" w:rsidRDefault="00357A3F" w:rsidP="00357A3F">
      <w:pPr>
        <w:ind w:firstLine="708"/>
        <w:rPr>
          <w:rFonts w:ascii="Times New Roman" w:hAnsi="Times New Roman" w:cs="Times New Roman"/>
          <w:sz w:val="28"/>
          <w:szCs w:val="28"/>
          <w:lang w:eastAsia="ru-RU"/>
        </w:rPr>
      </w:pPr>
      <w:r w:rsidRPr="00E65DB6">
        <w:rPr>
          <w:rFonts w:ascii="Times New Roman" w:hAnsi="Times New Roman" w:cs="Times New Roman"/>
          <w:sz w:val="28"/>
          <w:szCs w:val="28"/>
          <w:lang w:eastAsia="ru-RU"/>
        </w:rPr>
        <w:t>- ветхие сети, оставшиеся после ухода с рынка ООО «Энергетик» (в 2018 году часть объектов приобрели АО «ДРСК», часть ООО «РЭС» в 2019);</w:t>
      </w:r>
    </w:p>
    <w:p w14:paraId="7AD2DC16" w14:textId="77777777" w:rsidR="00357A3F" w:rsidRPr="00E65DB6" w:rsidRDefault="00357A3F" w:rsidP="00357A3F">
      <w:pPr>
        <w:ind w:firstLine="708"/>
        <w:rPr>
          <w:rFonts w:ascii="Times New Roman" w:hAnsi="Times New Roman" w:cs="Times New Roman"/>
          <w:sz w:val="28"/>
          <w:szCs w:val="28"/>
          <w:lang w:eastAsia="ru-RU"/>
        </w:rPr>
      </w:pPr>
      <w:r w:rsidRPr="00E65DB6">
        <w:rPr>
          <w:rFonts w:ascii="Times New Roman" w:hAnsi="Times New Roman" w:cs="Times New Roman"/>
          <w:sz w:val="28"/>
          <w:szCs w:val="28"/>
          <w:lang w:eastAsia="ru-RU"/>
        </w:rPr>
        <w:t>- отсутствие достаточного количества аварийно-восстановительных бригад АО «ДРСК».</w:t>
      </w:r>
    </w:p>
    <w:p w14:paraId="065221DF" w14:textId="77777777" w:rsidR="00357A3F" w:rsidRPr="00E65DB6" w:rsidRDefault="00357A3F" w:rsidP="00357A3F">
      <w:pPr>
        <w:ind w:firstLine="708"/>
        <w:rPr>
          <w:rFonts w:ascii="Times New Roman" w:hAnsi="Times New Roman" w:cs="Times New Roman"/>
          <w:sz w:val="28"/>
          <w:szCs w:val="28"/>
          <w:lang w:eastAsia="ru-RU"/>
        </w:rPr>
      </w:pPr>
      <w:r w:rsidRPr="00E65DB6">
        <w:rPr>
          <w:rFonts w:ascii="Times New Roman" w:hAnsi="Times New Roman" w:cs="Times New Roman"/>
          <w:sz w:val="28"/>
          <w:szCs w:val="28"/>
          <w:lang w:eastAsia="ru-RU"/>
        </w:rPr>
        <w:t>Расчет потребителей за поставленную электроэнергию производится в основном на основании показаний приборов учета.</w:t>
      </w:r>
    </w:p>
    <w:p w14:paraId="7256720A" w14:textId="77777777" w:rsidR="00357A3F" w:rsidRPr="00E65DB6" w:rsidRDefault="00357A3F" w:rsidP="00357A3F">
      <w:pPr>
        <w:ind w:firstLine="708"/>
        <w:rPr>
          <w:rFonts w:ascii="Times New Roman" w:hAnsi="Times New Roman" w:cs="Times New Roman"/>
          <w:sz w:val="28"/>
          <w:szCs w:val="28"/>
          <w:lang w:eastAsia="ru-RU"/>
        </w:rPr>
      </w:pPr>
      <w:r w:rsidRPr="00E65DB6">
        <w:rPr>
          <w:rFonts w:ascii="Times New Roman" w:hAnsi="Times New Roman" w:cs="Times New Roman"/>
          <w:sz w:val="28"/>
          <w:szCs w:val="28"/>
          <w:lang w:eastAsia="ru-RU"/>
        </w:rPr>
        <w:t xml:space="preserve">Объем отпуска электрической энергии за 2022 год – 38 645 270,46 кВт. Объем отпуска электрической энергии, счет за который выставлен по показаниям приборов учета за 2022 год – 38 645 270,46 кВт. Доля объема отпуска электрической энергии, счет за который </w:t>
      </w:r>
      <w:proofErr w:type="gramStart"/>
      <w:r w:rsidRPr="00E65DB6">
        <w:rPr>
          <w:rFonts w:ascii="Times New Roman" w:hAnsi="Times New Roman" w:cs="Times New Roman"/>
          <w:sz w:val="28"/>
          <w:szCs w:val="28"/>
          <w:lang w:eastAsia="ru-RU"/>
        </w:rPr>
        <w:t>выставлен по показаниям приборов учета составляет</w:t>
      </w:r>
      <w:proofErr w:type="gramEnd"/>
      <w:r w:rsidRPr="00E65DB6">
        <w:rPr>
          <w:rFonts w:ascii="Times New Roman" w:hAnsi="Times New Roman" w:cs="Times New Roman"/>
          <w:sz w:val="28"/>
          <w:szCs w:val="28"/>
          <w:lang w:eastAsia="ru-RU"/>
        </w:rPr>
        <w:t xml:space="preserve"> 100%.</w:t>
      </w:r>
    </w:p>
    <w:p w14:paraId="22CE7BED" w14:textId="04117952" w:rsidR="00CF29C3" w:rsidRPr="00E65DB6" w:rsidRDefault="00203515" w:rsidP="00357A3F">
      <w:pPr>
        <w:ind w:firstLine="708"/>
        <w:rPr>
          <w:rFonts w:ascii="Times New Roman" w:hAnsi="Times New Roman" w:cs="Times New Roman"/>
          <w:b/>
          <w:i/>
          <w:sz w:val="28"/>
          <w:szCs w:val="28"/>
          <w:lang w:eastAsia="ru-RU"/>
        </w:rPr>
      </w:pPr>
      <w:r>
        <w:rPr>
          <w:rFonts w:ascii="Times New Roman" w:hAnsi="Times New Roman" w:cs="Times New Roman"/>
          <w:b/>
          <w:i/>
          <w:sz w:val="28"/>
          <w:szCs w:val="28"/>
          <w:lang w:eastAsia="ru-RU"/>
        </w:rPr>
        <w:t>Проблемные вопросы</w:t>
      </w:r>
    </w:p>
    <w:p w14:paraId="3BCC15B2" w14:textId="77777777" w:rsidR="00357A3F" w:rsidRPr="00E65DB6" w:rsidRDefault="00357A3F" w:rsidP="00357A3F">
      <w:pPr>
        <w:ind w:firstLine="708"/>
        <w:rPr>
          <w:rFonts w:ascii="Times New Roman" w:hAnsi="Times New Roman" w:cs="Times New Roman"/>
          <w:sz w:val="28"/>
          <w:szCs w:val="28"/>
          <w:lang w:eastAsia="ru-RU"/>
        </w:rPr>
      </w:pPr>
      <w:r w:rsidRPr="00E65DB6">
        <w:rPr>
          <w:rFonts w:ascii="Times New Roman" w:hAnsi="Times New Roman" w:cs="Times New Roman"/>
          <w:sz w:val="28"/>
          <w:szCs w:val="28"/>
          <w:lang w:eastAsia="ru-RU"/>
        </w:rPr>
        <w:t>Недостаточное вложение финансовых сре</w:t>
      </w:r>
      <w:proofErr w:type="gramStart"/>
      <w:r w:rsidRPr="00E65DB6">
        <w:rPr>
          <w:rFonts w:ascii="Times New Roman" w:hAnsi="Times New Roman" w:cs="Times New Roman"/>
          <w:sz w:val="28"/>
          <w:szCs w:val="28"/>
          <w:lang w:eastAsia="ru-RU"/>
        </w:rPr>
        <w:t>дств в стр</w:t>
      </w:r>
      <w:proofErr w:type="gramEnd"/>
      <w:r w:rsidRPr="00E65DB6">
        <w:rPr>
          <w:rFonts w:ascii="Times New Roman" w:hAnsi="Times New Roman" w:cs="Times New Roman"/>
          <w:sz w:val="28"/>
          <w:szCs w:val="28"/>
          <w:lang w:eastAsia="ru-RU"/>
        </w:rPr>
        <w:t>оительство и реконструкцию муниципальных объектов электросетевого хозяйства, электросетевыми организациями.</w:t>
      </w:r>
    </w:p>
    <w:p w14:paraId="1F692449" w14:textId="77777777" w:rsidR="00357A3F" w:rsidRPr="00E65DB6" w:rsidRDefault="00357A3F" w:rsidP="00357A3F">
      <w:pPr>
        <w:ind w:firstLine="708"/>
        <w:rPr>
          <w:rFonts w:ascii="Times New Roman" w:hAnsi="Times New Roman" w:cs="Times New Roman"/>
          <w:sz w:val="28"/>
          <w:szCs w:val="28"/>
          <w:lang w:eastAsia="ru-RU"/>
        </w:rPr>
      </w:pPr>
      <w:r w:rsidRPr="00E65DB6">
        <w:rPr>
          <w:rFonts w:ascii="Times New Roman" w:hAnsi="Times New Roman" w:cs="Times New Roman"/>
          <w:sz w:val="28"/>
          <w:szCs w:val="28"/>
          <w:lang w:eastAsia="ru-RU"/>
        </w:rPr>
        <w:t>В связи с наличием большого количества электросетевых организаций возникают сложности в определении принадлежности электрических сетей при возникновении аварийных ситуаций, работе по выявлению бесхозяйных линий.</w:t>
      </w:r>
    </w:p>
    <w:p w14:paraId="3FAE4926" w14:textId="77777777" w:rsidR="00357A3F" w:rsidRPr="00E65DB6" w:rsidRDefault="00357A3F" w:rsidP="00357A3F">
      <w:pPr>
        <w:ind w:firstLine="708"/>
        <w:rPr>
          <w:rFonts w:ascii="Times New Roman" w:hAnsi="Times New Roman" w:cs="Times New Roman"/>
          <w:sz w:val="28"/>
          <w:szCs w:val="28"/>
          <w:lang w:eastAsia="ru-RU"/>
        </w:rPr>
      </w:pPr>
      <w:r w:rsidRPr="00E65DB6">
        <w:rPr>
          <w:rFonts w:ascii="Times New Roman" w:hAnsi="Times New Roman" w:cs="Times New Roman"/>
          <w:sz w:val="28"/>
          <w:szCs w:val="28"/>
          <w:lang w:eastAsia="ru-RU"/>
        </w:rPr>
        <w:t xml:space="preserve">Имеющиеся сети электроснабжения построены более 30 лет и не выдерживают растущую нагрузку, связанную с технологическим подключением новых объектов, жилых домов в частном секторе, </w:t>
      </w:r>
      <w:r w:rsidRPr="00E65DB6">
        <w:rPr>
          <w:rFonts w:ascii="Times New Roman" w:hAnsi="Times New Roman" w:cs="Times New Roman"/>
          <w:sz w:val="28"/>
          <w:szCs w:val="28"/>
          <w:lang w:eastAsia="ru-RU"/>
        </w:rPr>
        <w:lastRenderedPageBreak/>
        <w:t xml:space="preserve">использованием жителями частного сектора для обогрева электрических котлов вместо </w:t>
      </w:r>
      <w:proofErr w:type="gramStart"/>
      <w:r w:rsidRPr="00E65DB6">
        <w:rPr>
          <w:rFonts w:ascii="Times New Roman" w:hAnsi="Times New Roman" w:cs="Times New Roman"/>
          <w:sz w:val="28"/>
          <w:szCs w:val="28"/>
          <w:lang w:eastAsia="ru-RU"/>
        </w:rPr>
        <w:t>твердо топливных</w:t>
      </w:r>
      <w:proofErr w:type="gramEnd"/>
      <w:r w:rsidRPr="00E65DB6">
        <w:rPr>
          <w:rFonts w:ascii="Times New Roman" w:hAnsi="Times New Roman" w:cs="Times New Roman"/>
          <w:sz w:val="28"/>
          <w:szCs w:val="28"/>
          <w:lang w:eastAsia="ru-RU"/>
        </w:rPr>
        <w:t xml:space="preserve"> котлов и печей.</w:t>
      </w:r>
    </w:p>
    <w:p w14:paraId="2ADDDD48" w14:textId="27995067" w:rsidR="00361710" w:rsidRPr="00E65DB6" w:rsidRDefault="00361710" w:rsidP="00357A3F">
      <w:pPr>
        <w:ind w:firstLine="708"/>
        <w:rPr>
          <w:rFonts w:ascii="Times New Roman" w:hAnsi="Times New Roman" w:cs="Times New Roman"/>
          <w:b/>
          <w:bCs/>
          <w:i/>
          <w:sz w:val="28"/>
          <w:szCs w:val="28"/>
          <w:lang w:eastAsia="ru-RU"/>
        </w:rPr>
      </w:pPr>
      <w:r w:rsidRPr="00E65DB6">
        <w:rPr>
          <w:rFonts w:ascii="Times New Roman" w:hAnsi="Times New Roman" w:cs="Times New Roman"/>
          <w:b/>
          <w:bCs/>
          <w:i/>
          <w:sz w:val="28"/>
          <w:szCs w:val="28"/>
          <w:lang w:eastAsia="ru-RU"/>
        </w:rPr>
        <w:t xml:space="preserve">Организация газоснабжения </w:t>
      </w:r>
    </w:p>
    <w:p w14:paraId="3F8A67B9" w14:textId="77777777" w:rsidR="00357A3F" w:rsidRPr="00E65DB6" w:rsidRDefault="00357A3F" w:rsidP="00357A3F">
      <w:pPr>
        <w:rPr>
          <w:rFonts w:ascii="Times New Roman" w:hAnsi="Times New Roman" w:cs="Times New Roman"/>
          <w:bCs/>
          <w:sz w:val="28"/>
          <w:szCs w:val="28"/>
          <w:lang w:eastAsia="ru-RU"/>
        </w:rPr>
      </w:pPr>
      <w:r w:rsidRPr="00E65DB6">
        <w:rPr>
          <w:rFonts w:ascii="Times New Roman" w:hAnsi="Times New Roman" w:cs="Times New Roman"/>
          <w:bCs/>
          <w:sz w:val="28"/>
          <w:szCs w:val="28"/>
          <w:lang w:eastAsia="ru-RU"/>
        </w:rPr>
        <w:t>Газоснабжение потребителей городского округа Большой Камень осуществляется сжиженным углеводородным газом (далее также – СУГ) от газонаполнительной станции, расположенной в г. Уссурийске, и природным газом от магистрального газопровода «Сахалин – Хабаровск – Владивосток».</w:t>
      </w:r>
    </w:p>
    <w:p w14:paraId="3BB9EF83" w14:textId="77777777" w:rsidR="00357A3F" w:rsidRPr="00E65DB6" w:rsidRDefault="00357A3F" w:rsidP="00357A3F">
      <w:pPr>
        <w:rPr>
          <w:rFonts w:ascii="Times New Roman" w:hAnsi="Times New Roman" w:cs="Times New Roman"/>
          <w:bCs/>
          <w:sz w:val="28"/>
          <w:szCs w:val="28"/>
          <w:lang w:eastAsia="ru-RU"/>
        </w:rPr>
      </w:pPr>
      <w:r w:rsidRPr="00E65DB6">
        <w:rPr>
          <w:rFonts w:ascii="Times New Roman" w:hAnsi="Times New Roman" w:cs="Times New Roman"/>
          <w:bCs/>
          <w:sz w:val="28"/>
          <w:szCs w:val="28"/>
          <w:lang w:eastAsia="ru-RU"/>
        </w:rPr>
        <w:t xml:space="preserve">Поставку природного газа осуществляет ОАО «Газпром газораспределение Дальний Восток» от газораспределительной станции ГРС «Большой Камень» (далее также – ГРС), расположенной за границей городского округа. Производительность ГРС составляет 66 тыс. куб. м/ час. </w:t>
      </w:r>
    </w:p>
    <w:p w14:paraId="67263D1E" w14:textId="77777777" w:rsidR="00357A3F" w:rsidRPr="00E65DB6" w:rsidRDefault="00357A3F" w:rsidP="00357A3F">
      <w:pPr>
        <w:rPr>
          <w:rFonts w:ascii="Times New Roman" w:hAnsi="Times New Roman" w:cs="Times New Roman"/>
          <w:bCs/>
          <w:sz w:val="28"/>
          <w:szCs w:val="28"/>
          <w:lang w:eastAsia="ru-RU"/>
        </w:rPr>
      </w:pPr>
      <w:r w:rsidRPr="00E65DB6">
        <w:rPr>
          <w:rFonts w:ascii="Times New Roman" w:hAnsi="Times New Roman" w:cs="Times New Roman"/>
          <w:bCs/>
          <w:sz w:val="28"/>
          <w:szCs w:val="28"/>
          <w:lang w:eastAsia="ru-RU"/>
        </w:rPr>
        <w:t>Газ используется для нужд коммунально-бытовых и промышленных потребителей. Жилая застройка природным газом не газифицирована.</w:t>
      </w:r>
    </w:p>
    <w:p w14:paraId="4103A182" w14:textId="77777777" w:rsidR="00357A3F" w:rsidRPr="00E65DB6" w:rsidRDefault="00357A3F" w:rsidP="00357A3F">
      <w:pPr>
        <w:rPr>
          <w:rFonts w:ascii="Times New Roman" w:hAnsi="Times New Roman" w:cs="Times New Roman"/>
          <w:bCs/>
          <w:sz w:val="28"/>
          <w:szCs w:val="28"/>
          <w:lang w:eastAsia="ru-RU"/>
        </w:rPr>
      </w:pPr>
      <w:r w:rsidRPr="00E65DB6">
        <w:rPr>
          <w:rFonts w:ascii="Times New Roman" w:hAnsi="Times New Roman" w:cs="Times New Roman"/>
          <w:bCs/>
          <w:sz w:val="28"/>
          <w:szCs w:val="28"/>
          <w:lang w:eastAsia="ru-RU"/>
        </w:rPr>
        <w:t>Строительство сетей и объектов газоснабжения на территории городского округа Большой Камень осуществляется на основании договора технологического присоединения между АО «КРДВ» и АО «Газпром газораспределение Дальний Восток» для обеспечения газом производственных мощностей АО «ДВЗ «Звезда», судостроительного комплекса «Звезда» и котельной «Садовая».</w:t>
      </w:r>
    </w:p>
    <w:p w14:paraId="4357CA7F" w14:textId="77777777" w:rsidR="00357A3F" w:rsidRPr="00E65DB6" w:rsidRDefault="00357A3F" w:rsidP="00357A3F">
      <w:pPr>
        <w:rPr>
          <w:rFonts w:ascii="Times New Roman" w:hAnsi="Times New Roman" w:cs="Times New Roman"/>
          <w:bCs/>
          <w:sz w:val="28"/>
          <w:szCs w:val="28"/>
          <w:lang w:eastAsia="ru-RU"/>
        </w:rPr>
      </w:pPr>
      <w:r w:rsidRPr="00E65DB6">
        <w:rPr>
          <w:rFonts w:ascii="Times New Roman" w:hAnsi="Times New Roman" w:cs="Times New Roman"/>
          <w:bCs/>
          <w:sz w:val="28"/>
          <w:szCs w:val="28"/>
          <w:lang w:eastAsia="ru-RU"/>
        </w:rPr>
        <w:t xml:space="preserve">АО «КРДВ» согласовало выдачу объемов природного газа городскому округу Большой Камень по объекту «Установка </w:t>
      </w:r>
      <w:proofErr w:type="spellStart"/>
      <w:r w:rsidRPr="00E65DB6">
        <w:rPr>
          <w:rFonts w:ascii="Times New Roman" w:hAnsi="Times New Roman" w:cs="Times New Roman"/>
          <w:bCs/>
          <w:sz w:val="28"/>
          <w:szCs w:val="28"/>
          <w:lang w:eastAsia="ru-RU"/>
        </w:rPr>
        <w:t>блочно</w:t>
      </w:r>
      <w:proofErr w:type="spellEnd"/>
      <w:r w:rsidRPr="00E65DB6">
        <w:rPr>
          <w:rFonts w:ascii="Times New Roman" w:hAnsi="Times New Roman" w:cs="Times New Roman"/>
          <w:bCs/>
          <w:sz w:val="28"/>
          <w:szCs w:val="28"/>
          <w:lang w:eastAsia="ru-RU"/>
        </w:rPr>
        <w:t>-модульной котельной 1,5 Гкал/час по ул. Ольховая в городском округе Большой Камень», создаваемому в целях социально-экономического развития муниципального образования, в размере 138,9 м3/ч из лимитов природного газа, утвержденных для АО «КРДВ».</w:t>
      </w:r>
    </w:p>
    <w:p w14:paraId="65E8F973" w14:textId="77777777" w:rsidR="00357A3F" w:rsidRPr="00E65DB6" w:rsidRDefault="00357A3F" w:rsidP="00357A3F">
      <w:pPr>
        <w:rPr>
          <w:rFonts w:ascii="Times New Roman" w:hAnsi="Times New Roman" w:cs="Times New Roman"/>
          <w:bCs/>
          <w:sz w:val="28"/>
          <w:szCs w:val="28"/>
          <w:lang w:eastAsia="ru-RU"/>
        </w:rPr>
      </w:pPr>
      <w:proofErr w:type="gramStart"/>
      <w:r w:rsidRPr="00E65DB6">
        <w:rPr>
          <w:rFonts w:ascii="Times New Roman" w:hAnsi="Times New Roman" w:cs="Times New Roman"/>
          <w:bCs/>
          <w:sz w:val="28"/>
          <w:szCs w:val="28"/>
          <w:lang w:eastAsia="ru-RU"/>
        </w:rPr>
        <w:t xml:space="preserve">В рамках реализации программы муниципальной программы «Энергоэффективность и развитие газоснабжения в городском округе Большой Камень» на 2020-2027 годы» в 2022 году осуществлена работа по демонтажу групповой резервуарной установки № 241, расположенной на расстоянии 15 м от жилого дома № 4 по ул. Аллея Труда в городском округе </w:t>
      </w:r>
      <w:r w:rsidRPr="00E65DB6">
        <w:rPr>
          <w:rFonts w:ascii="Times New Roman" w:hAnsi="Times New Roman" w:cs="Times New Roman"/>
          <w:bCs/>
          <w:sz w:val="28"/>
          <w:szCs w:val="28"/>
          <w:lang w:eastAsia="ru-RU"/>
        </w:rPr>
        <w:lastRenderedPageBreak/>
        <w:t>Большой Камень и выполнен демонтаж резервуарной установки сжиженного газа (ул. Аллея Труда д. 1)  в</w:t>
      </w:r>
      <w:proofErr w:type="gramEnd"/>
      <w:r w:rsidRPr="00E65DB6">
        <w:rPr>
          <w:rFonts w:ascii="Times New Roman" w:hAnsi="Times New Roman" w:cs="Times New Roman"/>
          <w:bCs/>
          <w:sz w:val="28"/>
          <w:szCs w:val="28"/>
          <w:lang w:eastAsia="ru-RU"/>
        </w:rPr>
        <w:t xml:space="preserve"> </w:t>
      </w:r>
      <w:proofErr w:type="gramStart"/>
      <w:r w:rsidRPr="00E65DB6">
        <w:rPr>
          <w:rFonts w:ascii="Times New Roman" w:hAnsi="Times New Roman" w:cs="Times New Roman"/>
          <w:bCs/>
          <w:sz w:val="28"/>
          <w:szCs w:val="28"/>
          <w:lang w:eastAsia="ru-RU"/>
        </w:rPr>
        <w:t>городском округе Большой Камень, в рамках поддержки проектов, инициируемых жителями ТОС «Аллея Труда» в городском округе Большой Камень.</w:t>
      </w:r>
      <w:proofErr w:type="gramEnd"/>
    </w:p>
    <w:p w14:paraId="1F3B6F4C" w14:textId="19C64244" w:rsidR="008F6189" w:rsidRPr="00E65DB6" w:rsidRDefault="008F6189" w:rsidP="00357A3F">
      <w:pPr>
        <w:rPr>
          <w:rFonts w:ascii="Times New Roman" w:eastAsia="Calibri" w:hAnsi="Times New Roman" w:cs="Times New Roman"/>
          <w:b/>
          <w:i/>
          <w:sz w:val="28"/>
          <w:szCs w:val="28"/>
          <w:lang w:eastAsia="ru-RU"/>
        </w:rPr>
      </w:pPr>
      <w:r w:rsidRPr="00E65DB6">
        <w:rPr>
          <w:rFonts w:ascii="Times New Roman" w:eastAsia="Calibri" w:hAnsi="Times New Roman" w:cs="Times New Roman"/>
          <w:b/>
          <w:i/>
          <w:sz w:val="28"/>
          <w:szCs w:val="28"/>
          <w:lang w:eastAsia="ru-RU"/>
        </w:rPr>
        <w:t>Организация сбора и утилизации твердых коммунальных отходов (ТКО)</w:t>
      </w:r>
    </w:p>
    <w:p w14:paraId="46297613" w14:textId="77777777" w:rsidR="008F6189" w:rsidRPr="00E65DB6" w:rsidRDefault="008F6189" w:rsidP="008F6189">
      <w:pPr>
        <w:rPr>
          <w:rFonts w:ascii="Times New Roman" w:eastAsia="Calibri" w:hAnsi="Times New Roman" w:cs="Times New Roman"/>
          <w:sz w:val="28"/>
          <w:szCs w:val="28"/>
          <w:lang w:eastAsia="ru-RU"/>
        </w:rPr>
      </w:pPr>
      <w:proofErr w:type="gramStart"/>
      <w:r w:rsidRPr="00E65DB6">
        <w:rPr>
          <w:rFonts w:ascii="Times New Roman" w:eastAsia="Calibri" w:hAnsi="Times New Roman" w:cs="Times New Roman"/>
          <w:sz w:val="28"/>
          <w:szCs w:val="28"/>
          <w:lang w:eastAsia="ru-RU"/>
        </w:rPr>
        <w:t xml:space="preserve">На основании Соглашения № 1/6 от 02 июля 2019 года «Об организации деятельности по обращению с ТКО на территории Приморского края», заключённого с департаментом по жилищно-коммунальному хозяйству и топливным ресурсам Приморского края сбор, транспортирование, обработка, утилизация, обезвреживание, захоронение твёрдых коммунальных отходов (далее – ТКО) на территории Приморского края  обеспечиваются краевым государственным унитарным предприятием «Приморский экологический оператор» (КГУП «ПЭО»). </w:t>
      </w:r>
      <w:proofErr w:type="gramEnd"/>
    </w:p>
    <w:p w14:paraId="0D9F5BDE" w14:textId="77777777" w:rsidR="00357A3F" w:rsidRPr="00E65DB6" w:rsidRDefault="00357A3F" w:rsidP="009701BD">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В результате проведения конкурсных процедур КГУП «ПЭО» и муниципальное унитарное предприятие городского округа Большой Камень «Городское хозяйство» (МУП «</w:t>
      </w:r>
      <w:proofErr w:type="spellStart"/>
      <w:r w:rsidRPr="00E65DB6">
        <w:rPr>
          <w:rFonts w:ascii="Times New Roman" w:eastAsia="Calibri" w:hAnsi="Times New Roman" w:cs="Times New Roman"/>
          <w:sz w:val="28"/>
          <w:szCs w:val="28"/>
          <w:lang w:eastAsia="ru-RU"/>
        </w:rPr>
        <w:t>Горхоз</w:t>
      </w:r>
      <w:proofErr w:type="spellEnd"/>
      <w:r w:rsidRPr="00E65DB6">
        <w:rPr>
          <w:rFonts w:ascii="Times New Roman" w:eastAsia="Calibri" w:hAnsi="Times New Roman" w:cs="Times New Roman"/>
          <w:sz w:val="28"/>
          <w:szCs w:val="28"/>
          <w:lang w:eastAsia="ru-RU"/>
        </w:rPr>
        <w:t>») заключили договор от 22.02.2022 № 0520600005122000005 на оказание услуг по транспортированию ТКО на территории городского округа Большой Камень на 2022 год.</w:t>
      </w:r>
    </w:p>
    <w:p w14:paraId="62E206F0" w14:textId="4FC9D93A" w:rsidR="003A4100" w:rsidRPr="00E65DB6" w:rsidRDefault="003A4100" w:rsidP="009701BD">
      <w:pPr>
        <w:rPr>
          <w:rFonts w:ascii="Times New Roman" w:hAnsi="Times New Roman" w:cs="Times New Roman"/>
          <w:sz w:val="28"/>
          <w:szCs w:val="28"/>
        </w:rPr>
      </w:pPr>
      <w:r w:rsidRPr="00E65DB6">
        <w:rPr>
          <w:rFonts w:ascii="Times New Roman" w:hAnsi="Times New Roman" w:cs="Times New Roman"/>
          <w:sz w:val="28"/>
          <w:szCs w:val="28"/>
        </w:rPr>
        <w:t>Система сбора и вывоза ТКО – контейнерная</w:t>
      </w:r>
      <w:r w:rsidR="005D29A6" w:rsidRPr="00E65DB6">
        <w:rPr>
          <w:rFonts w:ascii="Times New Roman" w:hAnsi="Times New Roman" w:cs="Times New Roman"/>
          <w:sz w:val="28"/>
          <w:szCs w:val="28"/>
        </w:rPr>
        <w:t>,</w:t>
      </w:r>
      <w:r w:rsidR="005D29A6" w:rsidRPr="00E65DB6">
        <w:rPr>
          <w:rFonts w:ascii="Times New Roman" w:hAnsi="Times New Roman" w:cs="Times New Roman"/>
        </w:rPr>
        <w:t xml:space="preserve"> </w:t>
      </w:r>
      <w:r w:rsidR="005D29A6" w:rsidRPr="00E65DB6">
        <w:rPr>
          <w:rFonts w:ascii="Times New Roman" w:hAnsi="Times New Roman" w:cs="Times New Roman"/>
          <w:sz w:val="28"/>
          <w:szCs w:val="28"/>
        </w:rPr>
        <w:t>пакетированный сбор мусора по заявкам от частного сектора.</w:t>
      </w:r>
      <w:r w:rsidRPr="00E65DB6">
        <w:rPr>
          <w:rFonts w:ascii="Times New Roman" w:hAnsi="Times New Roman" w:cs="Times New Roman"/>
        </w:rPr>
        <w:t xml:space="preserve"> </w:t>
      </w:r>
    </w:p>
    <w:p w14:paraId="143110A3" w14:textId="50811A95" w:rsidR="003A4100" w:rsidRPr="00E65DB6" w:rsidRDefault="003A4100" w:rsidP="003A4100">
      <w:pPr>
        <w:rPr>
          <w:rFonts w:ascii="Times New Roman" w:hAnsi="Times New Roman" w:cs="Times New Roman"/>
          <w:sz w:val="28"/>
          <w:szCs w:val="28"/>
        </w:rPr>
      </w:pPr>
      <w:r w:rsidRPr="00E65DB6">
        <w:rPr>
          <w:rFonts w:ascii="Times New Roman" w:hAnsi="Times New Roman" w:cs="Times New Roman"/>
          <w:sz w:val="28"/>
          <w:szCs w:val="28"/>
        </w:rPr>
        <w:t xml:space="preserve">Динамика </w:t>
      </w:r>
      <w:r w:rsidR="009701BD" w:rsidRPr="00E65DB6">
        <w:rPr>
          <w:rFonts w:ascii="Times New Roman" w:hAnsi="Times New Roman" w:cs="Times New Roman"/>
          <w:sz w:val="28"/>
          <w:szCs w:val="28"/>
        </w:rPr>
        <w:t xml:space="preserve">показателей деятельности </w:t>
      </w:r>
      <w:r w:rsidRPr="00E65DB6">
        <w:rPr>
          <w:rFonts w:ascii="Times New Roman" w:hAnsi="Times New Roman" w:cs="Times New Roman"/>
          <w:sz w:val="28"/>
          <w:szCs w:val="28"/>
        </w:rPr>
        <w:t xml:space="preserve">отражена в таблице </w:t>
      </w:r>
      <w:r w:rsidR="009B7168">
        <w:rPr>
          <w:rFonts w:ascii="Times New Roman" w:hAnsi="Times New Roman" w:cs="Times New Roman"/>
          <w:sz w:val="28"/>
          <w:szCs w:val="28"/>
        </w:rPr>
        <w:t>20</w:t>
      </w:r>
      <w:r w:rsidRPr="00E65DB6">
        <w:rPr>
          <w:rFonts w:ascii="Times New Roman" w:hAnsi="Times New Roman" w:cs="Times New Roman"/>
          <w:sz w:val="28"/>
          <w:szCs w:val="28"/>
        </w:rPr>
        <w:t xml:space="preserve">. </w:t>
      </w:r>
    </w:p>
    <w:p w14:paraId="395802D3" w14:textId="10748DB9" w:rsidR="003A4100" w:rsidRPr="00E65DB6" w:rsidRDefault="003A4100" w:rsidP="00552C1B">
      <w:pPr>
        <w:jc w:val="right"/>
        <w:rPr>
          <w:rFonts w:ascii="Times New Roman" w:hAnsi="Times New Roman" w:cs="Times New Roman"/>
          <w:sz w:val="28"/>
          <w:szCs w:val="28"/>
        </w:rPr>
      </w:pPr>
      <w:r w:rsidRPr="00E65DB6">
        <w:rPr>
          <w:rFonts w:ascii="Times New Roman" w:hAnsi="Times New Roman" w:cs="Times New Roman"/>
          <w:sz w:val="28"/>
          <w:szCs w:val="28"/>
        </w:rPr>
        <w:t xml:space="preserve">Таблица </w:t>
      </w:r>
      <w:r w:rsidR="009B7168">
        <w:rPr>
          <w:rFonts w:ascii="Times New Roman" w:hAnsi="Times New Roman" w:cs="Times New Roman"/>
          <w:sz w:val="28"/>
          <w:szCs w:val="28"/>
        </w:rPr>
        <w:t>20</w:t>
      </w:r>
    </w:p>
    <w:tbl>
      <w:tblPr>
        <w:tblW w:w="9356" w:type="dxa"/>
        <w:tblInd w:w="108" w:type="dxa"/>
        <w:shd w:val="clear" w:color="auto" w:fill="FFFFFF"/>
        <w:tblCellMar>
          <w:left w:w="0" w:type="dxa"/>
          <w:right w:w="0" w:type="dxa"/>
        </w:tblCellMar>
        <w:tblLook w:val="04A0" w:firstRow="1" w:lastRow="0" w:firstColumn="1" w:lastColumn="0" w:noHBand="0" w:noVBand="1"/>
      </w:tblPr>
      <w:tblGrid>
        <w:gridCol w:w="2975"/>
        <w:gridCol w:w="1843"/>
        <w:gridCol w:w="2125"/>
        <w:gridCol w:w="2413"/>
      </w:tblGrid>
      <w:tr w:rsidR="005D29A6" w:rsidRPr="00E65DB6" w14:paraId="1839D3C4" w14:textId="77777777" w:rsidTr="007E6FD4">
        <w:trPr>
          <w:trHeight w:val="506"/>
        </w:trPr>
        <w:tc>
          <w:tcPr>
            <w:tcW w:w="2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8A446C" w14:textId="77777777" w:rsidR="005D29A6" w:rsidRPr="00E65DB6" w:rsidRDefault="005D29A6" w:rsidP="0015343D">
            <w:pPr>
              <w:spacing w:line="240" w:lineRule="auto"/>
              <w:ind w:firstLine="0"/>
              <w:rPr>
                <w:rFonts w:ascii="Times New Roman" w:eastAsia="Times New Roman" w:hAnsi="Times New Roman" w:cs="Times New Roman"/>
                <w:sz w:val="23"/>
                <w:szCs w:val="23"/>
                <w:lang w:eastAsia="ru-RU"/>
              </w:rPr>
            </w:pPr>
            <w:r w:rsidRPr="00E65DB6">
              <w:rPr>
                <w:rFonts w:ascii="Times New Roman" w:eastAsia="Times New Roman" w:hAnsi="Times New Roman" w:cs="Times New Roman"/>
                <w:sz w:val="24"/>
                <w:szCs w:val="24"/>
                <w:lang w:eastAsia="ru-RU"/>
              </w:rPr>
              <w:t>Наименование показателя</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6FD593" w14:textId="77777777" w:rsidR="005D29A6" w:rsidRPr="00E65DB6" w:rsidRDefault="005D29A6" w:rsidP="0015343D">
            <w:pPr>
              <w:spacing w:line="240" w:lineRule="auto"/>
              <w:ind w:firstLine="0"/>
              <w:jc w:val="left"/>
              <w:rPr>
                <w:rFonts w:ascii="Times New Roman" w:eastAsia="Times New Roman" w:hAnsi="Times New Roman" w:cs="Times New Roman"/>
                <w:sz w:val="23"/>
                <w:szCs w:val="23"/>
                <w:lang w:eastAsia="ru-RU"/>
              </w:rPr>
            </w:pPr>
            <w:r w:rsidRPr="00E65DB6">
              <w:rPr>
                <w:rFonts w:ascii="Times New Roman" w:eastAsia="Times New Roman" w:hAnsi="Times New Roman" w:cs="Times New Roman"/>
                <w:sz w:val="24"/>
                <w:szCs w:val="24"/>
                <w:lang w:eastAsia="ru-RU"/>
              </w:rPr>
              <w:t>Единица</w:t>
            </w:r>
          </w:p>
          <w:p w14:paraId="53614949" w14:textId="77777777" w:rsidR="005D29A6" w:rsidRPr="00E65DB6" w:rsidRDefault="005D29A6" w:rsidP="0015343D">
            <w:pPr>
              <w:spacing w:line="240" w:lineRule="auto"/>
              <w:ind w:firstLine="0"/>
              <w:rPr>
                <w:rFonts w:ascii="Times New Roman" w:eastAsia="Times New Roman" w:hAnsi="Times New Roman" w:cs="Times New Roman"/>
                <w:sz w:val="23"/>
                <w:szCs w:val="23"/>
                <w:lang w:eastAsia="ru-RU"/>
              </w:rPr>
            </w:pPr>
            <w:r w:rsidRPr="00E65DB6">
              <w:rPr>
                <w:rFonts w:ascii="Times New Roman" w:eastAsia="Times New Roman" w:hAnsi="Times New Roman" w:cs="Times New Roman"/>
                <w:sz w:val="24"/>
                <w:szCs w:val="24"/>
                <w:lang w:eastAsia="ru-RU"/>
              </w:rPr>
              <w:t>измерения</w:t>
            </w:r>
          </w:p>
        </w:tc>
        <w:tc>
          <w:tcPr>
            <w:tcW w:w="21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454A1D" w14:textId="0AC289B9" w:rsidR="005D29A6" w:rsidRPr="00E65DB6" w:rsidRDefault="005D29A6" w:rsidP="0015343D">
            <w:pPr>
              <w:spacing w:line="240" w:lineRule="auto"/>
              <w:ind w:firstLine="0"/>
              <w:jc w:val="center"/>
              <w:rPr>
                <w:rFonts w:ascii="Times New Roman" w:eastAsia="Times New Roman" w:hAnsi="Times New Roman" w:cs="Times New Roman"/>
                <w:sz w:val="23"/>
                <w:szCs w:val="23"/>
                <w:lang w:eastAsia="ru-RU"/>
              </w:rPr>
            </w:pPr>
            <w:r w:rsidRPr="00E65DB6">
              <w:rPr>
                <w:rFonts w:ascii="Times New Roman" w:eastAsia="Times New Roman" w:hAnsi="Times New Roman" w:cs="Times New Roman"/>
                <w:sz w:val="24"/>
                <w:szCs w:val="24"/>
                <w:lang w:eastAsia="ru-RU"/>
              </w:rPr>
              <w:t>202</w:t>
            </w:r>
            <w:r w:rsidR="00357A3F" w:rsidRPr="00E65DB6">
              <w:rPr>
                <w:rFonts w:ascii="Times New Roman" w:eastAsia="Times New Roman" w:hAnsi="Times New Roman" w:cs="Times New Roman"/>
                <w:sz w:val="24"/>
                <w:szCs w:val="24"/>
                <w:lang w:eastAsia="ru-RU"/>
              </w:rPr>
              <w:t>1</w:t>
            </w:r>
            <w:r w:rsidRPr="00E65DB6">
              <w:rPr>
                <w:rFonts w:ascii="Times New Roman" w:eastAsia="Times New Roman" w:hAnsi="Times New Roman" w:cs="Times New Roman"/>
                <w:sz w:val="24"/>
                <w:szCs w:val="24"/>
                <w:lang w:eastAsia="ru-RU"/>
              </w:rPr>
              <w:t xml:space="preserve"> год</w:t>
            </w:r>
          </w:p>
        </w:tc>
        <w:tc>
          <w:tcPr>
            <w:tcW w:w="2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391726" w14:textId="77777777" w:rsidR="005D29A6" w:rsidRPr="00E65DB6" w:rsidRDefault="005D29A6" w:rsidP="0015343D">
            <w:pPr>
              <w:spacing w:line="240" w:lineRule="auto"/>
              <w:ind w:right="-109" w:firstLine="0"/>
              <w:jc w:val="center"/>
              <w:rPr>
                <w:rFonts w:ascii="Times New Roman" w:eastAsia="Times New Roman" w:hAnsi="Times New Roman" w:cs="Times New Roman"/>
                <w:sz w:val="23"/>
                <w:szCs w:val="23"/>
                <w:lang w:eastAsia="ru-RU"/>
              </w:rPr>
            </w:pPr>
            <w:r w:rsidRPr="00E65DB6">
              <w:rPr>
                <w:rFonts w:ascii="Times New Roman" w:eastAsia="Times New Roman" w:hAnsi="Times New Roman" w:cs="Times New Roman"/>
                <w:sz w:val="24"/>
                <w:szCs w:val="24"/>
                <w:lang w:eastAsia="ru-RU"/>
              </w:rPr>
              <w:t>2021 год</w:t>
            </w:r>
          </w:p>
        </w:tc>
      </w:tr>
      <w:tr w:rsidR="005D29A6" w:rsidRPr="00E65DB6" w14:paraId="231A353A" w14:textId="77777777" w:rsidTr="007E6FD4">
        <w:trPr>
          <w:trHeight w:val="257"/>
        </w:trPr>
        <w:tc>
          <w:tcPr>
            <w:tcW w:w="2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7DBA33" w14:textId="77777777" w:rsidR="005D29A6" w:rsidRPr="00E65DB6" w:rsidRDefault="005D29A6" w:rsidP="005D29A6">
            <w:pPr>
              <w:spacing w:before="100" w:beforeAutospacing="1" w:after="100" w:afterAutospacing="1" w:line="240" w:lineRule="auto"/>
              <w:ind w:firstLine="0"/>
              <w:rPr>
                <w:rFonts w:ascii="Times New Roman" w:eastAsia="Times New Roman" w:hAnsi="Times New Roman" w:cs="Times New Roman"/>
                <w:sz w:val="23"/>
                <w:szCs w:val="23"/>
                <w:lang w:eastAsia="ru-RU"/>
              </w:rPr>
            </w:pPr>
            <w:r w:rsidRPr="00E65DB6">
              <w:rPr>
                <w:rFonts w:ascii="Times New Roman" w:eastAsia="Times New Roman" w:hAnsi="Times New Roman" w:cs="Times New Roman"/>
                <w:sz w:val="24"/>
                <w:szCs w:val="24"/>
                <w:lang w:eastAsia="ru-RU"/>
              </w:rPr>
              <w:t>Вывезено ТКО</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5D38FA" w14:textId="77777777" w:rsidR="005D29A6" w:rsidRPr="00E65DB6" w:rsidRDefault="005D29A6" w:rsidP="005D29A6">
            <w:pPr>
              <w:spacing w:before="100" w:beforeAutospacing="1" w:after="100" w:afterAutospacing="1" w:line="240" w:lineRule="auto"/>
              <w:ind w:firstLine="0"/>
              <w:rPr>
                <w:rFonts w:ascii="Times New Roman" w:eastAsia="Times New Roman" w:hAnsi="Times New Roman" w:cs="Times New Roman"/>
                <w:sz w:val="23"/>
                <w:szCs w:val="23"/>
                <w:vertAlign w:val="superscript"/>
                <w:lang w:eastAsia="ru-RU"/>
              </w:rPr>
            </w:pPr>
            <w:r w:rsidRPr="00E65DB6">
              <w:rPr>
                <w:rFonts w:ascii="Times New Roman" w:eastAsia="Times New Roman" w:hAnsi="Times New Roman" w:cs="Times New Roman"/>
                <w:sz w:val="24"/>
                <w:szCs w:val="24"/>
                <w:lang w:eastAsia="ru-RU"/>
              </w:rPr>
              <w:t>тыс. м</w:t>
            </w:r>
            <w:r w:rsidRPr="00E65DB6">
              <w:rPr>
                <w:rFonts w:ascii="Times New Roman" w:eastAsia="Times New Roman" w:hAnsi="Times New Roman" w:cs="Times New Roman"/>
                <w:sz w:val="24"/>
                <w:szCs w:val="24"/>
                <w:vertAlign w:val="superscript"/>
                <w:lang w:eastAsia="ru-RU"/>
              </w:rPr>
              <w:t>3</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FB1CD" w14:textId="29B04507" w:rsidR="005D29A6" w:rsidRPr="00E65DB6" w:rsidRDefault="00357A3F" w:rsidP="005D29A6">
            <w:pPr>
              <w:spacing w:before="100" w:beforeAutospacing="1" w:after="100" w:afterAutospacing="1" w:line="240" w:lineRule="auto"/>
              <w:ind w:firstLine="0"/>
              <w:jc w:val="center"/>
              <w:rPr>
                <w:rFonts w:ascii="Times New Roman" w:eastAsia="Times New Roman" w:hAnsi="Times New Roman" w:cs="Times New Roman"/>
                <w:sz w:val="23"/>
                <w:szCs w:val="23"/>
                <w:lang w:eastAsia="ru-RU"/>
              </w:rPr>
            </w:pPr>
            <w:r w:rsidRPr="00E65DB6">
              <w:rPr>
                <w:rFonts w:ascii="Times New Roman" w:eastAsia="Times New Roman" w:hAnsi="Times New Roman" w:cs="Times New Roman"/>
                <w:sz w:val="24"/>
                <w:szCs w:val="24"/>
                <w:lang w:eastAsia="ru-RU"/>
              </w:rPr>
              <w:t>81,35</w:t>
            </w:r>
          </w:p>
        </w:tc>
        <w:tc>
          <w:tcPr>
            <w:tcW w:w="2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34DD4A" w14:textId="6A7BC7E3" w:rsidR="005D29A6" w:rsidRPr="00E65DB6" w:rsidRDefault="00357A3F" w:rsidP="005D29A6">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92,81</w:t>
            </w:r>
          </w:p>
        </w:tc>
      </w:tr>
      <w:tr w:rsidR="005D29A6" w:rsidRPr="00E65DB6" w14:paraId="5BCD92F6" w14:textId="77777777" w:rsidTr="009701BD">
        <w:trPr>
          <w:trHeight w:val="257"/>
        </w:trPr>
        <w:tc>
          <w:tcPr>
            <w:tcW w:w="2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8C7A4" w14:textId="77777777" w:rsidR="005D29A6" w:rsidRPr="00E65DB6" w:rsidRDefault="005D29A6" w:rsidP="005D29A6">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Утилизировано ТКО</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FA2B1" w14:textId="77777777" w:rsidR="005D29A6" w:rsidRPr="00E65DB6" w:rsidRDefault="005D29A6" w:rsidP="005D29A6">
            <w:pPr>
              <w:spacing w:before="100" w:beforeAutospacing="1" w:after="100" w:afterAutospacing="1" w:line="240" w:lineRule="auto"/>
              <w:ind w:firstLine="0"/>
              <w:rPr>
                <w:rFonts w:ascii="Times New Roman" w:eastAsia="Times New Roman" w:hAnsi="Times New Roman" w:cs="Times New Roman"/>
                <w:sz w:val="24"/>
                <w:szCs w:val="24"/>
                <w:vertAlign w:val="superscript"/>
                <w:lang w:eastAsia="ru-RU"/>
              </w:rPr>
            </w:pPr>
            <w:r w:rsidRPr="00E65DB6">
              <w:rPr>
                <w:rFonts w:ascii="Times New Roman" w:eastAsia="Times New Roman" w:hAnsi="Times New Roman" w:cs="Times New Roman"/>
                <w:sz w:val="24"/>
                <w:szCs w:val="24"/>
                <w:lang w:eastAsia="ru-RU"/>
              </w:rPr>
              <w:t>тыс. м</w:t>
            </w:r>
            <w:r w:rsidRPr="00E65DB6">
              <w:rPr>
                <w:rFonts w:ascii="Times New Roman" w:eastAsia="Times New Roman" w:hAnsi="Times New Roman" w:cs="Times New Roman"/>
                <w:sz w:val="24"/>
                <w:szCs w:val="24"/>
                <w:vertAlign w:val="superscript"/>
                <w:lang w:eastAsia="ru-RU"/>
              </w:rPr>
              <w:t>3</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61180B" w14:textId="77777777" w:rsidR="005D29A6" w:rsidRPr="00E65DB6" w:rsidRDefault="005D29A6" w:rsidP="005D29A6">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0</w:t>
            </w:r>
          </w:p>
        </w:tc>
        <w:tc>
          <w:tcPr>
            <w:tcW w:w="2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E46398" w14:textId="77777777" w:rsidR="005D29A6" w:rsidRPr="00E65DB6" w:rsidRDefault="005D29A6" w:rsidP="005D29A6">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E65DB6">
              <w:rPr>
                <w:rFonts w:ascii="Times New Roman" w:eastAsia="Times New Roman" w:hAnsi="Times New Roman" w:cs="Times New Roman"/>
                <w:sz w:val="24"/>
                <w:szCs w:val="24"/>
                <w:lang w:eastAsia="ru-RU"/>
              </w:rPr>
              <w:t>0</w:t>
            </w:r>
          </w:p>
        </w:tc>
      </w:tr>
    </w:tbl>
    <w:p w14:paraId="2FCCEADF" w14:textId="77777777" w:rsidR="005D29A6" w:rsidRPr="00E65DB6" w:rsidRDefault="005D29A6" w:rsidP="008F6189">
      <w:pPr>
        <w:rPr>
          <w:rFonts w:ascii="Times New Roman" w:eastAsia="Calibri" w:hAnsi="Times New Roman" w:cs="Times New Roman"/>
          <w:sz w:val="24"/>
          <w:szCs w:val="24"/>
          <w:highlight w:val="lightGray"/>
          <w:lang w:eastAsia="ru-RU"/>
        </w:rPr>
      </w:pPr>
    </w:p>
    <w:p w14:paraId="65439C6C" w14:textId="2D67F7F6" w:rsidR="00976119" w:rsidRPr="00E65DB6" w:rsidRDefault="00976119" w:rsidP="00976119">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В рамках муниципальных контрактов №13/МК от 24.01.2022, № 58/МК от 04.04.2022, № 105/МК от 30.06.2022, 150/МК от 19.09.2022 на общую сумму 1 432,95 тыс.</w:t>
      </w:r>
      <w:r w:rsidR="00203515">
        <w:rPr>
          <w:rFonts w:ascii="Times New Roman" w:eastAsia="Calibri" w:hAnsi="Times New Roman" w:cs="Times New Roman"/>
          <w:sz w:val="28"/>
          <w:szCs w:val="28"/>
          <w:lang w:eastAsia="ru-RU"/>
        </w:rPr>
        <w:t xml:space="preserve"> </w:t>
      </w:r>
      <w:r w:rsidRPr="00E65DB6">
        <w:rPr>
          <w:rFonts w:ascii="Times New Roman" w:eastAsia="Calibri" w:hAnsi="Times New Roman" w:cs="Times New Roman"/>
          <w:sz w:val="28"/>
          <w:szCs w:val="28"/>
          <w:lang w:eastAsia="ru-RU"/>
        </w:rPr>
        <w:t xml:space="preserve">руб. выполнены работы по содержанию мест (площадок) накопления ТКО в городском округе. </w:t>
      </w:r>
    </w:p>
    <w:p w14:paraId="6DD4C1A9" w14:textId="77777777" w:rsidR="00976119" w:rsidRPr="00E65DB6" w:rsidRDefault="00976119" w:rsidP="00976119">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lastRenderedPageBreak/>
        <w:t>Компанией по переработке вторсырья ООО «Ресурс» собрано и передано на переработку в 2022 году 633 тонны картона.</w:t>
      </w:r>
    </w:p>
    <w:p w14:paraId="161655DA" w14:textId="7F301D8A" w:rsidR="00976119" w:rsidRPr="00E65DB6" w:rsidRDefault="00976119" w:rsidP="003436EE">
      <w:pPr>
        <w:rPr>
          <w:rFonts w:ascii="Times New Roman" w:eastAsia="Calibri" w:hAnsi="Times New Roman" w:cs="Times New Roman"/>
          <w:sz w:val="28"/>
          <w:szCs w:val="28"/>
          <w:lang w:eastAsia="ru-RU"/>
        </w:rPr>
      </w:pPr>
      <w:proofErr w:type="gramStart"/>
      <w:r w:rsidRPr="00E65DB6">
        <w:rPr>
          <w:rFonts w:ascii="Times New Roman" w:eastAsia="Calibri" w:hAnsi="Times New Roman" w:cs="Times New Roman"/>
          <w:sz w:val="28"/>
          <w:szCs w:val="28"/>
          <w:lang w:eastAsia="ru-RU"/>
        </w:rPr>
        <w:t>В целях реализации п. 40</w:t>
      </w:r>
      <w:r w:rsidR="003436EE" w:rsidRPr="00E65DB6">
        <w:rPr>
          <w:rFonts w:ascii="Times New Roman" w:eastAsia="Calibri" w:hAnsi="Times New Roman" w:cs="Times New Roman"/>
          <w:sz w:val="28"/>
          <w:szCs w:val="28"/>
          <w:lang w:eastAsia="ru-RU"/>
        </w:rPr>
        <w:t xml:space="preserve"> «Строительство комплекса по сортировке, переработке, утилизации и размещению твердых коммунальных отходов в городском округе Большой Камень Приморского края, в том числе разработка проектно-сметной документации»</w:t>
      </w:r>
      <w:r w:rsidRPr="00E65DB6">
        <w:rPr>
          <w:rFonts w:ascii="Times New Roman" w:eastAsia="Calibri" w:hAnsi="Times New Roman" w:cs="Times New Roman"/>
          <w:sz w:val="28"/>
          <w:szCs w:val="28"/>
          <w:lang w:eastAsia="ru-RU"/>
        </w:rPr>
        <w:t xml:space="preserve"> плана комплексного социально-экономического развития городского округа Большой Камень Приморского края, утвержденного распоряжением Правительства Российской Федерации от 23 апреля 2020 г. № 1122-р (далее – План), администрацией городского округа Большой Камень идет процесс определения</w:t>
      </w:r>
      <w:proofErr w:type="gramEnd"/>
      <w:r w:rsidRPr="00E65DB6">
        <w:rPr>
          <w:rFonts w:ascii="Times New Roman" w:eastAsia="Calibri" w:hAnsi="Times New Roman" w:cs="Times New Roman"/>
          <w:sz w:val="28"/>
          <w:szCs w:val="28"/>
          <w:lang w:eastAsia="ru-RU"/>
        </w:rPr>
        <w:t xml:space="preserve"> параметров инвестиционной – площадки и подбор земельного участка необходимой для создания для размещения на нем комплекса по сортировке, переработке и утилизации ТКО, с учетом комплекса по переработке крупногабаритных отходов и строительного мусора, участка по компостированию органических отходов.</w:t>
      </w:r>
    </w:p>
    <w:p w14:paraId="71E83D92" w14:textId="33A88C9F" w:rsidR="00976119" w:rsidRPr="00E65DB6" w:rsidRDefault="00976119" w:rsidP="00976119">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По п. 41 Плана </w:t>
      </w:r>
      <w:r w:rsidR="003436EE" w:rsidRPr="00E65DB6">
        <w:rPr>
          <w:rFonts w:ascii="Times New Roman" w:eastAsia="Calibri" w:hAnsi="Times New Roman" w:cs="Times New Roman"/>
          <w:sz w:val="28"/>
          <w:szCs w:val="28"/>
          <w:lang w:eastAsia="ru-RU"/>
        </w:rPr>
        <w:t>«</w:t>
      </w:r>
      <w:r w:rsidRPr="00E65DB6">
        <w:rPr>
          <w:rFonts w:ascii="Times New Roman" w:eastAsia="Calibri" w:hAnsi="Times New Roman" w:cs="Times New Roman"/>
          <w:sz w:val="28"/>
          <w:szCs w:val="28"/>
          <w:lang w:eastAsia="ru-RU"/>
        </w:rPr>
        <w:t>Рекультивация нарушенных земель на земельном участке на территории свалки городского округа Большой Камень, в том числе разработка проектно-сметной документации</w:t>
      </w:r>
      <w:r w:rsidR="003436EE" w:rsidRPr="00E65DB6">
        <w:rPr>
          <w:rFonts w:ascii="Times New Roman" w:eastAsia="Calibri" w:hAnsi="Times New Roman" w:cs="Times New Roman"/>
          <w:sz w:val="28"/>
          <w:szCs w:val="28"/>
          <w:lang w:eastAsia="ru-RU"/>
        </w:rPr>
        <w:t>»</w:t>
      </w:r>
      <w:r w:rsidRPr="00E65DB6">
        <w:rPr>
          <w:rFonts w:ascii="Times New Roman" w:eastAsia="Calibri" w:hAnsi="Times New Roman" w:cs="Times New Roman"/>
          <w:sz w:val="28"/>
          <w:szCs w:val="28"/>
          <w:lang w:eastAsia="ru-RU"/>
        </w:rPr>
        <w:tab/>
        <w:t>"Неэксплуатируемая свалка твердых коммунальных отходов, существующая с 1963 г.</w:t>
      </w:r>
    </w:p>
    <w:p w14:paraId="758EFEC6" w14:textId="1F77A97A" w:rsidR="00976119" w:rsidRPr="00E65DB6" w:rsidRDefault="00976119" w:rsidP="00976119">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Площадь загрязненных земельных участков, подлежащих рекультивации - 6,24 га, масса накопленных отходов составляет около 550-600 тыс. м3.</w:t>
      </w:r>
    </w:p>
    <w:p w14:paraId="2FE5D41A" w14:textId="3D820585" w:rsidR="00976119" w:rsidRPr="00E65DB6" w:rsidRDefault="00976119" w:rsidP="00976119">
      <w:pPr>
        <w:rPr>
          <w:rFonts w:ascii="Times New Roman" w:eastAsia="Calibri" w:hAnsi="Times New Roman" w:cs="Times New Roman"/>
          <w:sz w:val="28"/>
          <w:szCs w:val="28"/>
          <w:lang w:eastAsia="ru-RU"/>
        </w:rPr>
      </w:pPr>
      <w:r w:rsidRPr="00E65DB6">
        <w:rPr>
          <w:rFonts w:ascii="Times New Roman" w:eastAsia="Calibri" w:hAnsi="Times New Roman" w:cs="Times New Roman"/>
          <w:sz w:val="28"/>
          <w:szCs w:val="28"/>
          <w:lang w:eastAsia="ru-RU"/>
        </w:rPr>
        <w:t xml:space="preserve">Минприроды России рассмотрена заявка Приморского края на предоставление субсидии из федерального бюджета в целях софинансирования расходных обязательств по ликвидации несанкционированной свалки в городском округе Большой Камень. </w:t>
      </w:r>
    </w:p>
    <w:p w14:paraId="0ECE5745" w14:textId="1F762CBC" w:rsidR="002F7E78" w:rsidRPr="00E65DB6" w:rsidRDefault="00976119" w:rsidP="00976119">
      <w:pPr>
        <w:rPr>
          <w:rFonts w:ascii="Times New Roman" w:eastAsia="Calibri" w:hAnsi="Times New Roman" w:cs="Times New Roman"/>
          <w:strike/>
          <w:sz w:val="28"/>
          <w:szCs w:val="28"/>
          <w:lang w:eastAsia="ru-RU"/>
        </w:rPr>
      </w:pPr>
      <w:r w:rsidRPr="00E65DB6">
        <w:rPr>
          <w:rFonts w:ascii="Times New Roman" w:eastAsia="Calibri" w:hAnsi="Times New Roman" w:cs="Times New Roman"/>
          <w:sz w:val="28"/>
          <w:szCs w:val="28"/>
          <w:lang w:eastAsia="ru-RU"/>
        </w:rPr>
        <w:t>По результатам принято положительное решение о предоставлении средств федерального бюджета в объеме: в 2023 году — 96 055,20 тыс. рублей, в 2024 — 29 584,3 тыс. руб. В 2023 году планируется заключения контракта.</w:t>
      </w:r>
    </w:p>
    <w:p w14:paraId="4A18E20B" w14:textId="69D23A26" w:rsidR="008F6189" w:rsidRPr="00842F48" w:rsidRDefault="00842F48" w:rsidP="00842F48">
      <w:pPr>
        <w:pStyle w:val="2"/>
        <w:numPr>
          <w:ilvl w:val="0"/>
          <w:numId w:val="47"/>
        </w:numPr>
        <w:rPr>
          <w:rFonts w:ascii="Times New Roman" w:eastAsia="Times New Roman" w:hAnsi="Times New Roman" w:cs="Times New Roman"/>
          <w:noProof/>
          <w:color w:val="auto"/>
          <w:sz w:val="28"/>
          <w:szCs w:val="28"/>
          <w:lang w:eastAsia="ru-RU"/>
        </w:rPr>
      </w:pPr>
      <w:r>
        <w:rPr>
          <w:rFonts w:ascii="Times New Roman" w:eastAsia="Times New Roman" w:hAnsi="Times New Roman" w:cs="Times New Roman"/>
          <w:noProof/>
          <w:color w:val="auto"/>
          <w:sz w:val="28"/>
          <w:szCs w:val="28"/>
          <w:lang w:eastAsia="ru-RU"/>
        </w:rPr>
        <w:lastRenderedPageBreak/>
        <w:t xml:space="preserve"> </w:t>
      </w:r>
      <w:bookmarkStart w:id="29" w:name="_Toc133747240"/>
      <w:r w:rsidR="008F6189" w:rsidRPr="00842F48">
        <w:rPr>
          <w:rFonts w:ascii="Times New Roman" w:eastAsia="Times New Roman" w:hAnsi="Times New Roman" w:cs="Times New Roman"/>
          <w:noProof/>
          <w:color w:val="auto"/>
          <w:sz w:val="28"/>
          <w:szCs w:val="28"/>
          <w:lang w:eastAsia="ru-RU"/>
        </w:rPr>
        <w:t>Защита населения и территорий городского округа от чрезвычайных ситуаций природного и техногенного характера, гражданская оборона</w:t>
      </w:r>
      <w:bookmarkEnd w:id="29"/>
    </w:p>
    <w:p w14:paraId="205AA171" w14:textId="4454CA68" w:rsidR="000267E3" w:rsidRPr="00E65DB6" w:rsidRDefault="006C0A55" w:rsidP="008F6189">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Органом, специально уполномоченным на решение задач в области </w:t>
      </w:r>
      <w:r w:rsidR="000267E3" w:rsidRPr="00E65DB6">
        <w:rPr>
          <w:rFonts w:ascii="Times New Roman" w:eastAsia="Calibri" w:hAnsi="Times New Roman" w:cs="Times New Roman"/>
          <w:sz w:val="28"/>
          <w:szCs w:val="28"/>
        </w:rPr>
        <w:t xml:space="preserve"> защиты населения и территории от чрезвычайных ситуаций и (или) гражданской обороны при администрации городского округа Большой Камень определено муниципальное казенное учреждение «Управление по делам гражданской обороны и чрезвычайным ситуациям городского округа Большой Камень» (далее - МКУ «УГО  ЧС Большой Камень»).</w:t>
      </w:r>
    </w:p>
    <w:p w14:paraId="2CB38B7F" w14:textId="277270D8" w:rsidR="006C0A55" w:rsidRPr="00E65DB6" w:rsidRDefault="000267E3" w:rsidP="008F6189">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 МКУ «УГО  ЧС Большой Камень» осуществляет свою деятельность в целях реализации на территории городского округа единой государственной политики в области гражданской обороны, предупреждения и ликвидации чрезвычайных ситуаций и обеспечения безопасности людей на водных объектах, охраны их жизни и здоровья.</w:t>
      </w:r>
    </w:p>
    <w:p w14:paraId="37A48F1F" w14:textId="1186E103" w:rsidR="008F6189" w:rsidRPr="00E65DB6" w:rsidRDefault="001432D8" w:rsidP="008F6189">
      <w:pPr>
        <w:rPr>
          <w:rFonts w:ascii="Times New Roman" w:eastAsia="Calibri" w:hAnsi="Times New Roman" w:cs="Times New Roman"/>
          <w:sz w:val="28"/>
          <w:szCs w:val="28"/>
        </w:rPr>
      </w:pPr>
      <w:r w:rsidRPr="00E65DB6">
        <w:rPr>
          <w:rFonts w:ascii="Times New Roman" w:eastAsia="Calibri" w:hAnsi="Times New Roman" w:cs="Times New Roman"/>
          <w:sz w:val="28"/>
          <w:szCs w:val="28"/>
        </w:rPr>
        <w:t>Ре</w:t>
      </w:r>
      <w:r w:rsidR="003F0CA6" w:rsidRPr="00E65DB6">
        <w:rPr>
          <w:rFonts w:ascii="Times New Roman" w:eastAsia="Calibri" w:hAnsi="Times New Roman" w:cs="Times New Roman"/>
          <w:sz w:val="28"/>
          <w:szCs w:val="28"/>
        </w:rPr>
        <w:t>шение данных задач</w:t>
      </w:r>
      <w:r w:rsidRPr="00E65DB6">
        <w:rPr>
          <w:rFonts w:ascii="Times New Roman" w:eastAsia="Calibri" w:hAnsi="Times New Roman" w:cs="Times New Roman"/>
          <w:sz w:val="28"/>
          <w:szCs w:val="28"/>
        </w:rPr>
        <w:t xml:space="preserve"> </w:t>
      </w:r>
      <w:r w:rsidR="008F6189" w:rsidRPr="00E65DB6">
        <w:rPr>
          <w:rFonts w:ascii="Times New Roman" w:eastAsia="Times New Roman" w:hAnsi="Times New Roman" w:cs="Times New Roman"/>
          <w:sz w:val="28"/>
          <w:szCs w:val="28"/>
          <w:lang w:eastAsia="ru-RU"/>
        </w:rPr>
        <w:t>осуществля</w:t>
      </w:r>
      <w:r w:rsidR="003F0CA6" w:rsidRPr="00E65DB6">
        <w:rPr>
          <w:rFonts w:ascii="Times New Roman" w:eastAsia="Times New Roman" w:hAnsi="Times New Roman" w:cs="Times New Roman"/>
          <w:sz w:val="28"/>
          <w:szCs w:val="28"/>
          <w:lang w:eastAsia="ru-RU"/>
        </w:rPr>
        <w:t>ется</w:t>
      </w:r>
      <w:r w:rsidR="008F6189" w:rsidRPr="00E65DB6">
        <w:rPr>
          <w:rFonts w:ascii="Times New Roman" w:eastAsia="Times New Roman" w:hAnsi="Times New Roman" w:cs="Times New Roman"/>
          <w:sz w:val="28"/>
          <w:szCs w:val="28"/>
          <w:lang w:eastAsia="ru-RU"/>
        </w:rPr>
        <w:t xml:space="preserve"> в рамках  муниципальной программы </w:t>
      </w:r>
      <w:r w:rsidR="008F6189" w:rsidRPr="00E65DB6">
        <w:rPr>
          <w:rFonts w:ascii="Times New Roman" w:eastAsia="Calibri" w:hAnsi="Times New Roman" w:cs="Times New Roman"/>
          <w:sz w:val="28"/>
          <w:szCs w:val="28"/>
        </w:rPr>
        <w:t>«Защита населения и территории от чрезвычайных ситуаций» на  2020-2027 годы.</w:t>
      </w:r>
    </w:p>
    <w:p w14:paraId="3F136AE8" w14:textId="14156ADE" w:rsidR="008F6189" w:rsidRPr="00E65DB6" w:rsidRDefault="008F6189" w:rsidP="008F6189">
      <w:pPr>
        <w:rPr>
          <w:rFonts w:ascii="Times New Roman" w:eastAsia="Calibri" w:hAnsi="Times New Roman" w:cs="Times New Roman"/>
          <w:sz w:val="28"/>
          <w:szCs w:val="28"/>
        </w:rPr>
      </w:pPr>
      <w:r w:rsidRPr="00E65DB6">
        <w:rPr>
          <w:rFonts w:ascii="Times New Roman" w:eastAsia="Calibri" w:hAnsi="Times New Roman" w:cs="Times New Roman"/>
          <w:sz w:val="28"/>
          <w:szCs w:val="28"/>
        </w:rPr>
        <w:t>На реализацию мероприятий программы</w:t>
      </w:r>
      <w:r w:rsidR="004228F9"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в отчетном году</w:t>
      </w:r>
      <w:r w:rsidR="004228F9"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из бюджета городского округа направлено </w:t>
      </w:r>
      <w:r w:rsidR="002E5834" w:rsidRPr="00E65DB6">
        <w:rPr>
          <w:rFonts w:ascii="Times New Roman" w:eastAsia="Calibri" w:hAnsi="Times New Roman" w:cs="Times New Roman"/>
          <w:sz w:val="28"/>
          <w:szCs w:val="28"/>
        </w:rPr>
        <w:t>26 477,09</w:t>
      </w:r>
      <w:r w:rsidRPr="00E65DB6">
        <w:rPr>
          <w:rFonts w:ascii="Times New Roman" w:eastAsia="Calibri" w:hAnsi="Times New Roman" w:cs="Times New Roman"/>
          <w:sz w:val="28"/>
          <w:szCs w:val="28"/>
        </w:rPr>
        <w:t xml:space="preserve"> тыс. руб., из них освоено </w:t>
      </w:r>
      <w:r w:rsidR="0083214B" w:rsidRPr="00E65DB6">
        <w:rPr>
          <w:rFonts w:ascii="Times New Roman" w:eastAsia="Calibri" w:hAnsi="Times New Roman" w:cs="Times New Roman"/>
          <w:sz w:val="28"/>
          <w:szCs w:val="28"/>
        </w:rPr>
        <w:t>99,</w:t>
      </w:r>
      <w:r w:rsidR="002E5834" w:rsidRPr="00E65DB6">
        <w:rPr>
          <w:rFonts w:ascii="Times New Roman" w:eastAsia="Calibri" w:hAnsi="Times New Roman" w:cs="Times New Roman"/>
          <w:sz w:val="28"/>
          <w:szCs w:val="28"/>
        </w:rPr>
        <w:t>9</w:t>
      </w:r>
      <w:r w:rsidRPr="00E65DB6">
        <w:rPr>
          <w:rFonts w:ascii="Times New Roman" w:eastAsia="Calibri" w:hAnsi="Times New Roman" w:cs="Times New Roman"/>
          <w:sz w:val="28"/>
          <w:szCs w:val="28"/>
        </w:rPr>
        <w:t>%      (</w:t>
      </w:r>
      <w:r w:rsidR="002E5834" w:rsidRPr="00E65DB6">
        <w:rPr>
          <w:rFonts w:ascii="Times New Roman" w:eastAsia="Calibri" w:hAnsi="Times New Roman" w:cs="Times New Roman"/>
          <w:sz w:val="28"/>
          <w:szCs w:val="28"/>
        </w:rPr>
        <w:t>26 450,31</w:t>
      </w:r>
      <w:r w:rsidRPr="00E65DB6">
        <w:rPr>
          <w:rFonts w:ascii="Times New Roman" w:eastAsia="Calibri" w:hAnsi="Times New Roman" w:cs="Times New Roman"/>
          <w:sz w:val="28"/>
          <w:szCs w:val="28"/>
        </w:rPr>
        <w:t xml:space="preserve"> тыс. руб.).</w:t>
      </w:r>
    </w:p>
    <w:p w14:paraId="00549FCA" w14:textId="7C4BBA0E" w:rsidR="008F6189" w:rsidRPr="00E65DB6" w:rsidRDefault="008F6189" w:rsidP="00323245">
      <w:pPr>
        <w:rPr>
          <w:rFonts w:ascii="Times New Roman" w:eastAsia="Calibri" w:hAnsi="Times New Roman" w:cs="Times New Roman"/>
          <w:sz w:val="28"/>
          <w:szCs w:val="28"/>
        </w:rPr>
      </w:pPr>
      <w:r w:rsidRPr="00E65DB6">
        <w:rPr>
          <w:rFonts w:ascii="Times New Roman" w:eastAsia="Calibri" w:hAnsi="Times New Roman" w:cs="Times New Roman"/>
          <w:sz w:val="28"/>
          <w:szCs w:val="28"/>
        </w:rPr>
        <w:t>В рамках подпрограммы «Обеспечение безопасности жизнедеятельности населения городского округа Большой Камень» в 202</w:t>
      </w:r>
      <w:r w:rsidR="002E5834" w:rsidRPr="00E65DB6">
        <w:rPr>
          <w:rFonts w:ascii="Times New Roman" w:eastAsia="Calibri" w:hAnsi="Times New Roman" w:cs="Times New Roman"/>
          <w:sz w:val="28"/>
          <w:szCs w:val="28"/>
        </w:rPr>
        <w:t>2</w:t>
      </w:r>
      <w:r w:rsidRPr="00E65DB6">
        <w:rPr>
          <w:rFonts w:ascii="Times New Roman" w:eastAsia="Calibri" w:hAnsi="Times New Roman" w:cs="Times New Roman"/>
          <w:sz w:val="28"/>
          <w:szCs w:val="28"/>
        </w:rPr>
        <w:t xml:space="preserve"> году реализованы мероприятия</w:t>
      </w:r>
      <w:r w:rsidR="00553D09" w:rsidRPr="00E65DB6">
        <w:rPr>
          <w:rFonts w:ascii="Times New Roman" w:eastAsia="Calibri" w:hAnsi="Times New Roman" w:cs="Times New Roman"/>
          <w:sz w:val="28"/>
          <w:szCs w:val="28"/>
        </w:rPr>
        <w:t xml:space="preserve"> на сумму </w:t>
      </w:r>
      <w:r w:rsidR="008B3487" w:rsidRPr="00E65DB6">
        <w:rPr>
          <w:rFonts w:ascii="Times New Roman" w:eastAsia="Calibri" w:hAnsi="Times New Roman" w:cs="Times New Roman"/>
          <w:sz w:val="28"/>
          <w:szCs w:val="28"/>
        </w:rPr>
        <w:t>1 178,34</w:t>
      </w:r>
      <w:r w:rsidR="00553D09" w:rsidRPr="00E65DB6">
        <w:rPr>
          <w:rFonts w:ascii="Times New Roman" w:eastAsia="Calibri" w:hAnsi="Times New Roman" w:cs="Times New Roman"/>
          <w:sz w:val="28"/>
          <w:szCs w:val="28"/>
        </w:rPr>
        <w:t xml:space="preserve"> тыс. руб., в т.ч.</w:t>
      </w:r>
      <w:r w:rsidRPr="00E65DB6">
        <w:rPr>
          <w:rFonts w:ascii="Times New Roman" w:eastAsia="Calibri" w:hAnsi="Times New Roman" w:cs="Times New Roman"/>
          <w:sz w:val="28"/>
          <w:szCs w:val="28"/>
        </w:rPr>
        <w:t>:</w:t>
      </w:r>
    </w:p>
    <w:p w14:paraId="4982B2A4" w14:textId="2B7D4285" w:rsidR="008F6189" w:rsidRPr="00E65DB6" w:rsidRDefault="008F6189" w:rsidP="008F6189">
      <w:pPr>
        <w:rPr>
          <w:rFonts w:ascii="Times New Roman" w:eastAsia="Calibri" w:hAnsi="Times New Roman" w:cs="Times New Roman"/>
          <w:sz w:val="28"/>
          <w:szCs w:val="28"/>
        </w:rPr>
      </w:pPr>
      <w:r w:rsidRPr="00E65DB6">
        <w:rPr>
          <w:rFonts w:ascii="Times New Roman" w:eastAsia="Calibri" w:hAnsi="Times New Roman" w:cs="Times New Roman"/>
          <w:sz w:val="28"/>
          <w:szCs w:val="28"/>
        </w:rPr>
        <w:t>1. «Подготовка и содержание в готовности необходимых сил и сре</w:t>
      </w:r>
      <w:proofErr w:type="gramStart"/>
      <w:r w:rsidRPr="00E65DB6">
        <w:rPr>
          <w:rFonts w:ascii="Times New Roman" w:eastAsia="Calibri" w:hAnsi="Times New Roman" w:cs="Times New Roman"/>
          <w:sz w:val="28"/>
          <w:szCs w:val="28"/>
        </w:rPr>
        <w:t>дств дл</w:t>
      </w:r>
      <w:proofErr w:type="gramEnd"/>
      <w:r w:rsidRPr="00E65DB6">
        <w:rPr>
          <w:rFonts w:ascii="Times New Roman" w:eastAsia="Calibri" w:hAnsi="Times New Roman" w:cs="Times New Roman"/>
          <w:sz w:val="28"/>
          <w:szCs w:val="28"/>
        </w:rPr>
        <w:t>я защиты населения и территории от ЧС» (</w:t>
      </w:r>
      <w:r w:rsidR="008B3487" w:rsidRPr="00E65DB6">
        <w:rPr>
          <w:rFonts w:ascii="Times New Roman" w:eastAsia="Calibri" w:hAnsi="Times New Roman" w:cs="Times New Roman"/>
          <w:sz w:val="28"/>
          <w:szCs w:val="28"/>
        </w:rPr>
        <w:t>853,34</w:t>
      </w:r>
      <w:r w:rsidRPr="00E65DB6">
        <w:rPr>
          <w:rFonts w:ascii="Times New Roman" w:eastAsia="Calibri" w:hAnsi="Times New Roman" w:cs="Times New Roman"/>
          <w:sz w:val="28"/>
          <w:szCs w:val="28"/>
        </w:rPr>
        <w:t xml:space="preserve"> тыс. руб.)</w:t>
      </w:r>
      <w:r w:rsidR="003F0CA6"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 xml:space="preserve">  </w:t>
      </w:r>
    </w:p>
    <w:p w14:paraId="65C77C64" w14:textId="19CC9B46" w:rsidR="008B3487" w:rsidRPr="00E65DB6" w:rsidRDefault="008B3487" w:rsidP="008B3487">
      <w:pPr>
        <w:rPr>
          <w:rFonts w:ascii="Times New Roman" w:eastAsia="Calibri" w:hAnsi="Times New Roman" w:cs="Times New Roman"/>
          <w:sz w:val="28"/>
          <w:szCs w:val="28"/>
        </w:rPr>
      </w:pPr>
      <w:r w:rsidRPr="00E65DB6">
        <w:rPr>
          <w:rFonts w:ascii="Times New Roman" w:eastAsia="Calibri" w:hAnsi="Times New Roman" w:cs="Times New Roman"/>
          <w:sz w:val="28"/>
          <w:szCs w:val="28"/>
        </w:rPr>
        <w:t>- эксплуатационно-техническое обслуживание системы оповещения, связи и информирования населения и обслуживание камер видеонаблюдения – 84</w:t>
      </w:r>
      <w:r w:rsidR="004228F9"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50</w:t>
      </w:r>
      <w:r w:rsidR="004228F9" w:rsidRPr="00E65DB6">
        <w:rPr>
          <w:rFonts w:ascii="Times New Roman" w:eastAsia="Calibri" w:hAnsi="Times New Roman" w:cs="Times New Roman"/>
          <w:sz w:val="28"/>
          <w:szCs w:val="28"/>
        </w:rPr>
        <w:t xml:space="preserve"> тыс. руб</w:t>
      </w:r>
      <w:r w:rsidRPr="00E65DB6">
        <w:rPr>
          <w:rFonts w:ascii="Times New Roman" w:eastAsia="Calibri" w:hAnsi="Times New Roman" w:cs="Times New Roman"/>
          <w:sz w:val="28"/>
          <w:szCs w:val="28"/>
        </w:rPr>
        <w:t>.;</w:t>
      </w:r>
    </w:p>
    <w:p w14:paraId="30FBECBC" w14:textId="146EC54F" w:rsidR="008B3487" w:rsidRPr="00E65DB6" w:rsidRDefault="008B3487" w:rsidP="008B3487">
      <w:pPr>
        <w:rPr>
          <w:rFonts w:ascii="Times New Roman" w:eastAsia="Calibri" w:hAnsi="Times New Roman" w:cs="Times New Roman"/>
          <w:sz w:val="28"/>
          <w:szCs w:val="28"/>
        </w:rPr>
      </w:pPr>
      <w:r w:rsidRPr="00E65DB6">
        <w:rPr>
          <w:rFonts w:ascii="Times New Roman" w:eastAsia="Calibri" w:hAnsi="Times New Roman" w:cs="Times New Roman"/>
          <w:sz w:val="28"/>
          <w:szCs w:val="28"/>
        </w:rPr>
        <w:lastRenderedPageBreak/>
        <w:t>- ремонт, техническое обслуживание, технический осмотр автотранспорта и оборудования аварийно-спасательного формирования – 56</w:t>
      </w:r>
      <w:r w:rsidR="004228F9" w:rsidRPr="00E65DB6">
        <w:rPr>
          <w:rFonts w:ascii="Times New Roman" w:eastAsia="Calibri" w:hAnsi="Times New Roman" w:cs="Times New Roman"/>
          <w:sz w:val="28"/>
          <w:szCs w:val="28"/>
        </w:rPr>
        <w:t>,30 тыс. руб.</w:t>
      </w:r>
      <w:r w:rsidRPr="00E65DB6">
        <w:rPr>
          <w:rFonts w:ascii="Times New Roman" w:eastAsia="Calibri" w:hAnsi="Times New Roman" w:cs="Times New Roman"/>
          <w:sz w:val="28"/>
          <w:szCs w:val="28"/>
        </w:rPr>
        <w:t>;</w:t>
      </w:r>
    </w:p>
    <w:p w14:paraId="4BB5AB0F" w14:textId="3E810F6F" w:rsidR="008B3487" w:rsidRPr="00E65DB6" w:rsidRDefault="008B3487" w:rsidP="008B3487">
      <w:pPr>
        <w:rPr>
          <w:rFonts w:ascii="Times New Roman" w:eastAsia="Calibri" w:hAnsi="Times New Roman" w:cs="Times New Roman"/>
          <w:sz w:val="28"/>
          <w:szCs w:val="28"/>
        </w:rPr>
      </w:pPr>
      <w:r w:rsidRPr="00E65DB6">
        <w:rPr>
          <w:rFonts w:ascii="Times New Roman" w:eastAsia="Calibri" w:hAnsi="Times New Roman" w:cs="Times New Roman"/>
          <w:sz w:val="28"/>
          <w:szCs w:val="28"/>
        </w:rPr>
        <w:t>- профессиональная переподготовка водителей пожарных и аварийно-спасательных автомобилей, оборудованных устройствами для подачи специальных световых и звуковых сигналов; первоначальная подготовка спасателей МЧС России к ведению поисково-спасательных работ -26</w:t>
      </w:r>
      <w:r w:rsidR="004228F9"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 xml:space="preserve">00 </w:t>
      </w:r>
      <w:r w:rsidR="004228F9" w:rsidRPr="00E65DB6">
        <w:rPr>
          <w:rFonts w:ascii="Times New Roman" w:eastAsia="Calibri" w:hAnsi="Times New Roman" w:cs="Times New Roman"/>
          <w:sz w:val="28"/>
          <w:szCs w:val="28"/>
        </w:rPr>
        <w:t>тыс. руб.</w:t>
      </w:r>
      <w:r w:rsidRPr="00E65DB6">
        <w:rPr>
          <w:rFonts w:ascii="Times New Roman" w:eastAsia="Calibri" w:hAnsi="Times New Roman" w:cs="Times New Roman"/>
          <w:sz w:val="28"/>
          <w:szCs w:val="28"/>
        </w:rPr>
        <w:t>;</w:t>
      </w:r>
    </w:p>
    <w:p w14:paraId="13703239" w14:textId="443DC7D5" w:rsidR="008B3487" w:rsidRPr="00E65DB6" w:rsidRDefault="008B3487" w:rsidP="008B3487">
      <w:pPr>
        <w:rPr>
          <w:rFonts w:ascii="Times New Roman" w:eastAsia="Calibri" w:hAnsi="Times New Roman" w:cs="Times New Roman"/>
          <w:sz w:val="28"/>
          <w:szCs w:val="28"/>
        </w:rPr>
      </w:pPr>
      <w:r w:rsidRPr="00E65DB6">
        <w:rPr>
          <w:rFonts w:ascii="Times New Roman" w:eastAsia="Calibri" w:hAnsi="Times New Roman" w:cs="Times New Roman"/>
          <w:sz w:val="28"/>
          <w:szCs w:val="28"/>
        </w:rPr>
        <w:t>- прохождение ежегодной медицинской комиссии спасателями – 91</w:t>
      </w:r>
      <w:r w:rsidR="004228F9"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1</w:t>
      </w:r>
      <w:r w:rsidR="004228F9" w:rsidRPr="00E65DB6">
        <w:rPr>
          <w:rFonts w:ascii="Times New Roman" w:eastAsia="Calibri" w:hAnsi="Times New Roman" w:cs="Times New Roman"/>
          <w:sz w:val="28"/>
          <w:szCs w:val="28"/>
        </w:rPr>
        <w:t>9</w:t>
      </w:r>
      <w:r w:rsidRPr="00E65DB6">
        <w:rPr>
          <w:rFonts w:ascii="Times New Roman" w:eastAsia="Calibri" w:hAnsi="Times New Roman" w:cs="Times New Roman"/>
          <w:sz w:val="28"/>
          <w:szCs w:val="28"/>
        </w:rPr>
        <w:t xml:space="preserve"> </w:t>
      </w:r>
      <w:r w:rsidR="004228F9" w:rsidRPr="00E65DB6">
        <w:rPr>
          <w:rFonts w:ascii="Times New Roman" w:eastAsia="Calibri" w:hAnsi="Times New Roman" w:cs="Times New Roman"/>
          <w:sz w:val="28"/>
          <w:szCs w:val="28"/>
        </w:rPr>
        <w:t>тыс. руб.</w:t>
      </w:r>
      <w:r w:rsidRPr="00E65DB6">
        <w:rPr>
          <w:rFonts w:ascii="Times New Roman" w:eastAsia="Calibri" w:hAnsi="Times New Roman" w:cs="Times New Roman"/>
          <w:sz w:val="28"/>
          <w:szCs w:val="28"/>
        </w:rPr>
        <w:t>;</w:t>
      </w:r>
    </w:p>
    <w:p w14:paraId="52436B07" w14:textId="11969035" w:rsidR="008B3487" w:rsidRPr="00E65DB6" w:rsidRDefault="008B3487" w:rsidP="008B3487">
      <w:pPr>
        <w:rPr>
          <w:rFonts w:ascii="Times New Roman" w:eastAsia="Calibri" w:hAnsi="Times New Roman" w:cs="Times New Roman"/>
          <w:sz w:val="28"/>
          <w:szCs w:val="28"/>
        </w:rPr>
      </w:pPr>
      <w:r w:rsidRPr="00E65DB6">
        <w:rPr>
          <w:rFonts w:ascii="Times New Roman" w:eastAsia="Calibri" w:hAnsi="Times New Roman" w:cs="Times New Roman"/>
          <w:sz w:val="28"/>
          <w:szCs w:val="28"/>
        </w:rPr>
        <w:t>- установка метеостанции «СОКОЛ-М1» - 30</w:t>
      </w:r>
      <w:r w:rsidR="004228F9"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 xml:space="preserve">00 </w:t>
      </w:r>
      <w:r w:rsidR="004228F9" w:rsidRPr="00E65DB6">
        <w:rPr>
          <w:rFonts w:ascii="Times New Roman" w:eastAsia="Calibri" w:hAnsi="Times New Roman" w:cs="Times New Roman"/>
          <w:sz w:val="28"/>
          <w:szCs w:val="28"/>
        </w:rPr>
        <w:t>тыс. руб.</w:t>
      </w:r>
      <w:r w:rsidRPr="00E65DB6">
        <w:rPr>
          <w:rFonts w:ascii="Times New Roman" w:eastAsia="Calibri" w:hAnsi="Times New Roman" w:cs="Times New Roman"/>
          <w:sz w:val="28"/>
          <w:szCs w:val="28"/>
        </w:rPr>
        <w:t>;</w:t>
      </w:r>
    </w:p>
    <w:p w14:paraId="7F6DDFD4" w14:textId="46EA6442" w:rsidR="008B3487" w:rsidRPr="00E65DB6" w:rsidRDefault="00203515" w:rsidP="008B3487">
      <w:pPr>
        <w:rPr>
          <w:rFonts w:ascii="Times New Roman" w:eastAsia="Calibri" w:hAnsi="Times New Roman" w:cs="Times New Roman"/>
          <w:sz w:val="28"/>
          <w:szCs w:val="28"/>
        </w:rPr>
      </w:pPr>
      <w:r>
        <w:rPr>
          <w:rFonts w:ascii="Times New Roman" w:eastAsia="Calibri" w:hAnsi="Times New Roman" w:cs="Times New Roman"/>
          <w:sz w:val="28"/>
          <w:szCs w:val="28"/>
        </w:rPr>
        <w:t xml:space="preserve">- изготовление </w:t>
      </w:r>
      <w:proofErr w:type="spellStart"/>
      <w:r>
        <w:rPr>
          <w:rFonts w:ascii="Times New Roman" w:eastAsia="Calibri" w:hAnsi="Times New Roman" w:cs="Times New Roman"/>
          <w:sz w:val="28"/>
          <w:szCs w:val="28"/>
        </w:rPr>
        <w:t>гос</w:t>
      </w:r>
      <w:r w:rsidR="008B3487" w:rsidRPr="00E65DB6">
        <w:rPr>
          <w:rFonts w:ascii="Times New Roman" w:eastAsia="Calibri" w:hAnsi="Times New Roman" w:cs="Times New Roman"/>
          <w:sz w:val="28"/>
          <w:szCs w:val="28"/>
        </w:rPr>
        <w:t>номера</w:t>
      </w:r>
      <w:proofErr w:type="spellEnd"/>
      <w:r w:rsidR="008B3487" w:rsidRPr="00E65DB6">
        <w:rPr>
          <w:rFonts w:ascii="Times New Roman" w:eastAsia="Calibri" w:hAnsi="Times New Roman" w:cs="Times New Roman"/>
          <w:sz w:val="28"/>
          <w:szCs w:val="28"/>
        </w:rPr>
        <w:t xml:space="preserve"> на автотранспорт и баннеров «Выход на лед запрещен» </w:t>
      </w:r>
      <w:r>
        <w:rPr>
          <w:rFonts w:ascii="Times New Roman" w:hAnsi="Times New Roman"/>
          <w:sz w:val="28"/>
          <w:szCs w:val="28"/>
        </w:rPr>
        <w:t xml:space="preserve">– </w:t>
      </w:r>
      <w:r w:rsidR="008B3487" w:rsidRPr="00E65DB6">
        <w:rPr>
          <w:rFonts w:ascii="Times New Roman" w:eastAsia="Calibri" w:hAnsi="Times New Roman" w:cs="Times New Roman"/>
          <w:sz w:val="28"/>
          <w:szCs w:val="28"/>
        </w:rPr>
        <w:t>4</w:t>
      </w:r>
      <w:r w:rsidR="004228F9" w:rsidRPr="00E65DB6">
        <w:rPr>
          <w:rFonts w:ascii="Times New Roman" w:eastAsia="Calibri" w:hAnsi="Times New Roman" w:cs="Times New Roman"/>
          <w:sz w:val="28"/>
          <w:szCs w:val="28"/>
        </w:rPr>
        <w:t>,</w:t>
      </w:r>
      <w:r w:rsidR="008B3487" w:rsidRPr="00E65DB6">
        <w:rPr>
          <w:rFonts w:ascii="Times New Roman" w:eastAsia="Calibri" w:hAnsi="Times New Roman" w:cs="Times New Roman"/>
          <w:sz w:val="28"/>
          <w:szCs w:val="28"/>
        </w:rPr>
        <w:t>40</w:t>
      </w:r>
      <w:r w:rsidR="004228F9" w:rsidRPr="00E65DB6">
        <w:rPr>
          <w:rFonts w:ascii="Times New Roman" w:eastAsia="Calibri" w:hAnsi="Times New Roman" w:cs="Times New Roman"/>
          <w:sz w:val="28"/>
          <w:szCs w:val="28"/>
        </w:rPr>
        <w:t xml:space="preserve"> тыс. руб.</w:t>
      </w:r>
      <w:r w:rsidR="008B3487" w:rsidRPr="00E65DB6">
        <w:rPr>
          <w:rFonts w:ascii="Times New Roman" w:eastAsia="Calibri" w:hAnsi="Times New Roman" w:cs="Times New Roman"/>
          <w:sz w:val="28"/>
          <w:szCs w:val="28"/>
        </w:rPr>
        <w:t>;</w:t>
      </w:r>
    </w:p>
    <w:p w14:paraId="3530C49F" w14:textId="7A3931AE" w:rsidR="008B3487" w:rsidRPr="00E65DB6" w:rsidRDefault="008B3487" w:rsidP="008B3487">
      <w:pPr>
        <w:rPr>
          <w:rFonts w:ascii="Times New Roman" w:eastAsia="Calibri" w:hAnsi="Times New Roman" w:cs="Times New Roman"/>
          <w:sz w:val="28"/>
          <w:szCs w:val="28"/>
        </w:rPr>
      </w:pPr>
      <w:r w:rsidRPr="00E65DB6">
        <w:rPr>
          <w:rFonts w:ascii="Times New Roman" w:eastAsia="Calibri" w:hAnsi="Times New Roman" w:cs="Times New Roman"/>
          <w:sz w:val="28"/>
          <w:szCs w:val="28"/>
        </w:rPr>
        <w:t>- страхование от несчастных случаев спасателей, страхование автотранспорта</w:t>
      </w:r>
      <w:r w:rsidR="004228F9"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132</w:t>
      </w:r>
      <w:r w:rsidR="004228F9"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19</w:t>
      </w:r>
      <w:r w:rsidR="004228F9" w:rsidRPr="00E65DB6">
        <w:rPr>
          <w:rFonts w:ascii="Times New Roman" w:eastAsia="Calibri" w:hAnsi="Times New Roman" w:cs="Times New Roman"/>
          <w:sz w:val="28"/>
          <w:szCs w:val="28"/>
        </w:rPr>
        <w:t xml:space="preserve"> тыс. руб.</w:t>
      </w:r>
      <w:r w:rsidRPr="00E65DB6">
        <w:rPr>
          <w:rFonts w:ascii="Times New Roman" w:eastAsia="Calibri" w:hAnsi="Times New Roman" w:cs="Times New Roman"/>
          <w:sz w:val="28"/>
          <w:szCs w:val="28"/>
        </w:rPr>
        <w:t>;</w:t>
      </w:r>
    </w:p>
    <w:p w14:paraId="2AF3E44D" w14:textId="70B15647" w:rsidR="008B3487" w:rsidRPr="00E65DB6" w:rsidRDefault="008B3487" w:rsidP="008B3487">
      <w:pPr>
        <w:rPr>
          <w:rFonts w:ascii="Times New Roman" w:eastAsia="Calibri" w:hAnsi="Times New Roman" w:cs="Times New Roman"/>
          <w:sz w:val="28"/>
          <w:szCs w:val="28"/>
        </w:rPr>
      </w:pPr>
      <w:r w:rsidRPr="00E65DB6">
        <w:rPr>
          <w:rFonts w:ascii="Times New Roman" w:eastAsia="Calibri" w:hAnsi="Times New Roman" w:cs="Times New Roman"/>
          <w:sz w:val="28"/>
          <w:szCs w:val="28"/>
        </w:rPr>
        <w:t>- приобретение спец</w:t>
      </w:r>
      <w:r w:rsidR="004228F9"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одежды спасателям – 274</w:t>
      </w:r>
      <w:r w:rsidR="004228F9"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20</w:t>
      </w:r>
      <w:r w:rsidR="004228F9" w:rsidRPr="00E65DB6">
        <w:rPr>
          <w:rFonts w:ascii="Times New Roman" w:eastAsia="Calibri" w:hAnsi="Times New Roman" w:cs="Times New Roman"/>
          <w:sz w:val="28"/>
          <w:szCs w:val="28"/>
        </w:rPr>
        <w:t xml:space="preserve"> тыс. руб.</w:t>
      </w:r>
      <w:r w:rsidRPr="00E65DB6">
        <w:rPr>
          <w:rFonts w:ascii="Times New Roman" w:eastAsia="Calibri" w:hAnsi="Times New Roman" w:cs="Times New Roman"/>
          <w:sz w:val="28"/>
          <w:szCs w:val="28"/>
        </w:rPr>
        <w:t>;</w:t>
      </w:r>
    </w:p>
    <w:p w14:paraId="6F6510ED" w14:textId="1EFF35A4" w:rsidR="004228F9" w:rsidRPr="00E65DB6" w:rsidRDefault="008B3487" w:rsidP="008B3487">
      <w:pPr>
        <w:rPr>
          <w:rFonts w:ascii="Times New Roman" w:eastAsia="Calibri" w:hAnsi="Times New Roman" w:cs="Times New Roman"/>
          <w:sz w:val="28"/>
          <w:szCs w:val="28"/>
        </w:rPr>
      </w:pPr>
      <w:r w:rsidRPr="00E65DB6">
        <w:rPr>
          <w:rFonts w:ascii="Times New Roman" w:eastAsia="Calibri" w:hAnsi="Times New Roman" w:cs="Times New Roman"/>
          <w:sz w:val="28"/>
          <w:szCs w:val="28"/>
        </w:rPr>
        <w:t>- приобретение запасных частей для автотранспорта, инструментов и запасных частей для оборудования АСФ и ЕДДС – 154</w:t>
      </w:r>
      <w:r w:rsidR="004228F9"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55</w:t>
      </w:r>
      <w:r w:rsidR="004228F9" w:rsidRPr="00E65DB6">
        <w:rPr>
          <w:rFonts w:ascii="Times New Roman" w:eastAsia="Calibri" w:hAnsi="Times New Roman" w:cs="Times New Roman"/>
          <w:sz w:val="28"/>
          <w:szCs w:val="28"/>
        </w:rPr>
        <w:t xml:space="preserve"> тыс. руб.</w:t>
      </w:r>
    </w:p>
    <w:p w14:paraId="122B5D75" w14:textId="0938C27C" w:rsidR="00F12B57" w:rsidRPr="00E65DB6" w:rsidRDefault="008F6189" w:rsidP="008B3487">
      <w:pPr>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2.  </w:t>
      </w:r>
      <w:r w:rsidR="00A67C58" w:rsidRPr="00E65DB6">
        <w:rPr>
          <w:rFonts w:ascii="Times New Roman" w:eastAsia="Calibri" w:hAnsi="Times New Roman" w:cs="Times New Roman"/>
          <w:sz w:val="28"/>
          <w:szCs w:val="28"/>
        </w:rPr>
        <w:t>Организована р</w:t>
      </w:r>
      <w:r w:rsidR="00F12B57" w:rsidRPr="00E65DB6">
        <w:rPr>
          <w:rFonts w:ascii="Times New Roman" w:eastAsia="Calibri" w:hAnsi="Times New Roman" w:cs="Times New Roman"/>
          <w:sz w:val="28"/>
          <w:szCs w:val="28"/>
        </w:rPr>
        <w:t>еализация первичных мер пожарной безопасности» (</w:t>
      </w:r>
      <w:r w:rsidR="004228F9" w:rsidRPr="00E65DB6">
        <w:rPr>
          <w:rFonts w:ascii="Times New Roman" w:eastAsia="Calibri" w:hAnsi="Times New Roman" w:cs="Times New Roman"/>
          <w:sz w:val="28"/>
          <w:szCs w:val="28"/>
        </w:rPr>
        <w:t>325,00</w:t>
      </w:r>
      <w:r w:rsidR="00F12B57" w:rsidRPr="00E65DB6">
        <w:rPr>
          <w:rFonts w:ascii="Times New Roman" w:eastAsia="Calibri" w:hAnsi="Times New Roman" w:cs="Times New Roman"/>
          <w:sz w:val="28"/>
          <w:szCs w:val="28"/>
        </w:rPr>
        <w:t xml:space="preserve"> тыс. руб.)</w:t>
      </w:r>
      <w:r w:rsidR="00680755" w:rsidRPr="00E65DB6">
        <w:rPr>
          <w:rFonts w:ascii="Times New Roman" w:eastAsia="Calibri" w:hAnsi="Times New Roman" w:cs="Times New Roman"/>
          <w:sz w:val="28"/>
          <w:szCs w:val="28"/>
        </w:rPr>
        <w:t>, в том числе по учреждениям</w:t>
      </w:r>
      <w:r w:rsidR="00627203" w:rsidRPr="00E65DB6">
        <w:rPr>
          <w:rFonts w:ascii="Times New Roman" w:eastAsia="Calibri" w:hAnsi="Times New Roman" w:cs="Times New Roman"/>
          <w:sz w:val="28"/>
          <w:szCs w:val="28"/>
        </w:rPr>
        <w:t>:</w:t>
      </w:r>
    </w:p>
    <w:p w14:paraId="44FF9531" w14:textId="36CED788" w:rsidR="004228F9" w:rsidRPr="00E65DB6" w:rsidRDefault="004228F9" w:rsidP="004228F9">
      <w:pPr>
        <w:rPr>
          <w:rFonts w:ascii="Times New Roman" w:eastAsia="Calibri" w:hAnsi="Times New Roman" w:cs="Times New Roman"/>
          <w:sz w:val="28"/>
          <w:szCs w:val="28"/>
        </w:rPr>
      </w:pPr>
      <w:r w:rsidRPr="00E65DB6">
        <w:rPr>
          <w:rFonts w:ascii="Times New Roman" w:eastAsia="Calibri" w:hAnsi="Times New Roman" w:cs="Times New Roman"/>
          <w:sz w:val="28"/>
          <w:szCs w:val="28"/>
        </w:rPr>
        <w:t>- работы по очистке противопожарной минерализованной полосы - 270,00 тыс. руб.;</w:t>
      </w:r>
    </w:p>
    <w:p w14:paraId="1C0B5A96" w14:textId="134CA172" w:rsidR="004228F9" w:rsidRPr="00E65DB6" w:rsidRDefault="004228F9" w:rsidP="004228F9">
      <w:pPr>
        <w:rPr>
          <w:rFonts w:ascii="Times New Roman" w:eastAsia="Calibri" w:hAnsi="Times New Roman" w:cs="Times New Roman"/>
          <w:sz w:val="28"/>
          <w:szCs w:val="28"/>
        </w:rPr>
      </w:pPr>
      <w:r w:rsidRPr="00E65DB6">
        <w:rPr>
          <w:rFonts w:ascii="Times New Roman" w:eastAsia="Calibri" w:hAnsi="Times New Roman" w:cs="Times New Roman"/>
          <w:sz w:val="28"/>
          <w:szCs w:val="28"/>
        </w:rPr>
        <w:t>- работы по заполнению пожарных емкостей – 49,92 тыс. руб.;</w:t>
      </w:r>
    </w:p>
    <w:p w14:paraId="65BB2E5F" w14:textId="2D2D1D6E" w:rsidR="004228F9" w:rsidRPr="00E65DB6" w:rsidRDefault="004228F9" w:rsidP="004228F9">
      <w:pPr>
        <w:rPr>
          <w:rFonts w:ascii="Times New Roman" w:eastAsia="Calibri" w:hAnsi="Times New Roman" w:cs="Times New Roman"/>
          <w:sz w:val="28"/>
          <w:szCs w:val="28"/>
        </w:rPr>
      </w:pPr>
      <w:r w:rsidRPr="00E65DB6">
        <w:rPr>
          <w:rFonts w:ascii="Times New Roman" w:eastAsia="Calibri" w:hAnsi="Times New Roman" w:cs="Times New Roman"/>
          <w:sz w:val="28"/>
          <w:szCs w:val="28"/>
        </w:rPr>
        <w:t>- изготовление указателей укрытия к убежищу по ГО – 5,08 тыс. руб.</w:t>
      </w:r>
    </w:p>
    <w:p w14:paraId="299041A2" w14:textId="71C081DB" w:rsidR="009F1ECC" w:rsidRPr="00E65DB6" w:rsidRDefault="008F5EBE" w:rsidP="004228F9">
      <w:pPr>
        <w:rPr>
          <w:rFonts w:ascii="Times New Roman" w:eastAsia="Calibri" w:hAnsi="Times New Roman" w:cs="Times New Roman"/>
          <w:sz w:val="28"/>
          <w:szCs w:val="28"/>
        </w:rPr>
      </w:pPr>
      <w:r w:rsidRPr="00E65DB6">
        <w:rPr>
          <w:rFonts w:ascii="Times New Roman" w:eastAsia="Calibri" w:hAnsi="Times New Roman" w:cs="Times New Roman"/>
          <w:sz w:val="28"/>
          <w:szCs w:val="28"/>
        </w:rPr>
        <w:t>В рамках подпрограммы «Участие в профилактике терроризма, а также минимизация и (или) ликвидации последствий проявлений терроризма»</w:t>
      </w:r>
      <w:r w:rsidR="009F1ECC" w:rsidRPr="00E65DB6">
        <w:rPr>
          <w:rFonts w:ascii="Times New Roman" w:eastAsia="Calibri" w:hAnsi="Times New Roman" w:cs="Times New Roman"/>
          <w:sz w:val="28"/>
          <w:szCs w:val="28"/>
        </w:rPr>
        <w:t xml:space="preserve"> осуществлялась реализация мероприятий на </w:t>
      </w:r>
      <w:r w:rsidR="004228F9" w:rsidRPr="00E65DB6">
        <w:rPr>
          <w:rFonts w:ascii="Times New Roman" w:eastAsia="Calibri" w:hAnsi="Times New Roman" w:cs="Times New Roman"/>
          <w:sz w:val="28"/>
          <w:szCs w:val="28"/>
        </w:rPr>
        <w:t>357,06</w:t>
      </w:r>
      <w:r w:rsidR="009F1ECC" w:rsidRPr="00E65DB6">
        <w:rPr>
          <w:rFonts w:ascii="Times New Roman" w:eastAsia="Calibri" w:hAnsi="Times New Roman" w:cs="Times New Roman"/>
          <w:sz w:val="28"/>
          <w:szCs w:val="28"/>
        </w:rPr>
        <w:t xml:space="preserve"> тыс. руб., в том числе:</w:t>
      </w:r>
    </w:p>
    <w:p w14:paraId="6B844FDF" w14:textId="725EBCEA" w:rsidR="00146F2E" w:rsidRPr="00E65DB6" w:rsidRDefault="00146F2E" w:rsidP="00146F2E">
      <w:pPr>
        <w:rPr>
          <w:rFonts w:ascii="Times New Roman" w:eastAsia="Calibri" w:hAnsi="Times New Roman" w:cs="Times New Roman"/>
          <w:sz w:val="28"/>
          <w:szCs w:val="28"/>
        </w:rPr>
      </w:pPr>
      <w:r w:rsidRPr="00E65DB6">
        <w:rPr>
          <w:rFonts w:ascii="Times New Roman" w:eastAsia="Calibri" w:hAnsi="Times New Roman" w:cs="Times New Roman"/>
          <w:sz w:val="28"/>
          <w:szCs w:val="28"/>
        </w:rPr>
        <w:t>1) По МКУ «УГО ЧС Большой Камень»:</w:t>
      </w:r>
      <w:r w:rsidR="004228F9"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приобретение нефтепродуктов (ДТ; АИ-92) (</w:t>
      </w:r>
      <w:r w:rsidR="004228F9" w:rsidRPr="00E65DB6">
        <w:rPr>
          <w:rFonts w:ascii="Times New Roman" w:eastAsia="Calibri" w:hAnsi="Times New Roman" w:cs="Times New Roman"/>
          <w:sz w:val="28"/>
          <w:szCs w:val="28"/>
        </w:rPr>
        <w:t>357,06</w:t>
      </w:r>
      <w:r w:rsidRPr="00E65DB6">
        <w:rPr>
          <w:rFonts w:ascii="Times New Roman" w:eastAsia="Calibri" w:hAnsi="Times New Roman" w:cs="Times New Roman"/>
          <w:sz w:val="28"/>
          <w:szCs w:val="28"/>
        </w:rPr>
        <w:t xml:space="preserve"> тыс. руб.).</w:t>
      </w:r>
    </w:p>
    <w:p w14:paraId="21439A74" w14:textId="34F9E485" w:rsidR="008F6189" w:rsidRPr="00E65DB6" w:rsidRDefault="008F6189" w:rsidP="00206D4F">
      <w:pPr>
        <w:rPr>
          <w:rFonts w:ascii="Times New Roman" w:eastAsia="Times New Roman" w:hAnsi="Times New Roman" w:cs="Times New Roman"/>
          <w:sz w:val="28"/>
          <w:szCs w:val="28"/>
          <w:lang w:eastAsia="ru-RU"/>
        </w:rPr>
      </w:pPr>
      <w:r w:rsidRPr="00E65DB6">
        <w:rPr>
          <w:rFonts w:ascii="Times New Roman" w:eastAsia="Calibri" w:hAnsi="Times New Roman" w:cs="Times New Roman"/>
          <w:sz w:val="28"/>
          <w:szCs w:val="28"/>
          <w:lang w:eastAsia="ru-RU"/>
        </w:rPr>
        <w:lastRenderedPageBreak/>
        <w:t xml:space="preserve">В рамках муниципальной программы реализованы мероприятия, направленные на обеспечение деятельности </w:t>
      </w:r>
      <w:r w:rsidRPr="00E65DB6">
        <w:rPr>
          <w:rFonts w:ascii="Times New Roman" w:eastAsia="Times New Roman" w:hAnsi="Times New Roman" w:cs="Times New Roman"/>
          <w:sz w:val="28"/>
          <w:szCs w:val="28"/>
          <w:lang w:eastAsia="ru-RU"/>
        </w:rPr>
        <w:t>МКУ «УГО ЧС Большой Камень» (</w:t>
      </w:r>
      <w:r w:rsidR="00FF31B4" w:rsidRPr="00E65DB6">
        <w:rPr>
          <w:rFonts w:ascii="Times New Roman" w:eastAsia="Times New Roman" w:hAnsi="Times New Roman" w:cs="Times New Roman"/>
          <w:sz w:val="28"/>
          <w:szCs w:val="28"/>
          <w:lang w:eastAsia="ru-RU"/>
        </w:rPr>
        <w:t>22</w:t>
      </w:r>
      <w:r w:rsidR="004228F9" w:rsidRPr="00E65DB6">
        <w:rPr>
          <w:rFonts w:ascii="Times New Roman" w:eastAsia="Times New Roman" w:hAnsi="Times New Roman" w:cs="Times New Roman"/>
          <w:sz w:val="28"/>
          <w:szCs w:val="28"/>
          <w:lang w:eastAsia="ru-RU"/>
        </w:rPr>
        <w:t> 809,21</w:t>
      </w:r>
      <w:r w:rsidRPr="00E65DB6">
        <w:rPr>
          <w:rFonts w:ascii="Times New Roman" w:eastAsia="Times New Roman" w:hAnsi="Times New Roman" w:cs="Times New Roman"/>
          <w:sz w:val="28"/>
          <w:szCs w:val="28"/>
          <w:lang w:eastAsia="ru-RU"/>
        </w:rPr>
        <w:t xml:space="preserve"> тыс. руб</w:t>
      </w:r>
      <w:r w:rsidR="00323245" w:rsidRPr="00E65DB6">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w:t>
      </w:r>
    </w:p>
    <w:p w14:paraId="20BCA7A4" w14:textId="67C26923" w:rsidR="00817573" w:rsidRPr="00E65DB6" w:rsidRDefault="00817573" w:rsidP="008F6189">
      <w:pPr>
        <w:tabs>
          <w:tab w:val="left" w:pos="1134"/>
        </w:tabs>
        <w:autoSpaceDE w:val="0"/>
        <w:autoSpaceDN w:val="0"/>
        <w:adjustRightInd w:val="0"/>
        <w:rPr>
          <w:rFonts w:ascii="Times New Roman" w:eastAsia="Times New Roman" w:hAnsi="Times New Roman" w:cs="Times New Roman"/>
          <w:b/>
          <w:i/>
          <w:sz w:val="28"/>
          <w:szCs w:val="28"/>
          <w:lang w:eastAsia="ru-RU"/>
        </w:rPr>
      </w:pPr>
      <w:r w:rsidRPr="00E65DB6">
        <w:rPr>
          <w:rFonts w:ascii="Times New Roman" w:eastAsia="Times New Roman" w:hAnsi="Times New Roman" w:cs="Times New Roman"/>
          <w:b/>
          <w:i/>
          <w:sz w:val="28"/>
          <w:szCs w:val="28"/>
          <w:lang w:eastAsia="ru-RU"/>
        </w:rPr>
        <w:t xml:space="preserve">Результаты деятельности МКУ «УГО ЧС Большой Камень» </w:t>
      </w:r>
    </w:p>
    <w:p w14:paraId="28486185" w14:textId="37B1E51D" w:rsidR="00817573" w:rsidRPr="00E65DB6" w:rsidRDefault="00A95E58" w:rsidP="008F6189">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По состоянию на 01.01.202</w:t>
      </w:r>
      <w:r w:rsidR="002E5834" w:rsidRPr="00E65DB6">
        <w:rPr>
          <w:rFonts w:ascii="Times New Roman" w:eastAsia="Times New Roman" w:hAnsi="Times New Roman" w:cs="Times New Roman"/>
          <w:sz w:val="28"/>
          <w:szCs w:val="28"/>
          <w:lang w:eastAsia="ru-RU"/>
        </w:rPr>
        <w:t>3</w:t>
      </w:r>
      <w:r w:rsidRPr="00E65DB6">
        <w:rPr>
          <w:rFonts w:ascii="Times New Roman" w:eastAsia="Times New Roman" w:hAnsi="Times New Roman" w:cs="Times New Roman"/>
          <w:sz w:val="28"/>
          <w:szCs w:val="28"/>
          <w:lang w:eastAsia="ru-RU"/>
        </w:rPr>
        <w:t xml:space="preserve"> г</w:t>
      </w:r>
      <w:r w:rsidR="001B1F68" w:rsidRPr="00E65DB6">
        <w:rPr>
          <w:rFonts w:ascii="Times New Roman" w:eastAsia="Times New Roman" w:hAnsi="Times New Roman" w:cs="Times New Roman"/>
          <w:sz w:val="28"/>
          <w:szCs w:val="28"/>
          <w:lang w:eastAsia="ru-RU"/>
        </w:rPr>
        <w:t>ода</w:t>
      </w:r>
      <w:r w:rsidR="004228F9"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числ</w:t>
      </w:r>
      <w:r w:rsidR="00817573" w:rsidRPr="00E65DB6">
        <w:rPr>
          <w:rFonts w:ascii="Times New Roman" w:eastAsia="Times New Roman" w:hAnsi="Times New Roman" w:cs="Times New Roman"/>
          <w:sz w:val="28"/>
          <w:szCs w:val="28"/>
          <w:lang w:eastAsia="ru-RU"/>
        </w:rPr>
        <w:t xml:space="preserve">енность работников МКУ «УГО ЧС Большой Камень» </w:t>
      </w:r>
      <w:r w:rsidRPr="00E65DB6">
        <w:rPr>
          <w:rFonts w:ascii="Times New Roman" w:eastAsia="Times New Roman" w:hAnsi="Times New Roman" w:cs="Times New Roman"/>
          <w:sz w:val="28"/>
          <w:szCs w:val="28"/>
          <w:lang w:eastAsia="ru-RU"/>
        </w:rPr>
        <w:t>составила</w:t>
      </w:r>
      <w:r w:rsidR="00817573" w:rsidRPr="00E65DB6">
        <w:rPr>
          <w:rFonts w:ascii="Times New Roman" w:eastAsia="Times New Roman" w:hAnsi="Times New Roman" w:cs="Times New Roman"/>
          <w:sz w:val="28"/>
          <w:szCs w:val="28"/>
          <w:lang w:eastAsia="ru-RU"/>
        </w:rPr>
        <w:t xml:space="preserve"> 2</w:t>
      </w:r>
      <w:r w:rsidR="002E5834" w:rsidRPr="00E65DB6">
        <w:rPr>
          <w:rFonts w:ascii="Times New Roman" w:eastAsia="Times New Roman" w:hAnsi="Times New Roman" w:cs="Times New Roman"/>
          <w:sz w:val="28"/>
          <w:szCs w:val="28"/>
          <w:lang w:eastAsia="ru-RU"/>
        </w:rPr>
        <w:t>8</w:t>
      </w:r>
      <w:r w:rsidR="00817573" w:rsidRPr="00E65DB6">
        <w:rPr>
          <w:rFonts w:ascii="Times New Roman" w:eastAsia="Times New Roman" w:hAnsi="Times New Roman" w:cs="Times New Roman"/>
          <w:sz w:val="28"/>
          <w:szCs w:val="28"/>
          <w:lang w:eastAsia="ru-RU"/>
        </w:rPr>
        <w:t xml:space="preserve"> человек, из них </w:t>
      </w:r>
      <w:r w:rsidR="002E5834"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человек </w:t>
      </w:r>
      <w:r w:rsidR="00233034" w:rsidRPr="00E65DB6">
        <w:rPr>
          <w:rFonts w:ascii="Times New Roman" w:eastAsia="Times New Roman" w:hAnsi="Times New Roman" w:cs="Times New Roman"/>
          <w:sz w:val="28"/>
          <w:szCs w:val="28"/>
          <w:lang w:eastAsia="ru-RU"/>
        </w:rPr>
        <w:t xml:space="preserve">- </w:t>
      </w:r>
      <w:r w:rsidR="00817573" w:rsidRPr="00E65DB6">
        <w:rPr>
          <w:rFonts w:ascii="Times New Roman" w:eastAsia="Times New Roman" w:hAnsi="Times New Roman" w:cs="Times New Roman"/>
          <w:sz w:val="28"/>
          <w:szCs w:val="28"/>
          <w:lang w:eastAsia="ru-RU"/>
        </w:rPr>
        <w:t xml:space="preserve">внешний совместитель.  </w:t>
      </w:r>
    </w:p>
    <w:p w14:paraId="71DD8E28" w14:textId="77777777" w:rsidR="00096FD1" w:rsidRPr="00E65DB6" w:rsidRDefault="00096FD1" w:rsidP="00096FD1">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 учреждении большое внимание уделяется повышению квалификации кадров. </w:t>
      </w:r>
    </w:p>
    <w:p w14:paraId="5BA37C75" w14:textId="6808BC9E" w:rsidR="00096FD1" w:rsidRPr="00E65DB6" w:rsidRDefault="00096FD1" w:rsidP="00096FD1">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За период 202</w:t>
      </w:r>
      <w:r w:rsidR="002E5834"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года </w:t>
      </w:r>
      <w:r w:rsidR="002E5834" w:rsidRPr="00E65DB6">
        <w:rPr>
          <w:rFonts w:ascii="Times New Roman" w:eastAsia="Times New Roman" w:hAnsi="Times New Roman" w:cs="Times New Roman"/>
          <w:sz w:val="28"/>
          <w:szCs w:val="28"/>
          <w:lang w:eastAsia="ru-RU"/>
        </w:rPr>
        <w:t>8</w:t>
      </w:r>
      <w:r w:rsidRPr="00E65DB6">
        <w:rPr>
          <w:rFonts w:ascii="Times New Roman" w:eastAsia="Times New Roman" w:hAnsi="Times New Roman" w:cs="Times New Roman"/>
          <w:sz w:val="28"/>
          <w:szCs w:val="28"/>
          <w:lang w:eastAsia="ru-RU"/>
        </w:rPr>
        <w:t xml:space="preserve"> сотрудников </w:t>
      </w:r>
      <w:r w:rsidR="00233034" w:rsidRPr="00E65DB6">
        <w:rPr>
          <w:rFonts w:ascii="Times New Roman" w:eastAsia="Times New Roman" w:hAnsi="Times New Roman" w:cs="Times New Roman"/>
          <w:sz w:val="28"/>
          <w:szCs w:val="28"/>
          <w:lang w:eastAsia="ru-RU"/>
        </w:rPr>
        <w:t>прошли</w:t>
      </w:r>
      <w:r w:rsidR="004228F9"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курсы повышения квалификации, в том числе:</w:t>
      </w:r>
    </w:p>
    <w:p w14:paraId="660A7603" w14:textId="77777777" w:rsidR="002E5834" w:rsidRPr="00E65DB6" w:rsidRDefault="002E5834" w:rsidP="002E5834">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проверка знаний требований охраны труда; </w:t>
      </w:r>
    </w:p>
    <w:p w14:paraId="3A5E33D9" w14:textId="77777777" w:rsidR="002E5834" w:rsidRPr="00E65DB6" w:rsidRDefault="002E5834" w:rsidP="002E5834">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подготовка операторского </w:t>
      </w:r>
      <w:proofErr w:type="gramStart"/>
      <w:r w:rsidRPr="00E65DB6">
        <w:rPr>
          <w:rFonts w:ascii="Times New Roman" w:eastAsia="Times New Roman" w:hAnsi="Times New Roman" w:cs="Times New Roman"/>
          <w:sz w:val="28"/>
          <w:szCs w:val="28"/>
          <w:lang w:eastAsia="ru-RU"/>
        </w:rPr>
        <w:t>персонала системы обеспечения вызова экстренных служб</w:t>
      </w:r>
      <w:proofErr w:type="gramEnd"/>
      <w:r w:rsidRPr="00E65DB6">
        <w:rPr>
          <w:rFonts w:ascii="Times New Roman" w:eastAsia="Times New Roman" w:hAnsi="Times New Roman" w:cs="Times New Roman"/>
          <w:sz w:val="28"/>
          <w:szCs w:val="28"/>
          <w:lang w:eastAsia="ru-RU"/>
        </w:rPr>
        <w:t xml:space="preserve"> по единому номеру «112»;</w:t>
      </w:r>
    </w:p>
    <w:p w14:paraId="4AF7CEBE" w14:textId="77777777" w:rsidR="002E5834" w:rsidRPr="00E65DB6" w:rsidRDefault="002E5834" w:rsidP="002E5834">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контрактная система в сфере закупок товаров, работ, услуг для обеспечения государственных и муниципальных нужд;</w:t>
      </w:r>
    </w:p>
    <w:p w14:paraId="1FC330BB" w14:textId="77777777" w:rsidR="002E5834" w:rsidRPr="00E65DB6" w:rsidRDefault="002E5834" w:rsidP="002E5834">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профессиональная переподготовка водителей пожарных и аварийно-спасательных автомобилей, оборудованных устройствами для подачи специальных световых и звуковых сигналов;</w:t>
      </w:r>
    </w:p>
    <w:p w14:paraId="1E314A61" w14:textId="77777777" w:rsidR="002E5834" w:rsidRPr="00E65DB6" w:rsidRDefault="002E5834" w:rsidP="002E5834">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первоначальная подготовка спасателей МЧС России к ведению поисково-спасательных работ;</w:t>
      </w:r>
    </w:p>
    <w:p w14:paraId="2C3286C8" w14:textId="77777777" w:rsidR="002E5834" w:rsidRPr="00E65DB6" w:rsidRDefault="002E5834" w:rsidP="002E5834">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обучение должностных лиц и специалистов ГО и РСЧС.</w:t>
      </w:r>
    </w:p>
    <w:p w14:paraId="4E683E13" w14:textId="0E31EBDF" w:rsidR="000E3BFF" w:rsidRPr="00E65DB6" w:rsidRDefault="000E3BFF" w:rsidP="002E5834">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целях подготовки органов управления, сил городского звена РСЧС  организованы и проведены 5 штабны</w:t>
      </w:r>
      <w:r w:rsidR="00792E1C" w:rsidRPr="00E65DB6">
        <w:rPr>
          <w:rFonts w:ascii="Times New Roman" w:eastAsia="Times New Roman" w:hAnsi="Times New Roman" w:cs="Times New Roman"/>
          <w:sz w:val="28"/>
          <w:szCs w:val="28"/>
          <w:lang w:eastAsia="ru-RU"/>
        </w:rPr>
        <w:t>х</w:t>
      </w:r>
      <w:r w:rsidRPr="00E65DB6">
        <w:rPr>
          <w:rFonts w:ascii="Times New Roman" w:eastAsia="Times New Roman" w:hAnsi="Times New Roman" w:cs="Times New Roman"/>
          <w:sz w:val="28"/>
          <w:szCs w:val="28"/>
          <w:lang w:eastAsia="ru-RU"/>
        </w:rPr>
        <w:t xml:space="preserve"> трениров</w:t>
      </w:r>
      <w:r w:rsidR="00792E1C" w:rsidRPr="00E65DB6">
        <w:rPr>
          <w:rFonts w:ascii="Times New Roman" w:eastAsia="Times New Roman" w:hAnsi="Times New Roman" w:cs="Times New Roman"/>
          <w:sz w:val="28"/>
          <w:szCs w:val="28"/>
          <w:lang w:eastAsia="ru-RU"/>
        </w:rPr>
        <w:t>ок</w:t>
      </w:r>
      <w:r w:rsidRPr="00E65DB6">
        <w:rPr>
          <w:rFonts w:ascii="Times New Roman" w:eastAsia="Times New Roman" w:hAnsi="Times New Roman" w:cs="Times New Roman"/>
          <w:sz w:val="28"/>
          <w:szCs w:val="28"/>
          <w:lang w:eastAsia="ru-RU"/>
        </w:rPr>
        <w:t xml:space="preserve"> городского звена РСЧС.</w:t>
      </w:r>
    </w:p>
    <w:p w14:paraId="59C80E77" w14:textId="362040F6" w:rsidR="000E3BFF" w:rsidRPr="00E65DB6" w:rsidRDefault="000E3BFF" w:rsidP="000E3BFF">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Проведено </w:t>
      </w:r>
      <w:r w:rsidR="00BF6EB4" w:rsidRPr="00E65DB6">
        <w:rPr>
          <w:rFonts w:ascii="Times New Roman" w:eastAsia="Times New Roman" w:hAnsi="Times New Roman" w:cs="Times New Roman"/>
          <w:sz w:val="28"/>
          <w:szCs w:val="28"/>
          <w:lang w:eastAsia="ru-RU"/>
        </w:rPr>
        <w:t>20</w:t>
      </w:r>
      <w:r w:rsidRPr="00E65DB6">
        <w:rPr>
          <w:rFonts w:ascii="Times New Roman" w:eastAsia="Times New Roman" w:hAnsi="Times New Roman" w:cs="Times New Roman"/>
          <w:sz w:val="28"/>
          <w:szCs w:val="28"/>
          <w:lang w:eastAsia="ru-RU"/>
        </w:rPr>
        <w:t xml:space="preserve"> заседаний комиссии по предупреждению и ликвидации чрезвычайных ситуаций и обеспечению пожарной безопасности при администрации городского округа Большой Камень (КЧС и ПБ).</w:t>
      </w:r>
    </w:p>
    <w:p w14:paraId="5DD871D0" w14:textId="77777777" w:rsidR="008F6189" w:rsidRPr="00E65DB6" w:rsidRDefault="008F6189" w:rsidP="008F6189">
      <w:pPr>
        <w:widowControl w:val="0"/>
        <w:rPr>
          <w:rFonts w:ascii="Times New Roman" w:eastAsia="Calibri" w:hAnsi="Times New Roman" w:cs="Times New Roman"/>
          <w:b/>
          <w:i/>
          <w:sz w:val="28"/>
          <w:szCs w:val="28"/>
        </w:rPr>
      </w:pPr>
      <w:r w:rsidRPr="00E65DB6">
        <w:rPr>
          <w:rFonts w:ascii="Times New Roman" w:eastAsia="Calibri" w:hAnsi="Times New Roman" w:cs="Times New Roman"/>
          <w:b/>
          <w:i/>
          <w:sz w:val="28"/>
          <w:szCs w:val="28"/>
        </w:rPr>
        <w:t>Результаты деятельности аварийно-спасательного формирования МКУ «УГО ЧС Большой Камень»:</w:t>
      </w:r>
    </w:p>
    <w:p w14:paraId="53931C5E" w14:textId="7034C3CD" w:rsidR="008F6189" w:rsidRPr="00E65DB6" w:rsidRDefault="008F6189" w:rsidP="008F6189">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lastRenderedPageBreak/>
        <w:t>Аварийно-спасательное формирование (А</w:t>
      </w:r>
      <w:r w:rsidR="001D3E49" w:rsidRPr="00E65DB6">
        <w:rPr>
          <w:rFonts w:ascii="Times New Roman" w:eastAsia="Times New Roman" w:hAnsi="Times New Roman" w:cs="Times New Roman"/>
          <w:sz w:val="28"/>
          <w:szCs w:val="28"/>
          <w:lang w:eastAsia="ru-RU"/>
        </w:rPr>
        <w:t>С</w:t>
      </w:r>
      <w:r w:rsidRPr="00E65DB6">
        <w:rPr>
          <w:rFonts w:ascii="Times New Roman" w:eastAsia="Times New Roman" w:hAnsi="Times New Roman" w:cs="Times New Roman"/>
          <w:sz w:val="28"/>
          <w:szCs w:val="28"/>
          <w:lang w:eastAsia="ru-RU"/>
        </w:rPr>
        <w:t xml:space="preserve">Ф) МКУ «УГО ЧС Большой Камень» состоит из </w:t>
      </w:r>
      <w:r w:rsidR="001D3E49" w:rsidRPr="00E65DB6">
        <w:rPr>
          <w:rFonts w:ascii="Times New Roman" w:eastAsia="Times New Roman" w:hAnsi="Times New Roman" w:cs="Times New Roman"/>
          <w:sz w:val="28"/>
          <w:szCs w:val="28"/>
          <w:lang w:eastAsia="ru-RU"/>
        </w:rPr>
        <w:t>10</w:t>
      </w:r>
      <w:r w:rsidRPr="00E65DB6">
        <w:rPr>
          <w:rFonts w:ascii="Times New Roman" w:eastAsia="Times New Roman" w:hAnsi="Times New Roman" w:cs="Times New Roman"/>
          <w:sz w:val="28"/>
          <w:szCs w:val="28"/>
          <w:lang w:eastAsia="ru-RU"/>
        </w:rPr>
        <w:t xml:space="preserve"> человек.</w:t>
      </w:r>
    </w:p>
    <w:p w14:paraId="23E83731" w14:textId="6A43D179" w:rsidR="004C2DCD" w:rsidRPr="00E65DB6" w:rsidRDefault="004C2DCD" w:rsidP="004C2DCD">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За 12 месяцев 202</w:t>
      </w:r>
      <w:r w:rsidR="00BF6EB4"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года АСФ выполнило </w:t>
      </w:r>
      <w:r w:rsidR="00BF6EB4" w:rsidRPr="00E65DB6">
        <w:rPr>
          <w:rFonts w:ascii="Times New Roman" w:eastAsia="Times New Roman" w:hAnsi="Times New Roman" w:cs="Times New Roman"/>
          <w:sz w:val="28"/>
          <w:szCs w:val="28"/>
          <w:lang w:eastAsia="ru-RU"/>
        </w:rPr>
        <w:t>517</w:t>
      </w:r>
      <w:r w:rsidRPr="00E65DB6">
        <w:rPr>
          <w:rFonts w:ascii="Times New Roman" w:eastAsia="Times New Roman" w:hAnsi="Times New Roman" w:cs="Times New Roman"/>
          <w:sz w:val="28"/>
          <w:szCs w:val="28"/>
          <w:lang w:eastAsia="ru-RU"/>
        </w:rPr>
        <w:t xml:space="preserve"> выезд</w:t>
      </w:r>
      <w:r w:rsidR="00BF6EB4" w:rsidRPr="00E65DB6">
        <w:rPr>
          <w:rFonts w:ascii="Times New Roman" w:eastAsia="Times New Roman" w:hAnsi="Times New Roman" w:cs="Times New Roman"/>
          <w:sz w:val="28"/>
          <w:szCs w:val="28"/>
          <w:lang w:eastAsia="ru-RU"/>
        </w:rPr>
        <w:t>ов</w:t>
      </w:r>
      <w:r w:rsidRPr="00E65DB6">
        <w:rPr>
          <w:rFonts w:ascii="Times New Roman" w:eastAsia="Times New Roman" w:hAnsi="Times New Roman" w:cs="Times New Roman"/>
          <w:sz w:val="28"/>
          <w:szCs w:val="28"/>
          <w:lang w:eastAsia="ru-RU"/>
        </w:rPr>
        <w:t xml:space="preserve"> для оказания помощи жителям городского округа и мониторинга обстановки на территории городского округа:</w:t>
      </w:r>
    </w:p>
    <w:p w14:paraId="1E9A2214" w14:textId="29150AD9" w:rsidR="004C2DCD" w:rsidRPr="00E65DB6" w:rsidRDefault="004C2DCD" w:rsidP="004C2DCD">
      <w:pPr>
        <w:tabs>
          <w:tab w:val="left" w:pos="1134"/>
        </w:tabs>
        <w:autoSpaceDE w:val="0"/>
        <w:autoSpaceDN w:val="0"/>
        <w:adjustRightInd w:val="0"/>
        <w:ind w:firstLine="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 на тушение лесных пожаров (ликвидация палов) – </w:t>
      </w:r>
      <w:r w:rsidR="00BF6EB4" w:rsidRPr="00E65DB6">
        <w:rPr>
          <w:rFonts w:ascii="Times New Roman" w:eastAsia="Times New Roman" w:hAnsi="Times New Roman" w:cs="Times New Roman"/>
          <w:sz w:val="28"/>
          <w:szCs w:val="28"/>
          <w:lang w:eastAsia="ru-RU"/>
        </w:rPr>
        <w:t>72</w:t>
      </w:r>
      <w:r w:rsidRPr="00E65DB6">
        <w:rPr>
          <w:rFonts w:ascii="Times New Roman" w:eastAsia="Times New Roman" w:hAnsi="Times New Roman" w:cs="Times New Roman"/>
          <w:sz w:val="28"/>
          <w:szCs w:val="28"/>
          <w:lang w:eastAsia="ru-RU"/>
        </w:rPr>
        <w:t xml:space="preserve"> выезда </w:t>
      </w:r>
      <w:r w:rsidR="00203515">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w:t>
      </w:r>
      <w:r w:rsidR="000857C0" w:rsidRPr="00E65DB6">
        <w:rPr>
          <w:rFonts w:ascii="Times New Roman" w:eastAsia="Times New Roman" w:hAnsi="Times New Roman" w:cs="Times New Roman"/>
          <w:sz w:val="28"/>
          <w:szCs w:val="28"/>
          <w:lang w:eastAsia="ru-RU"/>
        </w:rPr>
        <w:t>202</w:t>
      </w:r>
      <w:r w:rsidR="00BF6EB4" w:rsidRPr="00E65DB6">
        <w:rPr>
          <w:rFonts w:ascii="Times New Roman" w:eastAsia="Times New Roman" w:hAnsi="Times New Roman" w:cs="Times New Roman"/>
          <w:sz w:val="28"/>
          <w:szCs w:val="28"/>
          <w:lang w:eastAsia="ru-RU"/>
        </w:rPr>
        <w:t>1</w:t>
      </w:r>
      <w:r w:rsidR="000857C0" w:rsidRPr="00E65DB6">
        <w:rPr>
          <w:rFonts w:ascii="Times New Roman" w:eastAsia="Times New Roman" w:hAnsi="Times New Roman" w:cs="Times New Roman"/>
          <w:sz w:val="28"/>
          <w:szCs w:val="28"/>
          <w:lang w:eastAsia="ru-RU"/>
        </w:rPr>
        <w:t xml:space="preserve"> г.</w:t>
      </w:r>
      <w:r w:rsidRPr="00E65DB6">
        <w:rPr>
          <w:rFonts w:ascii="Times New Roman" w:eastAsia="Times New Roman" w:hAnsi="Times New Roman" w:cs="Times New Roman"/>
          <w:sz w:val="28"/>
          <w:szCs w:val="28"/>
          <w:lang w:eastAsia="ru-RU"/>
        </w:rPr>
        <w:t xml:space="preserve"> – 2</w:t>
      </w:r>
      <w:r w:rsidR="00BF6EB4" w:rsidRPr="00E65DB6">
        <w:rPr>
          <w:rFonts w:ascii="Times New Roman" w:eastAsia="Times New Roman" w:hAnsi="Times New Roman" w:cs="Times New Roman"/>
          <w:sz w:val="28"/>
          <w:szCs w:val="28"/>
          <w:lang w:eastAsia="ru-RU"/>
        </w:rPr>
        <w:t>4</w:t>
      </w:r>
      <w:r w:rsidRPr="00E65DB6">
        <w:rPr>
          <w:rFonts w:ascii="Times New Roman" w:eastAsia="Times New Roman" w:hAnsi="Times New Roman" w:cs="Times New Roman"/>
          <w:sz w:val="28"/>
          <w:szCs w:val="28"/>
          <w:lang w:eastAsia="ru-RU"/>
        </w:rPr>
        <w:t>);</w:t>
      </w:r>
    </w:p>
    <w:p w14:paraId="1A1A137D" w14:textId="274DFCA0" w:rsidR="004C2DCD" w:rsidRPr="00E65DB6" w:rsidRDefault="004C2DCD" w:rsidP="004C2DCD">
      <w:pPr>
        <w:tabs>
          <w:tab w:val="left" w:pos="1134"/>
        </w:tabs>
        <w:autoSpaceDE w:val="0"/>
        <w:autoSpaceDN w:val="0"/>
        <w:adjustRightInd w:val="0"/>
        <w:ind w:firstLine="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 аварийно-спасательные работы по ликвидации ДТП – 1</w:t>
      </w:r>
      <w:r w:rsidR="00BF6EB4" w:rsidRPr="00E65DB6">
        <w:rPr>
          <w:rFonts w:ascii="Times New Roman" w:eastAsia="Times New Roman" w:hAnsi="Times New Roman" w:cs="Times New Roman"/>
          <w:sz w:val="28"/>
          <w:szCs w:val="28"/>
          <w:lang w:eastAsia="ru-RU"/>
        </w:rPr>
        <w:t>3</w:t>
      </w:r>
      <w:r w:rsidRPr="00E65DB6">
        <w:rPr>
          <w:rFonts w:ascii="Times New Roman" w:eastAsia="Times New Roman" w:hAnsi="Times New Roman" w:cs="Times New Roman"/>
          <w:sz w:val="28"/>
          <w:szCs w:val="28"/>
          <w:lang w:eastAsia="ru-RU"/>
        </w:rPr>
        <w:t xml:space="preserve"> </w:t>
      </w:r>
      <w:r w:rsidR="00203515">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w:t>
      </w:r>
      <w:r w:rsidR="000857C0" w:rsidRPr="00E65DB6">
        <w:rPr>
          <w:rFonts w:ascii="Times New Roman" w:eastAsia="Times New Roman" w:hAnsi="Times New Roman" w:cs="Times New Roman"/>
          <w:sz w:val="28"/>
          <w:szCs w:val="28"/>
          <w:lang w:eastAsia="ru-RU"/>
        </w:rPr>
        <w:t>202</w:t>
      </w:r>
      <w:r w:rsidR="00BF6EB4" w:rsidRPr="00E65DB6">
        <w:rPr>
          <w:rFonts w:ascii="Times New Roman" w:eastAsia="Times New Roman" w:hAnsi="Times New Roman" w:cs="Times New Roman"/>
          <w:sz w:val="28"/>
          <w:szCs w:val="28"/>
          <w:lang w:eastAsia="ru-RU"/>
        </w:rPr>
        <w:t>1</w:t>
      </w:r>
      <w:r w:rsidR="000857C0" w:rsidRPr="00E65DB6">
        <w:rPr>
          <w:rFonts w:ascii="Times New Roman" w:eastAsia="Times New Roman" w:hAnsi="Times New Roman" w:cs="Times New Roman"/>
          <w:sz w:val="28"/>
          <w:szCs w:val="28"/>
          <w:lang w:eastAsia="ru-RU"/>
        </w:rPr>
        <w:t xml:space="preserve"> г.</w:t>
      </w:r>
      <w:r w:rsidRPr="00E65DB6">
        <w:rPr>
          <w:rFonts w:ascii="Times New Roman" w:eastAsia="Times New Roman" w:hAnsi="Times New Roman" w:cs="Times New Roman"/>
          <w:sz w:val="28"/>
          <w:szCs w:val="28"/>
          <w:lang w:eastAsia="ru-RU"/>
        </w:rPr>
        <w:t xml:space="preserve"> – 1</w:t>
      </w:r>
      <w:r w:rsidR="00BF6EB4" w:rsidRPr="00E65DB6">
        <w:rPr>
          <w:rFonts w:ascii="Times New Roman" w:eastAsia="Times New Roman" w:hAnsi="Times New Roman" w:cs="Times New Roman"/>
          <w:sz w:val="28"/>
          <w:szCs w:val="28"/>
          <w:lang w:eastAsia="ru-RU"/>
        </w:rPr>
        <w:t>5</w:t>
      </w:r>
      <w:r w:rsidRPr="00E65DB6">
        <w:rPr>
          <w:rFonts w:ascii="Times New Roman" w:eastAsia="Times New Roman" w:hAnsi="Times New Roman" w:cs="Times New Roman"/>
          <w:sz w:val="28"/>
          <w:szCs w:val="28"/>
          <w:lang w:eastAsia="ru-RU"/>
        </w:rPr>
        <w:t>);</w:t>
      </w:r>
    </w:p>
    <w:p w14:paraId="756A5B0E" w14:textId="2CD417B8" w:rsidR="004C2DCD" w:rsidRPr="00E65DB6" w:rsidRDefault="004C2DCD" w:rsidP="004C2DCD">
      <w:pPr>
        <w:tabs>
          <w:tab w:val="left" w:pos="1134"/>
        </w:tabs>
        <w:autoSpaceDE w:val="0"/>
        <w:autoSpaceDN w:val="0"/>
        <w:adjustRightInd w:val="0"/>
        <w:ind w:firstLine="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 поисково-спасательные работы на воде – 1</w:t>
      </w:r>
      <w:r w:rsidR="00BF6EB4"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чел. (</w:t>
      </w:r>
      <w:r w:rsidR="000857C0" w:rsidRPr="00E65DB6">
        <w:rPr>
          <w:rFonts w:ascii="Times New Roman" w:eastAsia="Times New Roman" w:hAnsi="Times New Roman" w:cs="Times New Roman"/>
          <w:sz w:val="28"/>
          <w:szCs w:val="28"/>
          <w:lang w:eastAsia="ru-RU"/>
        </w:rPr>
        <w:t>202</w:t>
      </w:r>
      <w:r w:rsidR="00BF6EB4" w:rsidRPr="00E65DB6">
        <w:rPr>
          <w:rFonts w:ascii="Times New Roman" w:eastAsia="Times New Roman" w:hAnsi="Times New Roman" w:cs="Times New Roman"/>
          <w:sz w:val="28"/>
          <w:szCs w:val="28"/>
          <w:lang w:eastAsia="ru-RU"/>
        </w:rPr>
        <w:t>1</w:t>
      </w:r>
      <w:r w:rsidR="000857C0" w:rsidRPr="00E65DB6">
        <w:rPr>
          <w:rFonts w:ascii="Times New Roman" w:eastAsia="Times New Roman" w:hAnsi="Times New Roman" w:cs="Times New Roman"/>
          <w:sz w:val="28"/>
          <w:szCs w:val="28"/>
          <w:lang w:eastAsia="ru-RU"/>
        </w:rPr>
        <w:t xml:space="preserve"> г.</w:t>
      </w:r>
      <w:r w:rsidRPr="00E65DB6">
        <w:rPr>
          <w:rFonts w:ascii="Times New Roman" w:eastAsia="Times New Roman" w:hAnsi="Times New Roman" w:cs="Times New Roman"/>
          <w:sz w:val="28"/>
          <w:szCs w:val="28"/>
          <w:lang w:eastAsia="ru-RU"/>
        </w:rPr>
        <w:t xml:space="preserve"> – </w:t>
      </w:r>
      <w:r w:rsidR="00BF6EB4" w:rsidRPr="00E65DB6">
        <w:rPr>
          <w:rFonts w:ascii="Times New Roman" w:eastAsia="Times New Roman" w:hAnsi="Times New Roman" w:cs="Times New Roman"/>
          <w:sz w:val="28"/>
          <w:szCs w:val="28"/>
          <w:lang w:eastAsia="ru-RU"/>
        </w:rPr>
        <w:t>10</w:t>
      </w:r>
      <w:r w:rsidRPr="00E65DB6">
        <w:rPr>
          <w:rFonts w:ascii="Times New Roman" w:eastAsia="Times New Roman" w:hAnsi="Times New Roman" w:cs="Times New Roman"/>
          <w:sz w:val="28"/>
          <w:szCs w:val="28"/>
          <w:lang w:eastAsia="ru-RU"/>
        </w:rPr>
        <w:t xml:space="preserve"> чел);</w:t>
      </w:r>
    </w:p>
    <w:p w14:paraId="5F9EACA2" w14:textId="309A0017" w:rsidR="00BF6EB4" w:rsidRPr="00E65DB6" w:rsidRDefault="00BF6EB4" w:rsidP="00BF6EB4">
      <w:pPr>
        <w:autoSpaceDE w:val="0"/>
        <w:autoSpaceDN w:val="0"/>
        <w:adjustRightInd w:val="0"/>
        <w:ind w:firstLine="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ab/>
        <w:t>- поисково-спасательные работы в лесу – 2 (АППГ – 4);</w:t>
      </w:r>
    </w:p>
    <w:p w14:paraId="0C340E37" w14:textId="1E56548F" w:rsidR="004C2DCD" w:rsidRPr="00E65DB6" w:rsidRDefault="004C2DCD" w:rsidP="004C2DCD">
      <w:pPr>
        <w:tabs>
          <w:tab w:val="left" w:pos="1134"/>
        </w:tabs>
        <w:autoSpaceDE w:val="0"/>
        <w:autoSpaceDN w:val="0"/>
        <w:adjustRightInd w:val="0"/>
        <w:ind w:firstLine="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 спасено людей, доставка больного, мед</w:t>
      </w:r>
      <w:proofErr w:type="gramStart"/>
      <w:r w:rsidRPr="00E65DB6">
        <w:rPr>
          <w:rFonts w:ascii="Times New Roman" w:eastAsia="Times New Roman" w:hAnsi="Times New Roman" w:cs="Times New Roman"/>
          <w:sz w:val="28"/>
          <w:szCs w:val="28"/>
          <w:lang w:eastAsia="ru-RU"/>
        </w:rPr>
        <w:t>.</w:t>
      </w:r>
      <w:proofErr w:type="gramEnd"/>
      <w:r w:rsidRPr="00E65DB6">
        <w:rPr>
          <w:rFonts w:ascii="Times New Roman" w:eastAsia="Times New Roman" w:hAnsi="Times New Roman" w:cs="Times New Roman"/>
          <w:sz w:val="28"/>
          <w:szCs w:val="28"/>
          <w:lang w:eastAsia="ru-RU"/>
        </w:rPr>
        <w:t xml:space="preserve"> </w:t>
      </w:r>
      <w:proofErr w:type="gramStart"/>
      <w:r w:rsidRPr="00E65DB6">
        <w:rPr>
          <w:rFonts w:ascii="Times New Roman" w:eastAsia="Times New Roman" w:hAnsi="Times New Roman" w:cs="Times New Roman"/>
          <w:sz w:val="28"/>
          <w:szCs w:val="28"/>
          <w:lang w:eastAsia="ru-RU"/>
        </w:rPr>
        <w:t>п</w:t>
      </w:r>
      <w:proofErr w:type="gramEnd"/>
      <w:r w:rsidRPr="00E65DB6">
        <w:rPr>
          <w:rFonts w:ascii="Times New Roman" w:eastAsia="Times New Roman" w:hAnsi="Times New Roman" w:cs="Times New Roman"/>
          <w:sz w:val="28"/>
          <w:szCs w:val="28"/>
          <w:lang w:eastAsia="ru-RU"/>
        </w:rPr>
        <w:t xml:space="preserve">омощь – 51чел. </w:t>
      </w:r>
      <w:r w:rsidR="00203515">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w:t>
      </w:r>
      <w:r w:rsidR="000857C0" w:rsidRPr="00E65DB6">
        <w:rPr>
          <w:rFonts w:ascii="Times New Roman" w:eastAsia="Times New Roman" w:hAnsi="Times New Roman" w:cs="Times New Roman"/>
          <w:sz w:val="28"/>
          <w:szCs w:val="28"/>
          <w:lang w:eastAsia="ru-RU"/>
        </w:rPr>
        <w:t>202</w:t>
      </w:r>
      <w:r w:rsidR="00BF6EB4" w:rsidRPr="00E65DB6">
        <w:rPr>
          <w:rFonts w:ascii="Times New Roman" w:eastAsia="Times New Roman" w:hAnsi="Times New Roman" w:cs="Times New Roman"/>
          <w:sz w:val="28"/>
          <w:szCs w:val="28"/>
          <w:lang w:eastAsia="ru-RU"/>
        </w:rPr>
        <w:t>1</w:t>
      </w:r>
      <w:r w:rsidR="000857C0" w:rsidRPr="00E65DB6">
        <w:rPr>
          <w:rFonts w:ascii="Times New Roman" w:eastAsia="Times New Roman" w:hAnsi="Times New Roman" w:cs="Times New Roman"/>
          <w:sz w:val="28"/>
          <w:szCs w:val="28"/>
          <w:lang w:eastAsia="ru-RU"/>
        </w:rPr>
        <w:t xml:space="preserve"> г.</w:t>
      </w:r>
      <w:r w:rsidRPr="00E65DB6">
        <w:rPr>
          <w:rFonts w:ascii="Times New Roman" w:eastAsia="Times New Roman" w:hAnsi="Times New Roman" w:cs="Times New Roman"/>
          <w:sz w:val="28"/>
          <w:szCs w:val="28"/>
          <w:lang w:eastAsia="ru-RU"/>
        </w:rPr>
        <w:t xml:space="preserve"> – 55 чел.);</w:t>
      </w:r>
    </w:p>
    <w:p w14:paraId="44121DA3" w14:textId="07D4C70A" w:rsidR="004C2DCD" w:rsidRPr="00E65DB6" w:rsidRDefault="004C2DCD" w:rsidP="004C2DCD">
      <w:pPr>
        <w:tabs>
          <w:tab w:val="left" w:pos="1134"/>
        </w:tabs>
        <w:autoSpaceDE w:val="0"/>
        <w:autoSpaceDN w:val="0"/>
        <w:adjustRightInd w:val="0"/>
        <w:ind w:firstLine="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 вскрытие дверей – </w:t>
      </w:r>
      <w:r w:rsidR="00BF6EB4" w:rsidRPr="00E65DB6">
        <w:rPr>
          <w:rFonts w:ascii="Times New Roman" w:eastAsia="Times New Roman" w:hAnsi="Times New Roman" w:cs="Times New Roman"/>
          <w:sz w:val="28"/>
          <w:szCs w:val="28"/>
          <w:lang w:eastAsia="ru-RU"/>
        </w:rPr>
        <w:t>94</w:t>
      </w:r>
      <w:r w:rsidRPr="00E65DB6">
        <w:rPr>
          <w:rFonts w:ascii="Times New Roman" w:eastAsia="Times New Roman" w:hAnsi="Times New Roman" w:cs="Times New Roman"/>
          <w:sz w:val="28"/>
          <w:szCs w:val="28"/>
          <w:lang w:eastAsia="ru-RU"/>
        </w:rPr>
        <w:t xml:space="preserve"> (</w:t>
      </w:r>
      <w:r w:rsidR="000857C0" w:rsidRPr="00E65DB6">
        <w:rPr>
          <w:rFonts w:ascii="Times New Roman" w:eastAsia="Times New Roman" w:hAnsi="Times New Roman" w:cs="Times New Roman"/>
          <w:sz w:val="28"/>
          <w:szCs w:val="28"/>
          <w:lang w:eastAsia="ru-RU"/>
        </w:rPr>
        <w:t>202</w:t>
      </w:r>
      <w:r w:rsidR="00BF6EB4" w:rsidRPr="00E65DB6">
        <w:rPr>
          <w:rFonts w:ascii="Times New Roman" w:eastAsia="Times New Roman" w:hAnsi="Times New Roman" w:cs="Times New Roman"/>
          <w:sz w:val="28"/>
          <w:szCs w:val="28"/>
          <w:lang w:eastAsia="ru-RU"/>
        </w:rPr>
        <w:t>1</w:t>
      </w:r>
      <w:r w:rsidR="000857C0" w:rsidRPr="00E65DB6">
        <w:rPr>
          <w:rFonts w:ascii="Times New Roman" w:eastAsia="Times New Roman" w:hAnsi="Times New Roman" w:cs="Times New Roman"/>
          <w:sz w:val="28"/>
          <w:szCs w:val="28"/>
          <w:lang w:eastAsia="ru-RU"/>
        </w:rPr>
        <w:t xml:space="preserve"> г.</w:t>
      </w:r>
      <w:r w:rsidRPr="00E65DB6">
        <w:rPr>
          <w:rFonts w:ascii="Times New Roman" w:eastAsia="Times New Roman" w:hAnsi="Times New Roman" w:cs="Times New Roman"/>
          <w:sz w:val="28"/>
          <w:szCs w:val="28"/>
          <w:lang w:eastAsia="ru-RU"/>
        </w:rPr>
        <w:t xml:space="preserve"> – 1</w:t>
      </w:r>
      <w:r w:rsidR="00BF6EB4" w:rsidRPr="00E65DB6">
        <w:rPr>
          <w:rFonts w:ascii="Times New Roman" w:eastAsia="Times New Roman" w:hAnsi="Times New Roman" w:cs="Times New Roman"/>
          <w:sz w:val="28"/>
          <w:szCs w:val="28"/>
          <w:lang w:eastAsia="ru-RU"/>
        </w:rPr>
        <w:t>51</w:t>
      </w:r>
      <w:r w:rsidRPr="00E65DB6">
        <w:rPr>
          <w:rFonts w:ascii="Times New Roman" w:eastAsia="Times New Roman" w:hAnsi="Times New Roman" w:cs="Times New Roman"/>
          <w:sz w:val="28"/>
          <w:szCs w:val="28"/>
          <w:lang w:eastAsia="ru-RU"/>
        </w:rPr>
        <w:t>);</w:t>
      </w:r>
    </w:p>
    <w:p w14:paraId="7E6A5255" w14:textId="77777777" w:rsidR="00BF6EB4" w:rsidRPr="00E65DB6" w:rsidRDefault="00BF6EB4" w:rsidP="004C2DCD">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дезинсекция насекомых (осы, шершни) – 9 (АППГ – 7);</w:t>
      </w:r>
    </w:p>
    <w:p w14:paraId="56249EE1" w14:textId="1BD61181" w:rsidR="00B17A61" w:rsidRPr="00E65DB6" w:rsidRDefault="004C2DCD" w:rsidP="004C2DCD">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обслужено граждан -235 (</w:t>
      </w:r>
      <w:r w:rsidR="000857C0" w:rsidRPr="00E65DB6">
        <w:rPr>
          <w:rFonts w:ascii="Times New Roman" w:eastAsia="Times New Roman" w:hAnsi="Times New Roman" w:cs="Times New Roman"/>
          <w:sz w:val="28"/>
          <w:szCs w:val="28"/>
          <w:lang w:eastAsia="ru-RU"/>
        </w:rPr>
        <w:t>202</w:t>
      </w:r>
      <w:r w:rsidR="00BF6EB4" w:rsidRPr="00E65DB6">
        <w:rPr>
          <w:rFonts w:ascii="Times New Roman" w:eastAsia="Times New Roman" w:hAnsi="Times New Roman" w:cs="Times New Roman"/>
          <w:sz w:val="28"/>
          <w:szCs w:val="28"/>
          <w:lang w:eastAsia="ru-RU"/>
        </w:rPr>
        <w:t>1</w:t>
      </w:r>
      <w:r w:rsidR="000857C0" w:rsidRPr="00E65DB6">
        <w:rPr>
          <w:rFonts w:ascii="Times New Roman" w:eastAsia="Times New Roman" w:hAnsi="Times New Roman" w:cs="Times New Roman"/>
          <w:sz w:val="28"/>
          <w:szCs w:val="28"/>
          <w:lang w:eastAsia="ru-RU"/>
        </w:rPr>
        <w:t xml:space="preserve"> г.</w:t>
      </w:r>
      <w:r w:rsidRPr="00E65DB6">
        <w:rPr>
          <w:rFonts w:ascii="Times New Roman" w:eastAsia="Times New Roman" w:hAnsi="Times New Roman" w:cs="Times New Roman"/>
          <w:sz w:val="28"/>
          <w:szCs w:val="28"/>
          <w:lang w:eastAsia="ru-RU"/>
        </w:rPr>
        <w:t xml:space="preserve"> – 270).</w:t>
      </w:r>
    </w:p>
    <w:p w14:paraId="1E7904BA" w14:textId="5AFAF43B" w:rsidR="00FC76E0" w:rsidRPr="00E65DB6" w:rsidRDefault="00FC76E0" w:rsidP="00FC76E0">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Своевременные закупки аварийно-спасательного оборудования, снаряжения и расходных материалов позволяют содержать его в исправном состоянии и использовать по прямому назначению. Гидравлический аварийно-спасательный инструмент, стоящий на вооружении АСФ, является одним из лучших среди спасательных формирований Приморского края.</w:t>
      </w:r>
    </w:p>
    <w:p w14:paraId="19A7D337" w14:textId="23B7259E" w:rsidR="00FC76E0" w:rsidRPr="00E65DB6" w:rsidRDefault="00FC76E0" w:rsidP="00FC76E0">
      <w:pPr>
        <w:tabs>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При повышении задач спасатели показывают профессиональную подготовку и организованность. Все поставленные задачи выполняются качественно и в установленные сроки.</w:t>
      </w:r>
    </w:p>
    <w:p w14:paraId="0F067FA9" w14:textId="140C7D7C" w:rsidR="00D77BF7" w:rsidRPr="00E65DB6" w:rsidRDefault="00D77BF7" w:rsidP="00FC76E0">
      <w:pPr>
        <w:tabs>
          <w:tab w:val="left" w:pos="1134"/>
        </w:tabs>
        <w:autoSpaceDE w:val="0"/>
        <w:autoSpaceDN w:val="0"/>
        <w:adjustRightInd w:val="0"/>
        <w:rPr>
          <w:rFonts w:ascii="Times New Roman" w:eastAsia="Times New Roman" w:hAnsi="Times New Roman" w:cs="Times New Roman"/>
          <w:b/>
          <w:i/>
          <w:sz w:val="28"/>
          <w:szCs w:val="28"/>
          <w:lang w:eastAsia="ru-RU"/>
        </w:rPr>
      </w:pPr>
      <w:r w:rsidRPr="00E65DB6">
        <w:rPr>
          <w:rFonts w:ascii="Times New Roman" w:eastAsia="Times New Roman" w:hAnsi="Times New Roman" w:cs="Times New Roman"/>
          <w:b/>
          <w:i/>
          <w:sz w:val="28"/>
          <w:szCs w:val="28"/>
          <w:lang w:eastAsia="ru-RU"/>
        </w:rPr>
        <w:t xml:space="preserve">Организация деятельности Единой дежурно-диспетчерской службы </w:t>
      </w:r>
    </w:p>
    <w:p w14:paraId="6F0772BE" w14:textId="52B13F03" w:rsidR="009D17B4" w:rsidRPr="00E65DB6" w:rsidRDefault="008F6189" w:rsidP="008F6189">
      <w:pPr>
        <w:tabs>
          <w:tab w:val="left" w:pos="851"/>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Единой дежурно-диспетчерской службой (ЕДДС) </w:t>
      </w:r>
      <w:r w:rsidR="009D17B4" w:rsidRPr="00E65DB6">
        <w:rPr>
          <w:rFonts w:ascii="Times New Roman" w:eastAsia="Times New Roman" w:hAnsi="Times New Roman" w:cs="Times New Roman"/>
          <w:sz w:val="28"/>
          <w:szCs w:val="28"/>
          <w:lang w:eastAsia="ru-RU"/>
        </w:rPr>
        <w:t xml:space="preserve">принято и </w:t>
      </w:r>
      <w:r w:rsidRPr="00E65DB6">
        <w:rPr>
          <w:rFonts w:ascii="Times New Roman" w:eastAsia="Times New Roman" w:hAnsi="Times New Roman" w:cs="Times New Roman"/>
          <w:sz w:val="28"/>
          <w:szCs w:val="28"/>
          <w:lang w:eastAsia="ru-RU"/>
        </w:rPr>
        <w:t xml:space="preserve">отработано </w:t>
      </w:r>
      <w:r w:rsidR="00ED7CB8" w:rsidRPr="00E65DB6">
        <w:rPr>
          <w:rFonts w:ascii="Times New Roman" w:eastAsia="Times New Roman" w:hAnsi="Times New Roman" w:cs="Times New Roman"/>
          <w:sz w:val="28"/>
          <w:szCs w:val="28"/>
          <w:lang w:eastAsia="ru-RU"/>
        </w:rPr>
        <w:t xml:space="preserve">всего </w:t>
      </w:r>
      <w:r w:rsidR="008125DF" w:rsidRPr="00E65DB6">
        <w:rPr>
          <w:rFonts w:ascii="Times New Roman" w:eastAsia="Times New Roman" w:hAnsi="Times New Roman" w:cs="Times New Roman"/>
          <w:sz w:val="28"/>
          <w:szCs w:val="28"/>
          <w:lang w:eastAsia="ru-RU"/>
        </w:rPr>
        <w:t>38 718</w:t>
      </w:r>
      <w:r w:rsidR="009D17B4" w:rsidRPr="00E65DB6">
        <w:rPr>
          <w:rFonts w:ascii="Times New Roman" w:eastAsia="Times New Roman" w:hAnsi="Times New Roman" w:cs="Times New Roman"/>
          <w:sz w:val="28"/>
          <w:szCs w:val="28"/>
          <w:lang w:eastAsia="ru-RU"/>
        </w:rPr>
        <w:t xml:space="preserve"> звонков </w:t>
      </w:r>
      <w:r w:rsidR="00B230F1" w:rsidRPr="00E65DB6">
        <w:rPr>
          <w:rFonts w:ascii="Times New Roman" w:eastAsia="Times New Roman" w:hAnsi="Times New Roman" w:cs="Times New Roman"/>
          <w:sz w:val="28"/>
          <w:szCs w:val="28"/>
          <w:lang w:eastAsia="ru-RU"/>
        </w:rPr>
        <w:t>от населения и дежурно-диспетчерских служб города</w:t>
      </w:r>
      <w:r w:rsidRPr="00E65DB6">
        <w:rPr>
          <w:rFonts w:ascii="Times New Roman" w:eastAsia="Times New Roman" w:hAnsi="Times New Roman" w:cs="Times New Roman"/>
          <w:sz w:val="28"/>
          <w:szCs w:val="28"/>
          <w:lang w:eastAsia="ru-RU"/>
        </w:rPr>
        <w:t xml:space="preserve"> (за 20</w:t>
      </w:r>
      <w:r w:rsidR="009D17B4" w:rsidRPr="00E65DB6">
        <w:rPr>
          <w:rFonts w:ascii="Times New Roman" w:eastAsia="Times New Roman" w:hAnsi="Times New Roman" w:cs="Times New Roman"/>
          <w:sz w:val="28"/>
          <w:szCs w:val="28"/>
          <w:lang w:eastAsia="ru-RU"/>
        </w:rPr>
        <w:t>2</w:t>
      </w:r>
      <w:r w:rsidR="008125DF" w:rsidRPr="00E65DB6">
        <w:rPr>
          <w:rFonts w:ascii="Times New Roman" w:eastAsia="Times New Roman" w:hAnsi="Times New Roman" w:cs="Times New Roman"/>
          <w:sz w:val="28"/>
          <w:szCs w:val="28"/>
          <w:lang w:eastAsia="ru-RU"/>
        </w:rPr>
        <w:t>1</w:t>
      </w:r>
      <w:r w:rsidRPr="00E65DB6">
        <w:rPr>
          <w:rFonts w:ascii="Times New Roman" w:eastAsia="Times New Roman" w:hAnsi="Times New Roman" w:cs="Times New Roman"/>
          <w:sz w:val="28"/>
          <w:szCs w:val="28"/>
          <w:lang w:eastAsia="ru-RU"/>
        </w:rPr>
        <w:t xml:space="preserve">г. – </w:t>
      </w:r>
      <w:r w:rsidR="008125DF" w:rsidRPr="00E65DB6">
        <w:rPr>
          <w:rFonts w:ascii="Times New Roman" w:eastAsia="Times New Roman" w:hAnsi="Times New Roman" w:cs="Times New Roman"/>
          <w:sz w:val="28"/>
          <w:szCs w:val="28"/>
          <w:lang w:eastAsia="ru-RU"/>
        </w:rPr>
        <w:t>34 573</w:t>
      </w:r>
      <w:r w:rsidRPr="00E65DB6">
        <w:rPr>
          <w:rFonts w:ascii="Times New Roman" w:eastAsia="Times New Roman" w:hAnsi="Times New Roman" w:cs="Times New Roman"/>
          <w:sz w:val="28"/>
          <w:szCs w:val="28"/>
          <w:lang w:eastAsia="ru-RU"/>
        </w:rPr>
        <w:t>)</w:t>
      </w:r>
      <w:r w:rsidR="009D17B4" w:rsidRPr="00E65DB6">
        <w:rPr>
          <w:rFonts w:ascii="Times New Roman" w:eastAsia="Times New Roman" w:hAnsi="Times New Roman" w:cs="Times New Roman"/>
          <w:sz w:val="28"/>
          <w:szCs w:val="28"/>
          <w:lang w:eastAsia="ru-RU"/>
        </w:rPr>
        <w:t>, в т.ч.  оперативными дежурными ЕДДС -</w:t>
      </w:r>
      <w:r w:rsidR="008125DF" w:rsidRPr="00E65DB6">
        <w:rPr>
          <w:rFonts w:ascii="Times New Roman" w:eastAsia="Times New Roman" w:hAnsi="Times New Roman" w:cs="Times New Roman"/>
          <w:sz w:val="28"/>
          <w:szCs w:val="28"/>
          <w:lang w:eastAsia="ru-RU"/>
        </w:rPr>
        <w:t>23</w:t>
      </w:r>
      <w:r w:rsidR="00FF7E6E" w:rsidRPr="00E65DB6">
        <w:rPr>
          <w:rFonts w:ascii="Times New Roman" w:eastAsia="Times New Roman" w:hAnsi="Times New Roman" w:cs="Times New Roman"/>
          <w:sz w:val="28"/>
          <w:szCs w:val="28"/>
          <w:lang w:eastAsia="ru-RU"/>
        </w:rPr>
        <w:t> </w:t>
      </w:r>
      <w:r w:rsidR="008125DF" w:rsidRPr="00E65DB6">
        <w:rPr>
          <w:rFonts w:ascii="Times New Roman" w:eastAsia="Times New Roman" w:hAnsi="Times New Roman" w:cs="Times New Roman"/>
          <w:sz w:val="28"/>
          <w:szCs w:val="28"/>
          <w:lang w:eastAsia="ru-RU"/>
        </w:rPr>
        <w:t>747</w:t>
      </w:r>
      <w:r w:rsidR="009D17B4" w:rsidRPr="00E65DB6">
        <w:rPr>
          <w:rFonts w:ascii="Times New Roman" w:eastAsia="Times New Roman" w:hAnsi="Times New Roman" w:cs="Times New Roman"/>
          <w:sz w:val="28"/>
          <w:szCs w:val="28"/>
          <w:lang w:eastAsia="ru-RU"/>
        </w:rPr>
        <w:t xml:space="preserve">, операторами 112 </w:t>
      </w:r>
      <w:r w:rsidR="00FF7E6E" w:rsidRPr="00E65DB6">
        <w:rPr>
          <w:rFonts w:ascii="Times New Roman" w:eastAsia="Times New Roman" w:hAnsi="Times New Roman" w:cs="Times New Roman"/>
          <w:sz w:val="28"/>
          <w:szCs w:val="28"/>
          <w:lang w:eastAsia="ru-RU"/>
        </w:rPr>
        <w:t>–</w:t>
      </w:r>
      <w:r w:rsidR="009D17B4" w:rsidRPr="00E65DB6">
        <w:rPr>
          <w:rFonts w:ascii="Times New Roman" w:eastAsia="Times New Roman" w:hAnsi="Times New Roman" w:cs="Times New Roman"/>
          <w:sz w:val="28"/>
          <w:szCs w:val="28"/>
          <w:lang w:eastAsia="ru-RU"/>
        </w:rPr>
        <w:t xml:space="preserve"> </w:t>
      </w:r>
      <w:r w:rsidR="00FF7E6E" w:rsidRPr="00E65DB6">
        <w:rPr>
          <w:rFonts w:ascii="Times New Roman" w:eastAsia="Times New Roman" w:hAnsi="Times New Roman" w:cs="Times New Roman"/>
          <w:sz w:val="28"/>
          <w:szCs w:val="28"/>
          <w:lang w:eastAsia="ru-RU"/>
        </w:rPr>
        <w:t>14 971</w:t>
      </w:r>
      <w:r w:rsidR="009D17B4" w:rsidRPr="00E65DB6">
        <w:rPr>
          <w:rFonts w:ascii="Times New Roman" w:eastAsia="Times New Roman" w:hAnsi="Times New Roman" w:cs="Times New Roman"/>
          <w:sz w:val="28"/>
          <w:szCs w:val="28"/>
          <w:lang w:eastAsia="ru-RU"/>
        </w:rPr>
        <w:t>.</w:t>
      </w:r>
    </w:p>
    <w:p w14:paraId="5B30390A" w14:textId="50F125FA" w:rsidR="009D17B4" w:rsidRPr="00E65DB6" w:rsidRDefault="00A03636" w:rsidP="008F6189">
      <w:pPr>
        <w:tabs>
          <w:tab w:val="left" w:pos="851"/>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lastRenderedPageBreak/>
        <w:t>По вопросам жизнеобеспечения поступило</w:t>
      </w:r>
      <w:r w:rsidR="00FF7E6E" w:rsidRPr="00E65DB6">
        <w:rPr>
          <w:rFonts w:ascii="Times New Roman" w:eastAsia="Times New Roman" w:hAnsi="Times New Roman" w:cs="Times New Roman"/>
          <w:sz w:val="28"/>
          <w:szCs w:val="28"/>
          <w:lang w:eastAsia="ru-RU"/>
        </w:rPr>
        <w:t xml:space="preserve"> 8 539</w:t>
      </w:r>
      <w:r w:rsidR="00B230F1" w:rsidRPr="00E65DB6">
        <w:rPr>
          <w:rFonts w:ascii="Times New Roman" w:eastAsia="Times New Roman" w:hAnsi="Times New Roman" w:cs="Times New Roman"/>
          <w:sz w:val="28"/>
          <w:szCs w:val="28"/>
          <w:lang w:eastAsia="ru-RU"/>
        </w:rPr>
        <w:t xml:space="preserve"> звонков,</w:t>
      </w:r>
      <w:r w:rsidR="00FF7E6E" w:rsidRPr="00E65DB6">
        <w:rPr>
          <w:rFonts w:ascii="Times New Roman" w:eastAsia="Times New Roman" w:hAnsi="Times New Roman" w:cs="Times New Roman"/>
          <w:sz w:val="28"/>
          <w:szCs w:val="28"/>
          <w:lang w:eastAsia="ru-RU"/>
        </w:rPr>
        <w:t xml:space="preserve"> </w:t>
      </w:r>
      <w:r w:rsidR="00B230F1" w:rsidRPr="00E65DB6">
        <w:rPr>
          <w:rFonts w:ascii="Times New Roman" w:eastAsia="Times New Roman" w:hAnsi="Times New Roman" w:cs="Times New Roman"/>
          <w:sz w:val="28"/>
          <w:szCs w:val="28"/>
          <w:lang w:eastAsia="ru-RU"/>
        </w:rPr>
        <w:t xml:space="preserve">что на </w:t>
      </w:r>
      <w:r w:rsidR="00FF7E6E" w:rsidRPr="00E65DB6">
        <w:rPr>
          <w:rFonts w:ascii="Times New Roman" w:eastAsia="Times New Roman" w:hAnsi="Times New Roman" w:cs="Times New Roman"/>
          <w:sz w:val="28"/>
          <w:szCs w:val="28"/>
          <w:lang w:eastAsia="ru-RU"/>
        </w:rPr>
        <w:t>28</w:t>
      </w:r>
      <w:r w:rsidR="00B230F1" w:rsidRPr="00E65DB6">
        <w:rPr>
          <w:rFonts w:ascii="Times New Roman" w:eastAsia="Times New Roman" w:hAnsi="Times New Roman" w:cs="Times New Roman"/>
          <w:sz w:val="28"/>
          <w:szCs w:val="28"/>
          <w:lang w:eastAsia="ru-RU"/>
        </w:rPr>
        <w:t xml:space="preserve">% </w:t>
      </w:r>
      <w:r w:rsidR="00FF7E6E" w:rsidRPr="00E65DB6">
        <w:rPr>
          <w:rFonts w:ascii="Times New Roman" w:eastAsia="Times New Roman" w:hAnsi="Times New Roman" w:cs="Times New Roman"/>
          <w:sz w:val="28"/>
          <w:szCs w:val="28"/>
          <w:lang w:eastAsia="ru-RU"/>
        </w:rPr>
        <w:t>больше</w:t>
      </w:r>
      <w:r w:rsidR="00B230F1" w:rsidRPr="00E65DB6">
        <w:rPr>
          <w:rFonts w:ascii="Times New Roman" w:eastAsia="Times New Roman" w:hAnsi="Times New Roman" w:cs="Times New Roman"/>
          <w:sz w:val="28"/>
          <w:szCs w:val="28"/>
          <w:lang w:eastAsia="ru-RU"/>
        </w:rPr>
        <w:t>, чем в 202</w:t>
      </w:r>
      <w:r w:rsidR="00FF7E6E" w:rsidRPr="00E65DB6">
        <w:rPr>
          <w:rFonts w:ascii="Times New Roman" w:eastAsia="Times New Roman" w:hAnsi="Times New Roman" w:cs="Times New Roman"/>
          <w:sz w:val="28"/>
          <w:szCs w:val="28"/>
          <w:lang w:eastAsia="ru-RU"/>
        </w:rPr>
        <w:t>1</w:t>
      </w:r>
      <w:r w:rsidR="00B230F1" w:rsidRPr="00E65DB6">
        <w:rPr>
          <w:rFonts w:ascii="Times New Roman" w:eastAsia="Times New Roman" w:hAnsi="Times New Roman" w:cs="Times New Roman"/>
          <w:sz w:val="28"/>
          <w:szCs w:val="28"/>
          <w:lang w:eastAsia="ru-RU"/>
        </w:rPr>
        <w:t xml:space="preserve"> году (</w:t>
      </w:r>
      <w:r w:rsidR="00FF7E6E" w:rsidRPr="00E65DB6">
        <w:rPr>
          <w:rFonts w:ascii="Times New Roman" w:eastAsia="Times New Roman" w:hAnsi="Times New Roman" w:cs="Times New Roman"/>
          <w:sz w:val="28"/>
          <w:szCs w:val="28"/>
          <w:lang w:eastAsia="ru-RU"/>
        </w:rPr>
        <w:t>6 687</w:t>
      </w:r>
      <w:r w:rsidR="00B230F1" w:rsidRPr="00E65DB6">
        <w:rPr>
          <w:rFonts w:ascii="Times New Roman" w:eastAsia="Times New Roman" w:hAnsi="Times New Roman" w:cs="Times New Roman"/>
          <w:sz w:val="28"/>
          <w:szCs w:val="28"/>
          <w:lang w:eastAsia="ru-RU"/>
        </w:rPr>
        <w:t>)</w:t>
      </w:r>
      <w:r w:rsidR="00FF7E6E" w:rsidRPr="00E65DB6">
        <w:rPr>
          <w:rFonts w:ascii="Times New Roman" w:eastAsia="Times New Roman" w:hAnsi="Times New Roman" w:cs="Times New Roman"/>
          <w:sz w:val="28"/>
          <w:szCs w:val="28"/>
          <w:lang w:eastAsia="ru-RU"/>
        </w:rPr>
        <w:t>. В среднем принимается по 65 сообщений в день (за 2021г. – 51), в том числе жизнеобеспечения – 23 сообщения (в 2021г. -18). Увеличение количества обращений по вопросам жизнеобеспечения обусловлено изношенностью сетей тепл</w:t>
      </w:r>
      <w:proofErr w:type="gramStart"/>
      <w:r w:rsidR="00FF7E6E" w:rsidRPr="00E65DB6">
        <w:rPr>
          <w:rFonts w:ascii="Times New Roman" w:eastAsia="Times New Roman" w:hAnsi="Times New Roman" w:cs="Times New Roman"/>
          <w:sz w:val="28"/>
          <w:szCs w:val="28"/>
          <w:lang w:eastAsia="ru-RU"/>
        </w:rPr>
        <w:t>о-</w:t>
      </w:r>
      <w:proofErr w:type="gramEnd"/>
      <w:r w:rsidR="00FF7E6E" w:rsidRPr="00E65DB6">
        <w:rPr>
          <w:rFonts w:ascii="Times New Roman" w:eastAsia="Times New Roman" w:hAnsi="Times New Roman" w:cs="Times New Roman"/>
          <w:sz w:val="28"/>
          <w:szCs w:val="28"/>
          <w:lang w:eastAsia="ru-RU"/>
        </w:rPr>
        <w:t xml:space="preserve"> водо- и энергоснабжения.</w:t>
      </w:r>
    </w:p>
    <w:p w14:paraId="147BF90D" w14:textId="48A9E80F" w:rsidR="00FF7E6E" w:rsidRPr="00E65DB6" w:rsidRDefault="00FF7E6E" w:rsidP="008F6189">
      <w:pPr>
        <w:tabs>
          <w:tab w:val="left" w:pos="851"/>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На номер 112 поступил 14971 звонок, в том числе 357 вызовов пожарной охраны (за 2021г. - 278), 2218 – полиции (за 2021г. </w:t>
      </w:r>
      <w:r w:rsidR="00203515">
        <w:rPr>
          <w:rFonts w:ascii="Times New Roman" w:hAnsi="Times New Roman"/>
          <w:sz w:val="28"/>
          <w:szCs w:val="28"/>
        </w:rPr>
        <w:t xml:space="preserve">– </w:t>
      </w:r>
      <w:r w:rsidRPr="00E65DB6">
        <w:rPr>
          <w:rFonts w:ascii="Times New Roman" w:eastAsia="Times New Roman" w:hAnsi="Times New Roman" w:cs="Times New Roman"/>
          <w:sz w:val="28"/>
          <w:szCs w:val="28"/>
          <w:lang w:eastAsia="ru-RU"/>
        </w:rPr>
        <w:t xml:space="preserve">2233), 1960 – скорой медицинской помощи (за 2021г. </w:t>
      </w:r>
      <w:r w:rsidR="00203515">
        <w:rPr>
          <w:rFonts w:ascii="Times New Roman" w:hAnsi="Times New Roman"/>
          <w:sz w:val="28"/>
          <w:szCs w:val="28"/>
        </w:rPr>
        <w:t xml:space="preserve">– </w:t>
      </w:r>
      <w:r w:rsidRPr="00E65DB6">
        <w:rPr>
          <w:rFonts w:ascii="Times New Roman" w:eastAsia="Times New Roman" w:hAnsi="Times New Roman" w:cs="Times New Roman"/>
          <w:sz w:val="28"/>
          <w:szCs w:val="28"/>
          <w:lang w:eastAsia="ru-RU"/>
        </w:rPr>
        <w:t xml:space="preserve">1915), но большая часть поступивших звонков носит консультационно-справочный характер – 10436 (за 2021г. </w:t>
      </w:r>
      <w:r w:rsidR="00203515">
        <w:rPr>
          <w:rFonts w:ascii="Times New Roman" w:hAnsi="Times New Roman"/>
          <w:sz w:val="28"/>
          <w:szCs w:val="28"/>
        </w:rPr>
        <w:t xml:space="preserve">– </w:t>
      </w:r>
      <w:r w:rsidRPr="00E65DB6">
        <w:rPr>
          <w:rFonts w:ascii="Times New Roman" w:eastAsia="Times New Roman" w:hAnsi="Times New Roman" w:cs="Times New Roman"/>
          <w:sz w:val="28"/>
          <w:szCs w:val="28"/>
          <w:lang w:eastAsia="ru-RU"/>
        </w:rPr>
        <w:t>9297).</w:t>
      </w:r>
    </w:p>
    <w:p w14:paraId="390F0216" w14:textId="77777777" w:rsidR="00FF7E6E" w:rsidRPr="00E65DB6" w:rsidRDefault="00FF7E6E" w:rsidP="00FF7E6E">
      <w:pPr>
        <w:tabs>
          <w:tab w:val="left" w:pos="851"/>
          <w:tab w:val="left" w:pos="1134"/>
        </w:tabs>
        <w:autoSpaceDE w:val="0"/>
        <w:autoSpaceDN w:val="0"/>
        <w:adjustRightInd w:val="0"/>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В 2022 году, в связи с повышением активности животных без владельцев, случаями нападения собак на людей, в целях предупреждения распространения заразных болезней, Постановлением губернатора Приморского края от 28.01.2022 № 11-лг «О введении режима повышенной готовности для органов управления и сил Приморской территориальной подсистемы единой государственной системы предупреждения и ликвидации чрезвычайных ситуаций» и Постановлением администрации городского округа Большой Камень от 25.01.2022 № 150</w:t>
      </w:r>
      <w:proofErr w:type="gramEnd"/>
      <w:r w:rsidRPr="00E65DB6">
        <w:rPr>
          <w:rFonts w:ascii="Times New Roman" w:eastAsia="Times New Roman" w:hAnsi="Times New Roman" w:cs="Times New Roman"/>
          <w:sz w:val="28"/>
          <w:szCs w:val="28"/>
          <w:lang w:eastAsia="ru-RU"/>
        </w:rPr>
        <w:t xml:space="preserve"> «О введении на территории городского округа Большой Камень режима повышенной готовности», на территории городского округа был введен режим повышенной готовности.</w:t>
      </w:r>
    </w:p>
    <w:p w14:paraId="0FCFC7B5" w14:textId="69D8C3A3" w:rsidR="00FF7E6E" w:rsidRPr="00E65DB6" w:rsidRDefault="00FF7E6E" w:rsidP="00FF7E6E">
      <w:pPr>
        <w:tabs>
          <w:tab w:val="left" w:pos="851"/>
          <w:tab w:val="left" w:pos="1134"/>
        </w:tabs>
        <w:autoSpaceDE w:val="0"/>
        <w:autoSpaceDN w:val="0"/>
        <w:adjustRightInd w:val="0"/>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Комиссией по предупреждению и ликвидации чрезвычайных ситуаций и обеспечению пожарной безопасности при администрации городского округа Большой Камень (КЧС) было принято решение от 24.01.2022 № 1   о выделении бюджетных ассигнований из резервного фонда администрации городского округа Большой Камень в адрес МКУ «УГО ЧС Большой Камень» на заключение контрактов с подрядной организацией на оказание услуг по отлову безнадзорных животных, представляющих угрозу жизни и</w:t>
      </w:r>
      <w:proofErr w:type="gramEnd"/>
      <w:r w:rsidRPr="00E65DB6">
        <w:rPr>
          <w:rFonts w:ascii="Times New Roman" w:eastAsia="Times New Roman" w:hAnsi="Times New Roman" w:cs="Times New Roman"/>
          <w:sz w:val="28"/>
          <w:szCs w:val="28"/>
          <w:lang w:eastAsia="ru-RU"/>
        </w:rPr>
        <w:t xml:space="preserve"> здоровью населения городского округа.</w:t>
      </w:r>
    </w:p>
    <w:p w14:paraId="312D29B2" w14:textId="77777777" w:rsidR="00FF7E6E" w:rsidRPr="00E65DB6" w:rsidRDefault="00FF7E6E" w:rsidP="00FF7E6E">
      <w:pPr>
        <w:tabs>
          <w:tab w:val="left" w:pos="851"/>
          <w:tab w:val="left" w:pos="1134"/>
        </w:tabs>
        <w:autoSpaceDE w:val="0"/>
        <w:autoSpaceDN w:val="0"/>
        <w:adjustRightInd w:val="0"/>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 xml:space="preserve">Постановлением администрации городского округа Большой Камень от 25.01.2022 № 139 «О выделении средств из резервного фонда администрации </w:t>
      </w:r>
      <w:r w:rsidRPr="00E65DB6">
        <w:rPr>
          <w:rFonts w:ascii="Times New Roman" w:eastAsia="Times New Roman" w:hAnsi="Times New Roman" w:cs="Times New Roman"/>
          <w:sz w:val="28"/>
          <w:szCs w:val="28"/>
          <w:lang w:eastAsia="ru-RU"/>
        </w:rPr>
        <w:lastRenderedPageBreak/>
        <w:t>городского округа Большой Камень муниципальному казенному учреждению «Управление по делам гражданской обороны и чрезвычайным ситуациям городского округа Большой Камень» и Постановлением администрации городского округа Большой Камень от 22.02.2022 № 346 «О внесении изменений в постановление администрации городского округа Большой Камень от 25.01.2022 № 139» были выделены</w:t>
      </w:r>
      <w:proofErr w:type="gramEnd"/>
      <w:r w:rsidRPr="00E65DB6">
        <w:rPr>
          <w:rFonts w:ascii="Times New Roman" w:eastAsia="Times New Roman" w:hAnsi="Times New Roman" w:cs="Times New Roman"/>
          <w:sz w:val="28"/>
          <w:szCs w:val="28"/>
          <w:lang w:eastAsia="ru-RU"/>
        </w:rPr>
        <w:t xml:space="preserve"> денежные средства в размере 1 600 000,00 руб.: </w:t>
      </w:r>
    </w:p>
    <w:p w14:paraId="0E5899BA" w14:textId="2CA55B52" w:rsidR="00FF7E6E" w:rsidRPr="00E65DB6" w:rsidRDefault="00FF7E6E" w:rsidP="00FF7E6E">
      <w:pPr>
        <w:tabs>
          <w:tab w:val="left" w:pos="851"/>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Заключены 4 муниципальных контракта с МУП «</w:t>
      </w:r>
      <w:proofErr w:type="spellStart"/>
      <w:r w:rsidRPr="00E65DB6">
        <w:rPr>
          <w:rFonts w:ascii="Times New Roman" w:eastAsia="Times New Roman" w:hAnsi="Times New Roman" w:cs="Times New Roman"/>
          <w:sz w:val="28"/>
          <w:szCs w:val="28"/>
          <w:lang w:eastAsia="ru-RU"/>
        </w:rPr>
        <w:t>Горхоз</w:t>
      </w:r>
      <w:proofErr w:type="spellEnd"/>
      <w:r w:rsidRPr="00E65DB6">
        <w:rPr>
          <w:rFonts w:ascii="Times New Roman" w:eastAsia="Times New Roman" w:hAnsi="Times New Roman" w:cs="Times New Roman"/>
          <w:sz w:val="28"/>
          <w:szCs w:val="28"/>
          <w:lang w:eastAsia="ru-RU"/>
        </w:rPr>
        <w:t xml:space="preserve">» и ИП </w:t>
      </w:r>
      <w:proofErr w:type="spellStart"/>
      <w:r w:rsidRPr="00E65DB6">
        <w:rPr>
          <w:rFonts w:ascii="Times New Roman" w:eastAsia="Times New Roman" w:hAnsi="Times New Roman" w:cs="Times New Roman"/>
          <w:sz w:val="28"/>
          <w:szCs w:val="28"/>
          <w:lang w:eastAsia="ru-RU"/>
        </w:rPr>
        <w:t>Костищева</w:t>
      </w:r>
      <w:proofErr w:type="spellEnd"/>
      <w:r w:rsidRPr="00E65DB6">
        <w:rPr>
          <w:rFonts w:ascii="Times New Roman" w:eastAsia="Times New Roman" w:hAnsi="Times New Roman" w:cs="Times New Roman"/>
          <w:sz w:val="28"/>
          <w:szCs w:val="28"/>
          <w:lang w:eastAsia="ru-RU"/>
        </w:rPr>
        <w:t xml:space="preserve"> А.В. на оказание услуг по организации мероприятий при осуществлении деятельности по обращению с животными без владельцев на территории городского округа Большой Камень.</w:t>
      </w:r>
    </w:p>
    <w:p w14:paraId="640922A0" w14:textId="408F6C33" w:rsidR="009D17B4" w:rsidRPr="00E65DB6" w:rsidRDefault="00865FA8" w:rsidP="008F6189">
      <w:pPr>
        <w:tabs>
          <w:tab w:val="left" w:pos="851"/>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Проведено </w:t>
      </w:r>
      <w:r w:rsidR="0089483C" w:rsidRPr="00E65DB6">
        <w:rPr>
          <w:rFonts w:ascii="Times New Roman" w:eastAsia="Times New Roman" w:hAnsi="Times New Roman" w:cs="Times New Roman"/>
          <w:sz w:val="28"/>
          <w:szCs w:val="28"/>
          <w:lang w:eastAsia="ru-RU"/>
        </w:rPr>
        <w:t>22</w:t>
      </w:r>
      <w:r w:rsidRPr="00E65DB6">
        <w:rPr>
          <w:rFonts w:ascii="Times New Roman" w:eastAsia="Times New Roman" w:hAnsi="Times New Roman" w:cs="Times New Roman"/>
          <w:sz w:val="28"/>
          <w:szCs w:val="28"/>
          <w:lang w:eastAsia="ru-RU"/>
        </w:rPr>
        <w:t xml:space="preserve"> оповещени</w:t>
      </w:r>
      <w:r w:rsidR="0089483C" w:rsidRPr="00E65DB6">
        <w:rPr>
          <w:rFonts w:ascii="Times New Roman" w:eastAsia="Times New Roman" w:hAnsi="Times New Roman" w:cs="Times New Roman"/>
          <w:sz w:val="28"/>
          <w:szCs w:val="28"/>
          <w:lang w:eastAsia="ru-RU"/>
        </w:rPr>
        <w:t>я</w:t>
      </w:r>
      <w:r w:rsidRPr="00E65DB6">
        <w:rPr>
          <w:rFonts w:ascii="Times New Roman" w:eastAsia="Times New Roman" w:hAnsi="Times New Roman" w:cs="Times New Roman"/>
          <w:sz w:val="28"/>
          <w:szCs w:val="28"/>
          <w:lang w:eastAsia="ru-RU"/>
        </w:rPr>
        <w:t xml:space="preserve"> о неблагоприятных погодных условиях руководителей предприятий жизнеобеспечения населения, организаций и учреждений, других взаимодействующих структур, имеющих силы и средства для реагирования на все возможные в данной ситуации происшествия (2021 –</w:t>
      </w:r>
      <w:r w:rsidR="0089483C" w:rsidRPr="00E65DB6">
        <w:rPr>
          <w:rFonts w:ascii="Times New Roman" w:eastAsia="Times New Roman" w:hAnsi="Times New Roman" w:cs="Times New Roman"/>
          <w:sz w:val="28"/>
          <w:szCs w:val="28"/>
          <w:lang w:eastAsia="ru-RU"/>
        </w:rPr>
        <w:t>17</w:t>
      </w:r>
      <w:r w:rsidRPr="00E65DB6">
        <w:rPr>
          <w:rFonts w:ascii="Times New Roman" w:eastAsia="Times New Roman" w:hAnsi="Times New Roman" w:cs="Times New Roman"/>
          <w:sz w:val="28"/>
          <w:szCs w:val="28"/>
          <w:lang w:eastAsia="ru-RU"/>
        </w:rPr>
        <w:t xml:space="preserve"> оповещения).</w:t>
      </w:r>
    </w:p>
    <w:p w14:paraId="4815FE46" w14:textId="5606A050" w:rsidR="000E3BFF" w:rsidRPr="00E65DB6" w:rsidRDefault="000E3BFF" w:rsidP="008F6189">
      <w:pPr>
        <w:tabs>
          <w:tab w:val="left" w:pos="851"/>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Принято участие в  </w:t>
      </w:r>
      <w:r w:rsidR="008B3487" w:rsidRPr="00E65DB6">
        <w:rPr>
          <w:rFonts w:ascii="Times New Roman" w:eastAsia="Times New Roman" w:hAnsi="Times New Roman" w:cs="Times New Roman"/>
          <w:sz w:val="28"/>
          <w:szCs w:val="28"/>
          <w:lang w:eastAsia="ru-RU"/>
        </w:rPr>
        <w:t>12</w:t>
      </w:r>
      <w:r w:rsidRPr="00E65DB6">
        <w:rPr>
          <w:rFonts w:ascii="Times New Roman" w:eastAsia="Times New Roman" w:hAnsi="Times New Roman" w:cs="Times New Roman"/>
          <w:sz w:val="28"/>
          <w:szCs w:val="28"/>
          <w:lang w:eastAsia="ru-RU"/>
        </w:rPr>
        <w:t xml:space="preserve"> тренировках, проводимых ЦУКС ГУ МЧС РФ по Приморскому краю, Министерством ГОЧС Приморского края, </w:t>
      </w:r>
      <w:proofErr w:type="spellStart"/>
      <w:r w:rsidRPr="00E65DB6">
        <w:rPr>
          <w:rFonts w:ascii="Times New Roman" w:eastAsia="Times New Roman" w:hAnsi="Times New Roman" w:cs="Times New Roman"/>
          <w:sz w:val="28"/>
          <w:szCs w:val="28"/>
          <w:lang w:eastAsia="ru-RU"/>
        </w:rPr>
        <w:t>Большекаменским</w:t>
      </w:r>
      <w:proofErr w:type="spellEnd"/>
      <w:r w:rsidRPr="00E65DB6">
        <w:rPr>
          <w:rFonts w:ascii="Times New Roman" w:eastAsia="Times New Roman" w:hAnsi="Times New Roman" w:cs="Times New Roman"/>
          <w:sz w:val="28"/>
          <w:szCs w:val="28"/>
          <w:lang w:eastAsia="ru-RU"/>
        </w:rPr>
        <w:t xml:space="preserve"> городским звеном РСЧС, по вопросам ликвидации последствий ЧС на территории городского округа.</w:t>
      </w:r>
    </w:p>
    <w:p w14:paraId="0CD3B78A" w14:textId="77777777" w:rsidR="00B75DAA" w:rsidRPr="00E65DB6" w:rsidRDefault="00C0190D" w:rsidP="00B75DAA">
      <w:pPr>
        <w:tabs>
          <w:tab w:val="left" w:pos="851"/>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 течение всего года ежедневно проводилось информирование населения по автоматизированной системе оповещения о мерах профилактики </w:t>
      </w:r>
      <w:proofErr w:type="spellStart"/>
      <w:r w:rsidRPr="00E65DB6">
        <w:rPr>
          <w:rFonts w:ascii="Times New Roman" w:eastAsia="Times New Roman" w:hAnsi="Times New Roman" w:cs="Times New Roman"/>
          <w:sz w:val="28"/>
          <w:szCs w:val="28"/>
          <w:lang w:eastAsia="ru-RU"/>
        </w:rPr>
        <w:t>короновирусной</w:t>
      </w:r>
      <w:proofErr w:type="spellEnd"/>
      <w:r w:rsidRPr="00E65DB6">
        <w:rPr>
          <w:rFonts w:ascii="Times New Roman" w:eastAsia="Times New Roman" w:hAnsi="Times New Roman" w:cs="Times New Roman"/>
          <w:sz w:val="28"/>
          <w:szCs w:val="28"/>
          <w:lang w:eastAsia="ru-RU"/>
        </w:rPr>
        <w:t xml:space="preserve"> инфекции, в особый противопожарный период – о мерах пожарной безопасности,  в купальный сезон –  о мерах безопасности при отдыхе на воде, зимой – об опасности выхода и запрете выезда на лед.</w:t>
      </w:r>
      <w:r w:rsidR="00B75DAA" w:rsidRPr="00E65DB6">
        <w:rPr>
          <w:rFonts w:ascii="Times New Roman" w:eastAsia="Times New Roman" w:hAnsi="Times New Roman" w:cs="Times New Roman"/>
          <w:sz w:val="28"/>
          <w:szCs w:val="28"/>
          <w:lang w:eastAsia="ru-RU"/>
        </w:rPr>
        <w:t xml:space="preserve"> </w:t>
      </w:r>
    </w:p>
    <w:p w14:paraId="76A6430D" w14:textId="45FF44B8" w:rsidR="00B75DAA" w:rsidRPr="00E65DB6" w:rsidRDefault="007C03C3" w:rsidP="00B75DAA">
      <w:pPr>
        <w:tabs>
          <w:tab w:val="left" w:pos="851"/>
          <w:tab w:val="left" w:pos="1134"/>
        </w:tabs>
        <w:autoSpaceDE w:val="0"/>
        <w:autoSpaceDN w:val="0"/>
        <w:adjustRightInd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течение в</w:t>
      </w:r>
      <w:r w:rsidR="00B75DAA" w:rsidRPr="00E65DB6">
        <w:rPr>
          <w:rFonts w:ascii="Times New Roman" w:eastAsia="Times New Roman" w:hAnsi="Times New Roman" w:cs="Times New Roman"/>
          <w:sz w:val="28"/>
          <w:szCs w:val="28"/>
          <w:lang w:eastAsia="ru-RU"/>
        </w:rPr>
        <w:t>сего зимнего и летнего периода дежурной сменой аварийно-спасательного формирования проводится мониторинг прибрежной территории с информированием населения о штормовых предупреждениях, а также о запрете выезда автотранспорта на лед.</w:t>
      </w:r>
    </w:p>
    <w:p w14:paraId="7E72F9E4" w14:textId="77777777" w:rsidR="00CB5B7B" w:rsidRPr="00E65DB6" w:rsidRDefault="00CB5B7B" w:rsidP="009F0F9F">
      <w:pPr>
        <w:tabs>
          <w:tab w:val="left" w:pos="851"/>
          <w:tab w:val="left" w:pos="1134"/>
        </w:tabs>
        <w:autoSpaceDE w:val="0"/>
        <w:autoSpaceDN w:val="0"/>
        <w:adjustRightInd w:val="0"/>
        <w:spacing w:line="240" w:lineRule="auto"/>
        <w:rPr>
          <w:rFonts w:ascii="Times New Roman" w:eastAsia="Times New Roman" w:hAnsi="Times New Roman" w:cs="Times New Roman"/>
          <w:sz w:val="28"/>
          <w:szCs w:val="28"/>
          <w:highlight w:val="lightGray"/>
          <w:lang w:eastAsia="ru-RU"/>
        </w:rPr>
      </w:pPr>
    </w:p>
    <w:p w14:paraId="2DD6F76D" w14:textId="425BD7F2" w:rsidR="008F6189" w:rsidRPr="00842F48" w:rsidRDefault="008F6189" w:rsidP="00842F48">
      <w:pPr>
        <w:pStyle w:val="2"/>
        <w:numPr>
          <w:ilvl w:val="0"/>
          <w:numId w:val="47"/>
        </w:numPr>
        <w:rPr>
          <w:rFonts w:ascii="Times New Roman" w:eastAsia="Times New Roman" w:hAnsi="Times New Roman" w:cs="Times New Roman"/>
          <w:noProof/>
          <w:color w:val="auto"/>
          <w:sz w:val="28"/>
          <w:szCs w:val="28"/>
          <w:lang w:eastAsia="ru-RU"/>
        </w:rPr>
      </w:pPr>
      <w:r w:rsidRPr="00842F48">
        <w:rPr>
          <w:rFonts w:ascii="Times New Roman" w:eastAsia="Times New Roman" w:hAnsi="Times New Roman" w:cs="Times New Roman"/>
          <w:noProof/>
          <w:color w:val="auto"/>
          <w:sz w:val="28"/>
          <w:szCs w:val="28"/>
          <w:lang w:eastAsia="ru-RU"/>
        </w:rPr>
        <w:t xml:space="preserve">  </w:t>
      </w:r>
      <w:bookmarkStart w:id="30" w:name="_Toc133747241"/>
      <w:r w:rsidRPr="00842F48">
        <w:rPr>
          <w:rFonts w:ascii="Times New Roman" w:eastAsia="Times New Roman" w:hAnsi="Times New Roman" w:cs="Times New Roman"/>
          <w:noProof/>
          <w:color w:val="auto"/>
          <w:sz w:val="28"/>
          <w:szCs w:val="28"/>
          <w:lang w:eastAsia="ru-RU"/>
        </w:rPr>
        <w:t>Муниципальный архив</w:t>
      </w:r>
      <w:bookmarkEnd w:id="30"/>
    </w:p>
    <w:p w14:paraId="2ADEE87E" w14:textId="77777777" w:rsidR="008F6189" w:rsidRPr="00E65DB6" w:rsidRDefault="008F6189" w:rsidP="008F6189">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В соответствии с ФЗ № 131-ФЗ к вопросам местного значения органов местного самоуправления относится формирование и содержание муниципального архива.</w:t>
      </w:r>
    </w:p>
    <w:p w14:paraId="37322812" w14:textId="44B20F1F" w:rsidR="00D7700C" w:rsidRPr="00E65DB6" w:rsidRDefault="00D7700C" w:rsidP="00D7700C">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В 2022 году Архивному отделу администрации городского округа Большой Камень дополнительно выделено помещение под архивохранилище площадью 19 кв. м. При этом осуществлено уточнение имеющихся площадей в соответствие с техническим планом.</w:t>
      </w:r>
    </w:p>
    <w:p w14:paraId="308D2ACB" w14:textId="6D2BDE13" w:rsidR="009A0717" w:rsidRPr="00E65DB6" w:rsidRDefault="009A0717" w:rsidP="00D7700C">
      <w:pPr>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По состоянию на 01.01.202</w:t>
      </w:r>
      <w:r w:rsidR="00C97514" w:rsidRPr="00E65DB6">
        <w:rPr>
          <w:rFonts w:ascii="Times New Roman" w:eastAsia="Times New Roman" w:hAnsi="Times New Roman" w:cs="Times New Roman"/>
          <w:sz w:val="28"/>
          <w:szCs w:val="28"/>
          <w:lang w:eastAsia="ru-RU"/>
        </w:rPr>
        <w:t>3</w:t>
      </w:r>
      <w:r w:rsidRPr="00E65DB6">
        <w:rPr>
          <w:rFonts w:ascii="Times New Roman" w:eastAsia="Times New Roman" w:hAnsi="Times New Roman" w:cs="Times New Roman"/>
          <w:sz w:val="28"/>
          <w:szCs w:val="28"/>
          <w:lang w:eastAsia="ru-RU"/>
        </w:rPr>
        <w:t xml:space="preserve"> </w:t>
      </w:r>
      <w:r w:rsidR="003C6E03" w:rsidRPr="00E65DB6">
        <w:rPr>
          <w:rFonts w:ascii="Times New Roman" w:eastAsia="Times New Roman" w:hAnsi="Times New Roman" w:cs="Times New Roman"/>
          <w:sz w:val="28"/>
          <w:szCs w:val="28"/>
          <w:lang w:eastAsia="ru-RU"/>
        </w:rPr>
        <w:t xml:space="preserve">года </w:t>
      </w:r>
      <w:r w:rsidRPr="00E65DB6">
        <w:rPr>
          <w:rFonts w:ascii="Times New Roman" w:eastAsia="Times New Roman" w:hAnsi="Times New Roman" w:cs="Times New Roman"/>
          <w:sz w:val="28"/>
          <w:szCs w:val="28"/>
          <w:lang w:eastAsia="ru-RU"/>
        </w:rPr>
        <w:t xml:space="preserve">площадь помещений архивного отдела администрации городского округа Большой Камень составляет </w:t>
      </w:r>
      <w:r w:rsidR="00C97514" w:rsidRPr="00E65DB6">
        <w:rPr>
          <w:rFonts w:ascii="Times New Roman" w:eastAsia="Times New Roman" w:hAnsi="Times New Roman" w:cs="Times New Roman"/>
          <w:sz w:val="28"/>
          <w:szCs w:val="28"/>
          <w:lang w:eastAsia="ru-RU"/>
        </w:rPr>
        <w:t xml:space="preserve">213 кв. м. (2021 г. - </w:t>
      </w:r>
      <w:r w:rsidRPr="00E65DB6">
        <w:rPr>
          <w:rFonts w:ascii="Times New Roman" w:eastAsia="Times New Roman" w:hAnsi="Times New Roman" w:cs="Times New Roman"/>
          <w:sz w:val="28"/>
          <w:szCs w:val="28"/>
          <w:lang w:eastAsia="ru-RU"/>
        </w:rPr>
        <w:t>183 кв. м.</w:t>
      </w:r>
      <w:r w:rsidR="00C97514" w:rsidRPr="00E65DB6">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в том числе хранилищ </w:t>
      </w:r>
      <w:r w:rsidR="00C97514" w:rsidRPr="00E65DB6">
        <w:rPr>
          <w:rFonts w:ascii="Times New Roman" w:eastAsia="Times New Roman" w:hAnsi="Times New Roman" w:cs="Times New Roman"/>
          <w:sz w:val="28"/>
          <w:szCs w:val="28"/>
          <w:lang w:eastAsia="ru-RU"/>
        </w:rPr>
        <w:t>111 кв. м. (2021 г. – 115 </w:t>
      </w:r>
      <w:r w:rsidRPr="00E65DB6">
        <w:rPr>
          <w:rFonts w:ascii="Times New Roman" w:eastAsia="Times New Roman" w:hAnsi="Times New Roman" w:cs="Times New Roman"/>
          <w:sz w:val="28"/>
          <w:szCs w:val="28"/>
          <w:lang w:eastAsia="ru-RU"/>
        </w:rPr>
        <w:t>кв.</w:t>
      </w:r>
      <w:r w:rsidR="00C97514" w:rsidRPr="00E65DB6">
        <w:rPr>
          <w:rFonts w:ascii="Times New Roman" w:eastAsia="Times New Roman" w:hAnsi="Times New Roman" w:cs="Times New Roman"/>
          <w:sz w:val="28"/>
          <w:szCs w:val="28"/>
          <w:lang w:eastAsia="ru-RU"/>
        </w:rPr>
        <w:t> </w:t>
      </w:r>
      <w:r w:rsidRPr="00E65DB6">
        <w:rPr>
          <w:rFonts w:ascii="Times New Roman" w:eastAsia="Times New Roman" w:hAnsi="Times New Roman" w:cs="Times New Roman"/>
          <w:sz w:val="28"/>
          <w:szCs w:val="28"/>
          <w:lang w:eastAsia="ru-RU"/>
        </w:rPr>
        <w:t>м.</w:t>
      </w:r>
      <w:r w:rsidR="00C97514" w:rsidRPr="00E65DB6">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рабочие помещения - </w:t>
      </w:r>
      <w:r w:rsidR="00C97514" w:rsidRPr="00E65DB6">
        <w:rPr>
          <w:rFonts w:ascii="Times New Roman" w:eastAsia="Times New Roman" w:hAnsi="Times New Roman" w:cs="Times New Roman"/>
          <w:sz w:val="28"/>
          <w:szCs w:val="28"/>
          <w:lang w:eastAsia="ru-RU"/>
        </w:rPr>
        <w:t>102</w:t>
      </w:r>
      <w:r w:rsidRPr="00E65DB6">
        <w:rPr>
          <w:rFonts w:ascii="Times New Roman" w:eastAsia="Times New Roman" w:hAnsi="Times New Roman" w:cs="Times New Roman"/>
          <w:sz w:val="28"/>
          <w:szCs w:val="28"/>
          <w:lang w:eastAsia="ru-RU"/>
        </w:rPr>
        <w:t xml:space="preserve"> кв. м. </w:t>
      </w:r>
      <w:r w:rsidR="00D7700C" w:rsidRPr="00E65DB6">
        <w:rPr>
          <w:rFonts w:ascii="Times New Roman" w:eastAsia="Times New Roman" w:hAnsi="Times New Roman" w:cs="Times New Roman"/>
          <w:sz w:val="28"/>
          <w:szCs w:val="28"/>
          <w:lang w:eastAsia="ru-RU"/>
        </w:rPr>
        <w:t xml:space="preserve">На 28 кв. м. увеличилось количество помещений оснащенных современными системами пожарной и охранной сигнализаций и составляет 188,0 кв.м. </w:t>
      </w:r>
      <w:r w:rsidRPr="00E65DB6">
        <w:rPr>
          <w:rFonts w:ascii="Times New Roman" w:eastAsia="Times New Roman" w:hAnsi="Times New Roman" w:cs="Times New Roman"/>
          <w:sz w:val="28"/>
          <w:szCs w:val="28"/>
          <w:lang w:eastAsia="ru-RU"/>
        </w:rPr>
        <w:t>Степень загруженности</w:t>
      </w:r>
      <w:proofErr w:type="gramEnd"/>
      <w:r w:rsidRPr="00E65DB6">
        <w:rPr>
          <w:rFonts w:ascii="Times New Roman" w:eastAsia="Times New Roman" w:hAnsi="Times New Roman" w:cs="Times New Roman"/>
          <w:sz w:val="28"/>
          <w:szCs w:val="28"/>
          <w:lang w:eastAsia="ru-RU"/>
        </w:rPr>
        <w:t xml:space="preserve"> составила 82 %.</w:t>
      </w:r>
    </w:p>
    <w:p w14:paraId="3CDEB591" w14:textId="77777777" w:rsidR="00784162" w:rsidRPr="00E65DB6" w:rsidRDefault="00784162" w:rsidP="00784162">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архивном отделе существует фонд пользования на 165 ед. хр. (Фонд № 122 «Отдел ЗАГС», опись № 2-П Метрические книги церквей Шкотовского района за 1886-1922 годы).</w:t>
      </w:r>
    </w:p>
    <w:p w14:paraId="6420E5F4" w14:textId="77777777" w:rsidR="00D7700C" w:rsidRPr="00E65DB6" w:rsidRDefault="00D7700C" w:rsidP="00AD13FD">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соответствии с планом работы проверено наличие и состояние документов фонда № 108 «Фонд имущества», 9 ед. хр. за 1992-1994 годы;               № 109 «МОРП «Аннона» 198 ед. хр. за 1992-1995 годы, необнаруженных дел  нет, дела в удовлетворительном состоянии.</w:t>
      </w:r>
    </w:p>
    <w:p w14:paraId="1ADCFCD0" w14:textId="4F4C75C8" w:rsidR="004758ED" w:rsidRPr="00E65DB6" w:rsidRDefault="00AD13FD" w:rsidP="00AD13FD">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 xml:space="preserve">Всего закартонировано </w:t>
      </w:r>
      <w:r w:rsidR="00D7700C" w:rsidRPr="00E65DB6">
        <w:rPr>
          <w:rFonts w:ascii="Times New Roman" w:eastAsia="Calibri" w:hAnsi="Times New Roman" w:cs="Times New Roman"/>
          <w:sz w:val="28"/>
          <w:szCs w:val="28"/>
        </w:rPr>
        <w:t>14 573</w:t>
      </w:r>
      <w:r w:rsidRPr="00E65DB6">
        <w:rPr>
          <w:rFonts w:ascii="Times New Roman" w:eastAsia="Calibri" w:hAnsi="Times New Roman" w:cs="Times New Roman"/>
          <w:sz w:val="28"/>
          <w:szCs w:val="28"/>
        </w:rPr>
        <w:t xml:space="preserve"> единиц хранения, в том числе в 202</w:t>
      </w:r>
      <w:r w:rsidR="00034000" w:rsidRPr="00E65DB6">
        <w:rPr>
          <w:rFonts w:ascii="Times New Roman" w:eastAsia="Calibri" w:hAnsi="Times New Roman" w:cs="Times New Roman"/>
          <w:sz w:val="28"/>
          <w:szCs w:val="28"/>
        </w:rPr>
        <w:t>2</w:t>
      </w:r>
      <w:r w:rsidRPr="00E65DB6">
        <w:rPr>
          <w:rFonts w:ascii="Times New Roman" w:eastAsia="Calibri" w:hAnsi="Times New Roman" w:cs="Times New Roman"/>
          <w:sz w:val="28"/>
          <w:szCs w:val="28"/>
        </w:rPr>
        <w:t xml:space="preserve">году - </w:t>
      </w:r>
      <w:r w:rsidR="00034000" w:rsidRPr="00E65DB6">
        <w:rPr>
          <w:rFonts w:ascii="Times New Roman" w:eastAsia="Calibri" w:hAnsi="Times New Roman" w:cs="Times New Roman"/>
          <w:sz w:val="28"/>
          <w:szCs w:val="28"/>
        </w:rPr>
        <w:t>242</w:t>
      </w:r>
      <w:r w:rsidRPr="00E65DB6">
        <w:rPr>
          <w:rFonts w:ascii="Times New Roman" w:eastAsia="Calibri" w:hAnsi="Times New Roman" w:cs="Times New Roman"/>
          <w:sz w:val="28"/>
          <w:szCs w:val="28"/>
        </w:rPr>
        <w:t xml:space="preserve"> единицы. В течение отчетного года принято на хранение  </w:t>
      </w:r>
      <w:r w:rsidR="00034000" w:rsidRPr="00E65DB6">
        <w:rPr>
          <w:rFonts w:ascii="Times New Roman" w:eastAsia="Calibri" w:hAnsi="Times New Roman" w:cs="Times New Roman"/>
          <w:sz w:val="28"/>
          <w:szCs w:val="28"/>
        </w:rPr>
        <w:t>495 дел</w:t>
      </w:r>
      <w:r w:rsidRPr="00E65DB6">
        <w:rPr>
          <w:rFonts w:ascii="Times New Roman" w:eastAsia="Calibri" w:hAnsi="Times New Roman" w:cs="Times New Roman"/>
          <w:sz w:val="28"/>
          <w:szCs w:val="28"/>
        </w:rPr>
        <w:t xml:space="preserve"> (в 202</w:t>
      </w:r>
      <w:r w:rsidR="00034000" w:rsidRPr="00E65DB6">
        <w:rPr>
          <w:rFonts w:ascii="Times New Roman" w:eastAsia="Calibri" w:hAnsi="Times New Roman" w:cs="Times New Roman"/>
          <w:sz w:val="28"/>
          <w:szCs w:val="28"/>
        </w:rPr>
        <w:t>1</w:t>
      </w:r>
      <w:r w:rsidRPr="00E65DB6">
        <w:rPr>
          <w:rFonts w:ascii="Times New Roman" w:eastAsia="Calibri" w:hAnsi="Times New Roman" w:cs="Times New Roman"/>
          <w:sz w:val="28"/>
          <w:szCs w:val="28"/>
        </w:rPr>
        <w:t xml:space="preserve"> г</w:t>
      </w:r>
      <w:r w:rsidR="00034000"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  </w:t>
      </w:r>
      <w:r w:rsidR="00034000" w:rsidRPr="00E65DB6">
        <w:rPr>
          <w:rFonts w:ascii="Times New Roman" w:eastAsia="Calibri" w:hAnsi="Times New Roman" w:cs="Times New Roman"/>
          <w:sz w:val="28"/>
          <w:szCs w:val="28"/>
        </w:rPr>
        <w:t>293), в том числе в 2022 году принято 458 дел постоянного срока хранения, 37 дел - документы по личному составу ликвидированных организаций.</w:t>
      </w:r>
    </w:p>
    <w:p w14:paraId="0703E25D" w14:textId="47CDD220" w:rsidR="008D03DA" w:rsidRPr="00E65DB6" w:rsidRDefault="007204C8" w:rsidP="008D03DA">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w:t>
      </w:r>
      <w:r w:rsidR="008D03DA" w:rsidRPr="00E65DB6">
        <w:rPr>
          <w:rFonts w:ascii="Times New Roman" w:eastAsia="Times New Roman" w:hAnsi="Times New Roman" w:cs="Times New Roman"/>
          <w:sz w:val="28"/>
          <w:szCs w:val="28"/>
          <w:lang w:eastAsia="ru-RU"/>
        </w:rPr>
        <w:t xml:space="preserve">роведено </w:t>
      </w:r>
      <w:r w:rsidR="00BB1112" w:rsidRPr="00E65DB6">
        <w:rPr>
          <w:rFonts w:ascii="Times New Roman" w:eastAsia="Times New Roman" w:hAnsi="Times New Roman" w:cs="Times New Roman"/>
          <w:sz w:val="28"/>
          <w:szCs w:val="28"/>
          <w:lang w:eastAsia="ru-RU"/>
        </w:rPr>
        <w:t>11</w:t>
      </w:r>
      <w:r w:rsidR="008D03DA" w:rsidRPr="00E65DB6">
        <w:rPr>
          <w:rFonts w:ascii="Times New Roman" w:eastAsia="Times New Roman" w:hAnsi="Times New Roman" w:cs="Times New Roman"/>
          <w:sz w:val="28"/>
          <w:szCs w:val="28"/>
          <w:lang w:eastAsia="ru-RU"/>
        </w:rPr>
        <w:t xml:space="preserve"> </w:t>
      </w:r>
      <w:proofErr w:type="gramStart"/>
      <w:r w:rsidR="008D03DA" w:rsidRPr="00E65DB6">
        <w:rPr>
          <w:rFonts w:ascii="Times New Roman" w:eastAsia="Times New Roman" w:hAnsi="Times New Roman" w:cs="Times New Roman"/>
          <w:sz w:val="28"/>
          <w:szCs w:val="28"/>
          <w:lang w:eastAsia="ru-RU"/>
        </w:rPr>
        <w:t>информационных</w:t>
      </w:r>
      <w:proofErr w:type="gramEnd"/>
      <w:r w:rsidR="008D03DA" w:rsidRPr="00E65DB6">
        <w:rPr>
          <w:rFonts w:ascii="Times New Roman" w:eastAsia="Times New Roman" w:hAnsi="Times New Roman" w:cs="Times New Roman"/>
          <w:sz w:val="28"/>
          <w:szCs w:val="28"/>
          <w:lang w:eastAsia="ru-RU"/>
        </w:rPr>
        <w:t xml:space="preserve"> мероприятия</w:t>
      </w:r>
      <w:r w:rsidR="006E7A91" w:rsidRPr="00E65DB6">
        <w:rPr>
          <w:rFonts w:ascii="Times New Roman" w:eastAsia="Times New Roman" w:hAnsi="Times New Roman" w:cs="Times New Roman"/>
          <w:sz w:val="28"/>
          <w:szCs w:val="28"/>
          <w:lang w:eastAsia="ru-RU"/>
        </w:rPr>
        <w:t>:</w:t>
      </w:r>
      <w:r w:rsidR="008D03DA" w:rsidRPr="00E65DB6">
        <w:rPr>
          <w:rFonts w:ascii="Times New Roman" w:eastAsia="Times New Roman" w:hAnsi="Times New Roman" w:cs="Times New Roman"/>
          <w:sz w:val="28"/>
          <w:szCs w:val="28"/>
          <w:lang w:eastAsia="ru-RU"/>
        </w:rPr>
        <w:t xml:space="preserve"> </w:t>
      </w:r>
    </w:p>
    <w:p w14:paraId="628F2E71" w14:textId="430DEAEF" w:rsidR="00385A0A" w:rsidRPr="00E65DB6" w:rsidRDefault="00385A0A" w:rsidP="008D03DA">
      <w:pPr>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 xml:space="preserve">- подготовлено 4 статьи для опубликования в СМИ (Об образовании и деятельности детской поликлиники в г. Большой Камень за 1950-2005 годы, к </w:t>
      </w:r>
      <w:r w:rsidRPr="00E65DB6">
        <w:rPr>
          <w:rFonts w:ascii="Times New Roman" w:eastAsia="Times New Roman" w:hAnsi="Times New Roman" w:cs="Times New Roman"/>
          <w:sz w:val="28"/>
          <w:szCs w:val="28"/>
          <w:lang w:eastAsia="ru-RU"/>
        </w:rPr>
        <w:lastRenderedPageBreak/>
        <w:t>75-летию образования г. Большой Камень (СМИ ЗАТО, СМИ «Взморье») статьи по архивным документам администрации о гербе и флаге городского округа     г. Большой Камень; о появлении и становлении г. Большой Камень;</w:t>
      </w:r>
      <w:proofErr w:type="gramEnd"/>
      <w:r w:rsidRPr="00E65DB6">
        <w:rPr>
          <w:rFonts w:ascii="Times New Roman" w:eastAsia="Times New Roman" w:hAnsi="Times New Roman" w:cs="Times New Roman"/>
          <w:sz w:val="28"/>
          <w:szCs w:val="28"/>
          <w:lang w:eastAsia="ru-RU"/>
        </w:rPr>
        <w:t xml:space="preserve"> об установлении памятника погибшим воинам в ВОВ 1941-1945 года);</w:t>
      </w:r>
    </w:p>
    <w:p w14:paraId="4F2314F7" w14:textId="77777777" w:rsidR="00385A0A" w:rsidRPr="00E65DB6" w:rsidRDefault="008D03DA" w:rsidP="00385A0A">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  </w:t>
      </w:r>
      <w:r w:rsidR="00385A0A" w:rsidRPr="00E65DB6">
        <w:rPr>
          <w:rFonts w:ascii="Times New Roman" w:eastAsia="Times New Roman" w:hAnsi="Times New Roman" w:cs="Times New Roman"/>
          <w:sz w:val="28"/>
          <w:szCs w:val="28"/>
          <w:lang w:eastAsia="ru-RU"/>
        </w:rPr>
        <w:t>3 выставки документов, фотодокументов на сайте администрации о гербе и флаге городского округа     г. Большой Камень; о появлении и становлении г. Большой Камень; об установлении памятника погибшим воинам в ВОВ 1941-1945 года;</w:t>
      </w:r>
    </w:p>
    <w:p w14:paraId="77D51827" w14:textId="0238D141" w:rsidR="00385A0A" w:rsidRPr="00E65DB6" w:rsidRDefault="00385A0A" w:rsidP="00385A0A">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- 1 лекция для студентов Дальневосточного судостроительного колледжа об истории становления г. Большой Камень (посетителей </w:t>
      </w:r>
      <w:r w:rsidR="00BF0EF9">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50 человек);</w:t>
      </w:r>
    </w:p>
    <w:p w14:paraId="23941243" w14:textId="24F2D308" w:rsidR="00385A0A" w:rsidRPr="00E65DB6" w:rsidRDefault="00385A0A" w:rsidP="00385A0A">
      <w:pPr>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 подготовлено 2 информационных письма управлениям администрации («О скважинах, переданных ПУ «Водоканал» в засушливый 1986 год» управлению жизнеобеспечения, «О переименовании отдела народного образования Шкотовского райисполкома за период 1989-1996 годы (управлению образования администрации городского округа Большой Камень»).</w:t>
      </w:r>
      <w:proofErr w:type="gramEnd"/>
    </w:p>
    <w:p w14:paraId="192D6A63" w14:textId="028D583B" w:rsidR="00385A0A" w:rsidRPr="00E65DB6" w:rsidRDefault="00385A0A" w:rsidP="00385A0A">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Подборка решений Думы (5) о переименовании улиц города именами директоров ДВЗ Звезда к 75-летию образования г. Большой Камень для опубликования по запросу СМИ ЗАТО.</w:t>
      </w:r>
    </w:p>
    <w:p w14:paraId="69B3EBFB" w14:textId="51C15DD0" w:rsidR="006E7A91" w:rsidRPr="00E65DB6" w:rsidRDefault="00334DE6" w:rsidP="00385A0A">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Исполнено запросов социально-правового характера - </w:t>
      </w:r>
      <w:r w:rsidR="00BB1112" w:rsidRPr="00E65DB6">
        <w:rPr>
          <w:rFonts w:ascii="Times New Roman" w:eastAsia="Times New Roman" w:hAnsi="Times New Roman" w:cs="Times New Roman"/>
          <w:sz w:val="28"/>
          <w:szCs w:val="28"/>
          <w:lang w:eastAsia="ru-RU"/>
        </w:rPr>
        <w:t>232</w:t>
      </w:r>
      <w:r w:rsidRPr="00E65DB6">
        <w:rPr>
          <w:rFonts w:ascii="Times New Roman" w:eastAsia="Times New Roman" w:hAnsi="Times New Roman" w:cs="Times New Roman"/>
          <w:sz w:val="28"/>
          <w:szCs w:val="28"/>
          <w:lang w:eastAsia="ru-RU"/>
        </w:rPr>
        <w:t xml:space="preserve"> из них,</w:t>
      </w:r>
      <w:r w:rsidR="00BF0EF9">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 xml:space="preserve"> </w:t>
      </w:r>
      <w:r w:rsidR="00BB1112" w:rsidRPr="00E65DB6">
        <w:rPr>
          <w:rFonts w:ascii="Times New Roman" w:eastAsia="Times New Roman" w:hAnsi="Times New Roman" w:cs="Times New Roman"/>
          <w:sz w:val="28"/>
          <w:szCs w:val="28"/>
          <w:lang w:eastAsia="ru-RU"/>
        </w:rPr>
        <w:t>205</w:t>
      </w:r>
      <w:r w:rsidRPr="00E65DB6">
        <w:rPr>
          <w:rFonts w:ascii="Times New Roman" w:eastAsia="Times New Roman" w:hAnsi="Times New Roman" w:cs="Times New Roman"/>
          <w:sz w:val="28"/>
          <w:szCs w:val="28"/>
          <w:lang w:eastAsia="ru-RU"/>
        </w:rPr>
        <w:t xml:space="preserve">– с положительным результатом, </w:t>
      </w:r>
      <w:r w:rsidR="00BB1112" w:rsidRPr="00E65DB6">
        <w:rPr>
          <w:rFonts w:ascii="Times New Roman" w:eastAsia="Times New Roman" w:hAnsi="Times New Roman" w:cs="Times New Roman"/>
          <w:sz w:val="28"/>
          <w:szCs w:val="28"/>
          <w:lang w:eastAsia="ru-RU"/>
        </w:rPr>
        <w:t>20</w:t>
      </w:r>
      <w:r w:rsidRPr="00E65DB6">
        <w:rPr>
          <w:rFonts w:ascii="Times New Roman" w:eastAsia="Times New Roman" w:hAnsi="Times New Roman" w:cs="Times New Roman"/>
          <w:sz w:val="28"/>
          <w:szCs w:val="28"/>
          <w:lang w:eastAsia="ru-RU"/>
        </w:rPr>
        <w:t xml:space="preserve"> - </w:t>
      </w:r>
      <w:proofErr w:type="gramStart"/>
      <w:r w:rsidRPr="00E65DB6">
        <w:rPr>
          <w:rFonts w:ascii="Times New Roman" w:eastAsia="Times New Roman" w:hAnsi="Times New Roman" w:cs="Times New Roman"/>
          <w:sz w:val="28"/>
          <w:szCs w:val="28"/>
          <w:lang w:eastAsia="ru-RU"/>
        </w:rPr>
        <w:t>отрицательный</w:t>
      </w:r>
      <w:proofErr w:type="gramEnd"/>
      <w:r w:rsidRPr="00E65DB6">
        <w:rPr>
          <w:rFonts w:ascii="Times New Roman" w:eastAsia="Times New Roman" w:hAnsi="Times New Roman" w:cs="Times New Roman"/>
          <w:sz w:val="28"/>
          <w:szCs w:val="28"/>
          <w:lang w:eastAsia="ru-RU"/>
        </w:rPr>
        <w:t xml:space="preserve">, </w:t>
      </w:r>
      <w:r w:rsidR="00BB1112" w:rsidRPr="00E65DB6">
        <w:rPr>
          <w:rFonts w:ascii="Times New Roman" w:eastAsia="Times New Roman" w:hAnsi="Times New Roman" w:cs="Times New Roman"/>
          <w:sz w:val="28"/>
          <w:szCs w:val="28"/>
          <w:lang w:eastAsia="ru-RU"/>
        </w:rPr>
        <w:t>7</w:t>
      </w:r>
      <w:r w:rsidRPr="00E65DB6">
        <w:rPr>
          <w:rFonts w:ascii="Times New Roman" w:eastAsia="Times New Roman" w:hAnsi="Times New Roman" w:cs="Times New Roman"/>
          <w:sz w:val="28"/>
          <w:szCs w:val="28"/>
          <w:lang w:eastAsia="ru-RU"/>
        </w:rPr>
        <w:t xml:space="preserve"> – переадресация, </w:t>
      </w:r>
      <w:r w:rsidR="00BF0EF9">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39 – непрофильных</w:t>
      </w:r>
      <w:r w:rsidR="00BB1112" w:rsidRPr="00E65DB6">
        <w:rPr>
          <w:rFonts w:ascii="Times New Roman" w:eastAsia="Times New Roman" w:hAnsi="Times New Roman" w:cs="Times New Roman"/>
          <w:sz w:val="28"/>
          <w:szCs w:val="28"/>
          <w:lang w:eastAsia="ru-RU"/>
        </w:rPr>
        <w:t xml:space="preserve">. </w:t>
      </w:r>
    </w:p>
    <w:p w14:paraId="72ECD6BC" w14:textId="1491F869" w:rsidR="00275D1D" w:rsidRPr="00E65DB6" w:rsidRDefault="00A83404" w:rsidP="00334DE6">
      <w:pPr>
        <w:widowControl w:val="0"/>
        <w:spacing w:line="336" w:lineRule="auto"/>
        <w:rPr>
          <w:rFonts w:ascii="Times New Roman" w:eastAsia="Calibri" w:hAnsi="Times New Roman" w:cs="Times New Roman"/>
          <w:sz w:val="28"/>
          <w:szCs w:val="28"/>
        </w:rPr>
      </w:pPr>
      <w:r w:rsidRPr="00E65DB6">
        <w:rPr>
          <w:rFonts w:ascii="Times New Roman" w:hAnsi="Times New Roman" w:cs="Times New Roman"/>
          <w:sz w:val="28"/>
          <w:szCs w:val="28"/>
        </w:rPr>
        <w:t>Всего в отчетном году количество пользователей архивной информацией составило</w:t>
      </w:r>
      <w:r w:rsidRPr="00E65DB6">
        <w:rPr>
          <w:rFonts w:ascii="Times New Roman" w:eastAsia="Calibri" w:hAnsi="Times New Roman" w:cs="Times New Roman"/>
          <w:sz w:val="28"/>
          <w:szCs w:val="28"/>
        </w:rPr>
        <w:t xml:space="preserve"> </w:t>
      </w:r>
      <w:r w:rsidR="00334DE6" w:rsidRPr="00E65DB6">
        <w:rPr>
          <w:rFonts w:ascii="Times New Roman" w:eastAsia="Calibri" w:hAnsi="Times New Roman" w:cs="Times New Roman"/>
          <w:sz w:val="28"/>
          <w:szCs w:val="28"/>
        </w:rPr>
        <w:t xml:space="preserve"> </w:t>
      </w:r>
      <w:r w:rsidR="00BB1112" w:rsidRPr="00E65DB6">
        <w:rPr>
          <w:rFonts w:ascii="Times New Roman" w:eastAsia="Calibri" w:hAnsi="Times New Roman" w:cs="Times New Roman"/>
          <w:sz w:val="28"/>
          <w:szCs w:val="28"/>
        </w:rPr>
        <w:t xml:space="preserve">485 </w:t>
      </w:r>
      <w:r w:rsidR="00334DE6" w:rsidRPr="00E65DB6">
        <w:rPr>
          <w:rFonts w:ascii="Times New Roman" w:eastAsia="Calibri" w:hAnsi="Times New Roman" w:cs="Times New Roman"/>
          <w:sz w:val="28"/>
          <w:szCs w:val="28"/>
        </w:rPr>
        <w:t>в т</w:t>
      </w:r>
      <w:r w:rsidRPr="00E65DB6">
        <w:rPr>
          <w:rFonts w:ascii="Times New Roman" w:eastAsia="Calibri" w:hAnsi="Times New Roman" w:cs="Times New Roman"/>
          <w:sz w:val="28"/>
          <w:szCs w:val="28"/>
        </w:rPr>
        <w:t>ом</w:t>
      </w:r>
      <w:r w:rsidR="00334DE6" w:rsidRPr="00E65DB6">
        <w:rPr>
          <w:rFonts w:ascii="Times New Roman" w:eastAsia="Calibri" w:hAnsi="Times New Roman" w:cs="Times New Roman"/>
          <w:sz w:val="28"/>
          <w:szCs w:val="28"/>
        </w:rPr>
        <w:t xml:space="preserve"> ч</w:t>
      </w:r>
      <w:r w:rsidRPr="00E65DB6">
        <w:rPr>
          <w:rFonts w:ascii="Times New Roman" w:eastAsia="Calibri" w:hAnsi="Times New Roman" w:cs="Times New Roman"/>
          <w:sz w:val="28"/>
          <w:szCs w:val="28"/>
        </w:rPr>
        <w:t>исле</w:t>
      </w:r>
      <w:r w:rsidR="00334DE6"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 xml:space="preserve"> п</w:t>
      </w:r>
      <w:r w:rsidR="00334DE6" w:rsidRPr="00E65DB6">
        <w:rPr>
          <w:rFonts w:ascii="Times New Roman" w:eastAsia="Calibri" w:hAnsi="Times New Roman" w:cs="Times New Roman"/>
          <w:sz w:val="28"/>
          <w:szCs w:val="28"/>
        </w:rPr>
        <w:t xml:space="preserve">осещений читального зала – </w:t>
      </w:r>
      <w:r w:rsidR="00BB1112" w:rsidRPr="00E65DB6">
        <w:rPr>
          <w:rFonts w:ascii="Times New Roman" w:eastAsia="Calibri" w:hAnsi="Times New Roman" w:cs="Times New Roman"/>
          <w:sz w:val="28"/>
          <w:szCs w:val="28"/>
        </w:rPr>
        <w:t>2</w:t>
      </w:r>
      <w:r w:rsidR="00334DE6"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 xml:space="preserve"> п</w:t>
      </w:r>
      <w:r w:rsidR="00334DE6" w:rsidRPr="00E65DB6">
        <w:rPr>
          <w:rFonts w:ascii="Times New Roman" w:eastAsia="Calibri" w:hAnsi="Times New Roman" w:cs="Times New Roman"/>
          <w:sz w:val="28"/>
          <w:szCs w:val="28"/>
        </w:rPr>
        <w:t>осещение выставки, лекции – 5</w:t>
      </w:r>
      <w:r w:rsidR="00BB1112" w:rsidRPr="00E65DB6">
        <w:rPr>
          <w:rFonts w:ascii="Times New Roman" w:eastAsia="Calibri" w:hAnsi="Times New Roman" w:cs="Times New Roman"/>
          <w:sz w:val="28"/>
          <w:szCs w:val="28"/>
        </w:rPr>
        <w:t>0</w:t>
      </w:r>
      <w:r w:rsidR="00334DE6"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 xml:space="preserve"> и</w:t>
      </w:r>
      <w:r w:rsidR="00334DE6" w:rsidRPr="00E65DB6">
        <w:rPr>
          <w:rFonts w:ascii="Times New Roman" w:eastAsia="Calibri" w:hAnsi="Times New Roman" w:cs="Times New Roman"/>
          <w:sz w:val="28"/>
          <w:szCs w:val="28"/>
        </w:rPr>
        <w:t xml:space="preserve">сполнение социально-правовых запросов - </w:t>
      </w:r>
      <w:r w:rsidR="00BB1112" w:rsidRPr="00E65DB6">
        <w:rPr>
          <w:rFonts w:ascii="Times New Roman" w:eastAsia="Calibri" w:hAnsi="Times New Roman" w:cs="Times New Roman"/>
          <w:sz w:val="28"/>
          <w:szCs w:val="28"/>
        </w:rPr>
        <w:t>232</w:t>
      </w:r>
      <w:r w:rsidR="00334DE6" w:rsidRPr="00E65DB6">
        <w:rPr>
          <w:rFonts w:ascii="Times New Roman" w:eastAsia="Calibri" w:hAnsi="Times New Roman" w:cs="Times New Roman"/>
          <w:sz w:val="28"/>
          <w:szCs w:val="28"/>
        </w:rPr>
        <w:t>,</w:t>
      </w:r>
      <w:r w:rsidRPr="00E65DB6">
        <w:rPr>
          <w:rFonts w:ascii="Times New Roman" w:eastAsia="Calibri" w:hAnsi="Times New Roman" w:cs="Times New Roman"/>
          <w:sz w:val="28"/>
          <w:szCs w:val="28"/>
        </w:rPr>
        <w:t xml:space="preserve"> и</w:t>
      </w:r>
      <w:r w:rsidR="00334DE6" w:rsidRPr="00E65DB6">
        <w:rPr>
          <w:rFonts w:ascii="Times New Roman" w:eastAsia="Calibri" w:hAnsi="Times New Roman" w:cs="Times New Roman"/>
          <w:sz w:val="28"/>
          <w:szCs w:val="28"/>
        </w:rPr>
        <w:t xml:space="preserve">сполнение тематических и генеалогических запросов – </w:t>
      </w:r>
      <w:r w:rsidR="00BB1112" w:rsidRPr="00E65DB6">
        <w:rPr>
          <w:rFonts w:ascii="Times New Roman" w:eastAsia="Calibri" w:hAnsi="Times New Roman" w:cs="Times New Roman"/>
          <w:sz w:val="28"/>
          <w:szCs w:val="28"/>
        </w:rPr>
        <w:t>201</w:t>
      </w:r>
      <w:r w:rsidR="00334DE6" w:rsidRPr="00E65DB6">
        <w:rPr>
          <w:rFonts w:ascii="Times New Roman" w:eastAsia="Calibri" w:hAnsi="Times New Roman" w:cs="Times New Roman"/>
          <w:sz w:val="28"/>
          <w:szCs w:val="28"/>
        </w:rPr>
        <w:t>.</w:t>
      </w:r>
    </w:p>
    <w:p w14:paraId="7F16F3C0" w14:textId="3EF38DFD" w:rsidR="00334DE6" w:rsidRPr="00E65DB6" w:rsidRDefault="00070A81" w:rsidP="00070A81">
      <w:pPr>
        <w:widowControl w:val="0"/>
        <w:spacing w:line="336" w:lineRule="auto"/>
        <w:rPr>
          <w:rFonts w:ascii="Times New Roman" w:eastAsia="Calibri" w:hAnsi="Times New Roman" w:cs="Times New Roman"/>
          <w:sz w:val="28"/>
          <w:szCs w:val="28"/>
        </w:rPr>
      </w:pPr>
      <w:r w:rsidRPr="00E65DB6">
        <w:rPr>
          <w:rFonts w:ascii="Times New Roman" w:eastAsia="Calibri" w:hAnsi="Times New Roman" w:cs="Times New Roman"/>
          <w:sz w:val="28"/>
          <w:szCs w:val="28"/>
        </w:rPr>
        <w:t>Выда</w:t>
      </w:r>
      <w:r w:rsidR="00A83404" w:rsidRPr="00E65DB6">
        <w:rPr>
          <w:rFonts w:ascii="Times New Roman" w:eastAsia="Calibri" w:hAnsi="Times New Roman" w:cs="Times New Roman"/>
          <w:sz w:val="28"/>
          <w:szCs w:val="28"/>
        </w:rPr>
        <w:t xml:space="preserve">но из хранилища всего </w:t>
      </w:r>
      <w:r w:rsidR="00034000" w:rsidRPr="00E65DB6">
        <w:rPr>
          <w:rFonts w:ascii="Times New Roman" w:eastAsia="Calibri" w:hAnsi="Times New Roman" w:cs="Times New Roman"/>
          <w:sz w:val="28"/>
          <w:szCs w:val="28"/>
        </w:rPr>
        <w:t>10 291</w:t>
      </w:r>
      <w:r w:rsidR="00A83404" w:rsidRPr="00E65DB6">
        <w:rPr>
          <w:rFonts w:ascii="Times New Roman" w:eastAsia="Calibri" w:hAnsi="Times New Roman" w:cs="Times New Roman"/>
          <w:sz w:val="28"/>
          <w:szCs w:val="28"/>
        </w:rPr>
        <w:t xml:space="preserve"> дел</w:t>
      </w:r>
      <w:r w:rsidR="00034000" w:rsidRPr="00E65DB6">
        <w:rPr>
          <w:rFonts w:ascii="Times New Roman" w:eastAsia="Calibri" w:hAnsi="Times New Roman" w:cs="Times New Roman"/>
          <w:sz w:val="28"/>
          <w:szCs w:val="28"/>
        </w:rPr>
        <w:t>о</w:t>
      </w:r>
      <w:r w:rsidR="00A83404" w:rsidRPr="00E65DB6">
        <w:rPr>
          <w:rFonts w:ascii="Times New Roman" w:eastAsia="Calibri" w:hAnsi="Times New Roman" w:cs="Times New Roman"/>
          <w:sz w:val="28"/>
          <w:szCs w:val="28"/>
        </w:rPr>
        <w:t>, в том числе</w:t>
      </w:r>
      <w:r w:rsidR="00AC4CED"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 п</w:t>
      </w:r>
      <w:r w:rsidR="00034000" w:rsidRPr="00E65DB6">
        <w:rPr>
          <w:rFonts w:ascii="Times New Roman" w:eastAsia="Calibri" w:hAnsi="Times New Roman" w:cs="Times New Roman"/>
          <w:sz w:val="28"/>
          <w:szCs w:val="28"/>
        </w:rPr>
        <w:t xml:space="preserve">ользователям в читальный зал - </w:t>
      </w:r>
      <w:r w:rsidRPr="00E65DB6">
        <w:rPr>
          <w:rFonts w:ascii="Times New Roman" w:eastAsia="Calibri" w:hAnsi="Times New Roman" w:cs="Times New Roman"/>
          <w:sz w:val="28"/>
          <w:szCs w:val="28"/>
        </w:rPr>
        <w:t>2,</w:t>
      </w:r>
      <w:r w:rsidR="00AC4CED"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сотрудникам архива для исполнения запросов – </w:t>
      </w:r>
      <w:r w:rsidR="00BB1112" w:rsidRPr="00E65DB6">
        <w:rPr>
          <w:rFonts w:ascii="Times New Roman" w:eastAsia="Calibri" w:hAnsi="Times New Roman" w:cs="Times New Roman"/>
          <w:sz w:val="28"/>
          <w:szCs w:val="28"/>
        </w:rPr>
        <w:t>10 289 в </w:t>
      </w:r>
      <w:r w:rsidRPr="00E65DB6">
        <w:rPr>
          <w:rFonts w:ascii="Times New Roman" w:eastAsia="Calibri" w:hAnsi="Times New Roman" w:cs="Times New Roman"/>
          <w:sz w:val="28"/>
          <w:szCs w:val="28"/>
        </w:rPr>
        <w:t xml:space="preserve">т. ч. </w:t>
      </w:r>
      <w:r w:rsidR="00034000" w:rsidRPr="00E65DB6">
        <w:rPr>
          <w:rFonts w:ascii="Times New Roman" w:eastAsia="Calibri" w:hAnsi="Times New Roman" w:cs="Times New Roman"/>
          <w:sz w:val="28"/>
          <w:szCs w:val="28"/>
        </w:rPr>
        <w:t>3134</w:t>
      </w:r>
      <w:r w:rsidRPr="00E65DB6">
        <w:rPr>
          <w:rFonts w:ascii="Times New Roman" w:eastAsia="Calibri" w:hAnsi="Times New Roman" w:cs="Times New Roman"/>
          <w:sz w:val="28"/>
          <w:szCs w:val="28"/>
        </w:rPr>
        <w:t xml:space="preserve"> дел фонда пользования,</w:t>
      </w:r>
      <w:r w:rsidR="007204C8" w:rsidRPr="00E65DB6">
        <w:rPr>
          <w:rFonts w:ascii="Times New Roman" w:eastAsia="Calibri" w:hAnsi="Times New Roman" w:cs="Times New Roman"/>
          <w:sz w:val="28"/>
          <w:szCs w:val="28"/>
        </w:rPr>
        <w:t xml:space="preserve"> </w:t>
      </w:r>
      <w:r w:rsidRPr="00E65DB6">
        <w:rPr>
          <w:rFonts w:ascii="Times New Roman" w:eastAsia="Calibri" w:hAnsi="Times New Roman" w:cs="Times New Roman"/>
          <w:sz w:val="28"/>
          <w:szCs w:val="28"/>
        </w:rPr>
        <w:t xml:space="preserve">для проведения работ по описанию </w:t>
      </w:r>
      <w:r w:rsidRPr="00E65DB6">
        <w:rPr>
          <w:rFonts w:ascii="Times New Roman" w:eastAsia="Calibri" w:hAnsi="Times New Roman" w:cs="Times New Roman"/>
          <w:sz w:val="28"/>
          <w:szCs w:val="28"/>
        </w:rPr>
        <w:lastRenderedPageBreak/>
        <w:t>оцифрованных документов – 16</w:t>
      </w:r>
      <w:r w:rsidR="00034000" w:rsidRPr="00E65DB6">
        <w:rPr>
          <w:rFonts w:ascii="Times New Roman" w:eastAsia="Calibri" w:hAnsi="Times New Roman" w:cs="Times New Roman"/>
          <w:sz w:val="28"/>
          <w:szCs w:val="28"/>
        </w:rPr>
        <w:t>2</w:t>
      </w:r>
      <w:r w:rsidRPr="00E65DB6">
        <w:rPr>
          <w:rFonts w:ascii="Times New Roman" w:eastAsia="Calibri" w:hAnsi="Times New Roman" w:cs="Times New Roman"/>
          <w:sz w:val="28"/>
          <w:szCs w:val="28"/>
        </w:rPr>
        <w:t>.</w:t>
      </w:r>
    </w:p>
    <w:p w14:paraId="096A949A" w14:textId="77777777" w:rsidR="009F0F9F" w:rsidRPr="00E65DB6" w:rsidRDefault="009F0F9F" w:rsidP="009F0F9F">
      <w:pPr>
        <w:widowControl w:val="0"/>
        <w:spacing w:line="240" w:lineRule="auto"/>
        <w:rPr>
          <w:rFonts w:ascii="Times New Roman" w:eastAsia="Calibri" w:hAnsi="Times New Roman" w:cs="Times New Roman"/>
          <w:sz w:val="28"/>
          <w:szCs w:val="28"/>
          <w:highlight w:val="lightGray"/>
        </w:rPr>
      </w:pPr>
    </w:p>
    <w:p w14:paraId="422848E2" w14:textId="333CE730" w:rsidR="008F6189" w:rsidRPr="00842F48" w:rsidRDefault="00842F48" w:rsidP="00842F48">
      <w:pPr>
        <w:pStyle w:val="2"/>
        <w:numPr>
          <w:ilvl w:val="0"/>
          <w:numId w:val="47"/>
        </w:numPr>
        <w:rPr>
          <w:rFonts w:ascii="Times New Roman" w:eastAsia="Times New Roman" w:hAnsi="Times New Roman" w:cs="Times New Roman"/>
          <w:noProof/>
          <w:color w:val="auto"/>
          <w:sz w:val="28"/>
          <w:szCs w:val="28"/>
          <w:lang w:eastAsia="ru-RU"/>
        </w:rPr>
      </w:pPr>
      <w:r>
        <w:rPr>
          <w:rFonts w:ascii="Times New Roman" w:eastAsia="Times New Roman" w:hAnsi="Times New Roman" w:cs="Times New Roman"/>
          <w:noProof/>
          <w:color w:val="auto"/>
          <w:sz w:val="28"/>
          <w:szCs w:val="28"/>
          <w:lang w:eastAsia="ru-RU"/>
        </w:rPr>
        <w:t xml:space="preserve"> </w:t>
      </w:r>
      <w:bookmarkStart w:id="31" w:name="_Toc133747242"/>
      <w:r w:rsidR="008F6189" w:rsidRPr="00842F48">
        <w:rPr>
          <w:rFonts w:ascii="Times New Roman" w:eastAsia="Times New Roman" w:hAnsi="Times New Roman" w:cs="Times New Roman"/>
          <w:noProof/>
          <w:color w:val="auto"/>
          <w:sz w:val="28"/>
          <w:szCs w:val="28"/>
          <w:lang w:eastAsia="ru-RU"/>
        </w:rPr>
        <w:t>Исполнение государственных полномочий по регистрации актов гражданского состояния</w:t>
      </w:r>
      <w:bookmarkEnd w:id="31"/>
    </w:p>
    <w:p w14:paraId="14E74055" w14:textId="750791E3" w:rsidR="00A246E3" w:rsidRPr="00E65DB6" w:rsidRDefault="00A246E3" w:rsidP="00A246E3">
      <w:pPr>
        <w:pStyle w:val="aa"/>
        <w:widowControl w:val="0"/>
        <w:spacing w:line="336" w:lineRule="auto"/>
        <w:jc w:val="both"/>
        <w:rPr>
          <w:sz w:val="28"/>
          <w:szCs w:val="28"/>
        </w:rPr>
      </w:pPr>
      <w:r w:rsidRPr="00E65DB6">
        <w:rPr>
          <w:sz w:val="28"/>
          <w:szCs w:val="28"/>
        </w:rPr>
        <w:t>В 202</w:t>
      </w:r>
      <w:r w:rsidR="00F03F53" w:rsidRPr="00E65DB6">
        <w:rPr>
          <w:sz w:val="28"/>
          <w:szCs w:val="28"/>
        </w:rPr>
        <w:t>2</w:t>
      </w:r>
      <w:r w:rsidRPr="00E65DB6">
        <w:rPr>
          <w:sz w:val="28"/>
          <w:szCs w:val="28"/>
        </w:rPr>
        <w:t xml:space="preserve"> году отделом ЗАГС г. Большой Камень осуществлена государственная регистрация </w:t>
      </w:r>
      <w:r w:rsidR="00F03F53" w:rsidRPr="00E65DB6">
        <w:rPr>
          <w:sz w:val="28"/>
          <w:szCs w:val="28"/>
        </w:rPr>
        <w:t>1784</w:t>
      </w:r>
      <w:r w:rsidRPr="00E65DB6">
        <w:rPr>
          <w:sz w:val="28"/>
          <w:szCs w:val="28"/>
        </w:rPr>
        <w:t xml:space="preserve"> актов гражданского состояния (в 202</w:t>
      </w:r>
      <w:r w:rsidR="00F03F53" w:rsidRPr="00E65DB6">
        <w:rPr>
          <w:sz w:val="28"/>
          <w:szCs w:val="28"/>
        </w:rPr>
        <w:t>1</w:t>
      </w:r>
      <w:r w:rsidRPr="00E65DB6">
        <w:rPr>
          <w:sz w:val="28"/>
          <w:szCs w:val="28"/>
        </w:rPr>
        <w:t xml:space="preserve"> году  </w:t>
      </w:r>
      <w:r w:rsidR="00F03F53" w:rsidRPr="00E65DB6">
        <w:rPr>
          <w:sz w:val="28"/>
          <w:szCs w:val="28"/>
        </w:rPr>
        <w:t>1644</w:t>
      </w:r>
      <w:r w:rsidRPr="00E65DB6">
        <w:rPr>
          <w:sz w:val="28"/>
          <w:szCs w:val="28"/>
        </w:rPr>
        <w:t xml:space="preserve"> актов), в том числе: </w:t>
      </w:r>
    </w:p>
    <w:p w14:paraId="20B1E33D" w14:textId="651D5E97" w:rsidR="00A246E3" w:rsidRPr="00E65DB6" w:rsidRDefault="00A246E3" w:rsidP="00A246E3">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о рождении </w:t>
      </w:r>
      <w:r w:rsidR="00BF0EF9">
        <w:rPr>
          <w:rFonts w:ascii="Times New Roman" w:hAnsi="Times New Roman"/>
          <w:sz w:val="28"/>
          <w:szCs w:val="28"/>
        </w:rPr>
        <w:t xml:space="preserve">– </w:t>
      </w:r>
      <w:r w:rsidR="00F03F53" w:rsidRPr="00E65DB6">
        <w:rPr>
          <w:rFonts w:ascii="Times New Roman" w:eastAsia="Times New Roman" w:hAnsi="Times New Roman" w:cs="Times New Roman"/>
          <w:sz w:val="28"/>
          <w:szCs w:val="28"/>
          <w:lang w:eastAsia="ru-RU"/>
        </w:rPr>
        <w:t>336</w:t>
      </w:r>
      <w:r w:rsidRPr="00E65DB6">
        <w:rPr>
          <w:rFonts w:ascii="Times New Roman" w:eastAsia="Times New Roman" w:hAnsi="Times New Roman" w:cs="Times New Roman"/>
          <w:sz w:val="28"/>
          <w:szCs w:val="28"/>
          <w:lang w:eastAsia="ru-RU"/>
        </w:rPr>
        <w:t xml:space="preserve">  (</w:t>
      </w:r>
      <w:r w:rsidR="00F03F53" w:rsidRPr="00E65DB6">
        <w:rPr>
          <w:rFonts w:ascii="Times New Roman" w:eastAsia="Times New Roman" w:hAnsi="Times New Roman" w:cs="Times New Roman"/>
          <w:sz w:val="28"/>
          <w:szCs w:val="28"/>
          <w:lang w:eastAsia="ru-RU"/>
        </w:rPr>
        <w:t>312</w:t>
      </w:r>
      <w:r w:rsidRPr="00E65DB6">
        <w:rPr>
          <w:rFonts w:ascii="Times New Roman" w:eastAsia="Times New Roman" w:hAnsi="Times New Roman" w:cs="Times New Roman"/>
          <w:sz w:val="28"/>
          <w:szCs w:val="28"/>
          <w:lang w:eastAsia="ru-RU"/>
        </w:rPr>
        <w:t xml:space="preserve">); </w:t>
      </w:r>
    </w:p>
    <w:p w14:paraId="63675501" w14:textId="7372B21B" w:rsidR="00A246E3" w:rsidRPr="00E65DB6" w:rsidRDefault="00A246E3" w:rsidP="00A246E3">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о смерти </w:t>
      </w:r>
      <w:r w:rsidR="00BF0EF9">
        <w:rPr>
          <w:rFonts w:ascii="Times New Roman" w:hAnsi="Times New Roman"/>
          <w:sz w:val="28"/>
          <w:szCs w:val="28"/>
        </w:rPr>
        <w:t xml:space="preserve">– </w:t>
      </w:r>
      <w:r w:rsidR="00F03F53" w:rsidRPr="00E65DB6">
        <w:rPr>
          <w:rFonts w:ascii="Times New Roman" w:eastAsia="Times New Roman" w:hAnsi="Times New Roman" w:cs="Times New Roman"/>
          <w:sz w:val="28"/>
          <w:szCs w:val="28"/>
          <w:lang w:eastAsia="ru-RU"/>
        </w:rPr>
        <w:t>566 (687</w:t>
      </w:r>
      <w:r w:rsidRPr="00E65DB6">
        <w:rPr>
          <w:rFonts w:ascii="Times New Roman" w:eastAsia="Times New Roman" w:hAnsi="Times New Roman" w:cs="Times New Roman"/>
          <w:sz w:val="28"/>
          <w:szCs w:val="28"/>
          <w:lang w:eastAsia="ru-RU"/>
        </w:rPr>
        <w:t xml:space="preserve">); </w:t>
      </w:r>
    </w:p>
    <w:p w14:paraId="0E34E9E6" w14:textId="18C16BE1" w:rsidR="00A246E3" w:rsidRPr="00E65DB6" w:rsidRDefault="00A246E3" w:rsidP="00A246E3">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о заключении брака </w:t>
      </w:r>
      <w:r w:rsidR="00F03F53" w:rsidRPr="00E65DB6">
        <w:rPr>
          <w:rFonts w:ascii="Times New Roman" w:eastAsia="Times New Roman" w:hAnsi="Times New Roman" w:cs="Times New Roman"/>
          <w:sz w:val="28"/>
          <w:szCs w:val="28"/>
          <w:lang w:eastAsia="ru-RU"/>
        </w:rPr>
        <w:t>516 (326</w:t>
      </w:r>
      <w:r w:rsidRPr="00E65DB6">
        <w:rPr>
          <w:rFonts w:ascii="Times New Roman" w:eastAsia="Times New Roman" w:hAnsi="Times New Roman" w:cs="Times New Roman"/>
          <w:sz w:val="28"/>
          <w:szCs w:val="28"/>
          <w:lang w:eastAsia="ru-RU"/>
        </w:rPr>
        <w:t xml:space="preserve">); </w:t>
      </w:r>
    </w:p>
    <w:p w14:paraId="1EFDCA90" w14:textId="2A0A5E8F" w:rsidR="00A246E3" w:rsidRPr="00E65DB6" w:rsidRDefault="00A246E3" w:rsidP="00A246E3">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о расторжении брака </w:t>
      </w:r>
      <w:r w:rsidR="00F03F53" w:rsidRPr="00E65DB6">
        <w:rPr>
          <w:rFonts w:ascii="Times New Roman" w:eastAsia="Times New Roman" w:hAnsi="Times New Roman" w:cs="Times New Roman"/>
          <w:sz w:val="28"/>
          <w:szCs w:val="28"/>
          <w:lang w:eastAsia="ru-RU"/>
        </w:rPr>
        <w:t>233 (203</w:t>
      </w:r>
      <w:r w:rsidRPr="00E65DB6">
        <w:rPr>
          <w:rFonts w:ascii="Times New Roman" w:eastAsia="Times New Roman" w:hAnsi="Times New Roman" w:cs="Times New Roman"/>
          <w:sz w:val="28"/>
          <w:szCs w:val="28"/>
          <w:lang w:eastAsia="ru-RU"/>
        </w:rPr>
        <w:t xml:space="preserve">); </w:t>
      </w:r>
    </w:p>
    <w:p w14:paraId="0950BE06" w14:textId="3E1FEB47" w:rsidR="00A246E3" w:rsidRPr="00E65DB6" w:rsidRDefault="00A246E3" w:rsidP="00A246E3">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об установлении отцовства </w:t>
      </w:r>
      <w:r w:rsidR="00F03F53" w:rsidRPr="00E65DB6">
        <w:rPr>
          <w:rFonts w:ascii="Times New Roman" w:eastAsia="Times New Roman" w:hAnsi="Times New Roman" w:cs="Times New Roman"/>
          <w:sz w:val="28"/>
          <w:szCs w:val="28"/>
          <w:lang w:eastAsia="ru-RU"/>
        </w:rPr>
        <w:t>89 (76</w:t>
      </w:r>
      <w:r w:rsidRPr="00E65DB6">
        <w:rPr>
          <w:rFonts w:ascii="Times New Roman" w:eastAsia="Times New Roman" w:hAnsi="Times New Roman" w:cs="Times New Roman"/>
          <w:sz w:val="28"/>
          <w:szCs w:val="28"/>
          <w:lang w:eastAsia="ru-RU"/>
        </w:rPr>
        <w:t xml:space="preserve">); </w:t>
      </w:r>
    </w:p>
    <w:p w14:paraId="79969922" w14:textId="52C98F76" w:rsidR="00A246E3" w:rsidRPr="00E65DB6" w:rsidRDefault="00A246E3" w:rsidP="00A246E3">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об усыновлении </w:t>
      </w:r>
      <w:r w:rsidR="00F03F53" w:rsidRPr="00E65DB6">
        <w:rPr>
          <w:rFonts w:ascii="Times New Roman" w:eastAsia="Times New Roman" w:hAnsi="Times New Roman" w:cs="Times New Roman"/>
          <w:sz w:val="28"/>
          <w:szCs w:val="28"/>
          <w:lang w:eastAsia="ru-RU"/>
        </w:rPr>
        <w:t>0</w:t>
      </w:r>
      <w:r w:rsidRPr="00E65DB6">
        <w:rPr>
          <w:rFonts w:ascii="Times New Roman" w:eastAsia="Times New Roman" w:hAnsi="Times New Roman" w:cs="Times New Roman"/>
          <w:sz w:val="28"/>
          <w:szCs w:val="28"/>
          <w:lang w:eastAsia="ru-RU"/>
        </w:rPr>
        <w:t xml:space="preserve"> (</w:t>
      </w:r>
      <w:r w:rsidR="00F03F53" w:rsidRPr="00E65DB6">
        <w:rPr>
          <w:rFonts w:ascii="Times New Roman" w:eastAsia="Times New Roman" w:hAnsi="Times New Roman" w:cs="Times New Roman"/>
          <w:sz w:val="28"/>
          <w:szCs w:val="28"/>
          <w:lang w:eastAsia="ru-RU"/>
        </w:rPr>
        <w:t>3</w:t>
      </w:r>
      <w:r w:rsidRPr="00E65DB6">
        <w:rPr>
          <w:rFonts w:ascii="Times New Roman" w:eastAsia="Times New Roman" w:hAnsi="Times New Roman" w:cs="Times New Roman"/>
          <w:sz w:val="28"/>
          <w:szCs w:val="28"/>
          <w:lang w:eastAsia="ru-RU"/>
        </w:rPr>
        <w:t xml:space="preserve">); </w:t>
      </w:r>
    </w:p>
    <w:p w14:paraId="217DACF5" w14:textId="6D34E1AA" w:rsidR="00A246E3" w:rsidRPr="00E65DB6" w:rsidRDefault="00F03F53" w:rsidP="00A246E3">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о перемене имени 44 (3</w:t>
      </w:r>
      <w:r w:rsidR="00A246E3" w:rsidRPr="00E65DB6">
        <w:rPr>
          <w:rFonts w:ascii="Times New Roman" w:eastAsia="Times New Roman" w:hAnsi="Times New Roman" w:cs="Times New Roman"/>
          <w:sz w:val="28"/>
          <w:szCs w:val="28"/>
          <w:lang w:eastAsia="ru-RU"/>
        </w:rPr>
        <w:t xml:space="preserve">7). </w:t>
      </w:r>
    </w:p>
    <w:p w14:paraId="352677CB" w14:textId="6494CAA4" w:rsidR="00A246E3" w:rsidRPr="00E65DB6" w:rsidRDefault="00A246E3" w:rsidP="00A246E3">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Общее количество совершенных юри</w:t>
      </w:r>
      <w:r w:rsidR="005A33D0" w:rsidRPr="00E65DB6">
        <w:rPr>
          <w:rFonts w:ascii="Times New Roman" w:eastAsia="Times New Roman" w:hAnsi="Times New Roman" w:cs="Times New Roman"/>
          <w:sz w:val="28"/>
          <w:szCs w:val="28"/>
          <w:lang w:eastAsia="ru-RU"/>
        </w:rPr>
        <w:t>ди</w:t>
      </w:r>
      <w:r w:rsidRPr="00E65DB6">
        <w:rPr>
          <w:rFonts w:ascii="Times New Roman" w:eastAsia="Times New Roman" w:hAnsi="Times New Roman" w:cs="Times New Roman"/>
          <w:sz w:val="28"/>
          <w:szCs w:val="28"/>
          <w:lang w:eastAsia="ru-RU"/>
        </w:rPr>
        <w:t>чески значимых действий отделом ЗАГС  Большой Камень по сравнению с 202</w:t>
      </w:r>
      <w:r w:rsidR="00F03F53" w:rsidRPr="00E65DB6">
        <w:rPr>
          <w:rFonts w:ascii="Times New Roman" w:eastAsia="Times New Roman" w:hAnsi="Times New Roman" w:cs="Times New Roman"/>
          <w:sz w:val="28"/>
          <w:szCs w:val="28"/>
          <w:lang w:eastAsia="ru-RU"/>
        </w:rPr>
        <w:t>1</w:t>
      </w:r>
      <w:r w:rsidRPr="00E65DB6">
        <w:rPr>
          <w:rFonts w:ascii="Times New Roman" w:eastAsia="Times New Roman" w:hAnsi="Times New Roman" w:cs="Times New Roman"/>
          <w:sz w:val="28"/>
          <w:szCs w:val="28"/>
          <w:lang w:eastAsia="ru-RU"/>
        </w:rPr>
        <w:t xml:space="preserve"> годом выросло и составило в 202</w:t>
      </w:r>
      <w:r w:rsidR="00F03F53"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году </w:t>
      </w:r>
      <w:r w:rsidR="005A33D0" w:rsidRPr="00E65DB6">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w:t>
      </w:r>
      <w:r w:rsidR="00F03F53" w:rsidRPr="00E65DB6">
        <w:rPr>
          <w:rFonts w:ascii="Times New Roman" w:eastAsia="Times New Roman" w:hAnsi="Times New Roman" w:cs="Times New Roman"/>
          <w:bCs/>
          <w:sz w:val="28"/>
          <w:szCs w:val="28"/>
          <w:lang w:eastAsia="ru-RU"/>
        </w:rPr>
        <w:t>6 815</w:t>
      </w:r>
      <w:r w:rsidRPr="00E65DB6">
        <w:rPr>
          <w:rFonts w:ascii="Times New Roman" w:eastAsia="Times New Roman" w:hAnsi="Times New Roman" w:cs="Times New Roman"/>
          <w:bCs/>
          <w:sz w:val="28"/>
          <w:szCs w:val="28"/>
          <w:lang w:eastAsia="ru-RU"/>
        </w:rPr>
        <w:t xml:space="preserve"> (в 202</w:t>
      </w:r>
      <w:r w:rsidR="00F03F53" w:rsidRPr="00E65DB6">
        <w:rPr>
          <w:rFonts w:ascii="Times New Roman" w:eastAsia="Times New Roman" w:hAnsi="Times New Roman" w:cs="Times New Roman"/>
          <w:bCs/>
          <w:sz w:val="28"/>
          <w:szCs w:val="28"/>
          <w:lang w:eastAsia="ru-RU"/>
        </w:rPr>
        <w:t>1</w:t>
      </w:r>
      <w:r w:rsidRPr="00E65DB6">
        <w:rPr>
          <w:rFonts w:ascii="Times New Roman" w:eastAsia="Times New Roman" w:hAnsi="Times New Roman" w:cs="Times New Roman"/>
          <w:bCs/>
          <w:sz w:val="28"/>
          <w:szCs w:val="28"/>
          <w:lang w:eastAsia="ru-RU"/>
        </w:rPr>
        <w:t xml:space="preserve"> году – </w:t>
      </w:r>
      <w:r w:rsidR="00F03F53" w:rsidRPr="00E65DB6">
        <w:rPr>
          <w:rFonts w:ascii="Times New Roman" w:eastAsia="Times New Roman" w:hAnsi="Times New Roman" w:cs="Times New Roman"/>
          <w:bCs/>
          <w:sz w:val="28"/>
          <w:szCs w:val="28"/>
          <w:lang w:eastAsia="ru-RU"/>
        </w:rPr>
        <w:t>6 574</w:t>
      </w:r>
      <w:r w:rsidRPr="00E65DB6">
        <w:rPr>
          <w:rFonts w:ascii="Times New Roman" w:eastAsia="Times New Roman" w:hAnsi="Times New Roman" w:cs="Times New Roman"/>
          <w:bCs/>
          <w:sz w:val="28"/>
          <w:szCs w:val="28"/>
          <w:lang w:eastAsia="ru-RU"/>
        </w:rPr>
        <w:t>), что</w:t>
      </w:r>
      <w:r w:rsidRPr="00E65DB6">
        <w:rPr>
          <w:rFonts w:ascii="Times New Roman" w:eastAsia="Times New Roman" w:hAnsi="Times New Roman" w:cs="Times New Roman"/>
          <w:sz w:val="28"/>
          <w:szCs w:val="28"/>
          <w:lang w:eastAsia="ru-RU"/>
        </w:rPr>
        <w:t xml:space="preserve"> связано, </w:t>
      </w:r>
      <w:r w:rsidR="00F03F53" w:rsidRPr="00E65DB6">
        <w:rPr>
          <w:rFonts w:ascii="Times New Roman" w:eastAsia="Times New Roman" w:hAnsi="Times New Roman" w:cs="Times New Roman"/>
          <w:sz w:val="28"/>
          <w:szCs w:val="28"/>
          <w:lang w:eastAsia="ru-RU"/>
        </w:rPr>
        <w:t>в том числе, и  с началом оказания услуг органов ЗАГС  с 1 января 2022 года по принципу экстерриториальности.</w:t>
      </w:r>
    </w:p>
    <w:p w14:paraId="4EA97D5D" w14:textId="0B58975E" w:rsidR="00A246E3" w:rsidRPr="00E65DB6" w:rsidRDefault="00A246E3" w:rsidP="00F03F53">
      <w:pPr>
        <w:widowControl w:val="0"/>
        <w:ind w:firstLine="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В целях реализации государственной политики в области семейного права, укрепления авторитета семьи, повышения престижа материнства </w:t>
      </w:r>
      <w:r w:rsidRPr="00E65DB6">
        <w:rPr>
          <w:rFonts w:ascii="Times New Roman" w:eastAsia="Times New Roman" w:hAnsi="Times New Roman" w:cs="Times New Roman"/>
          <w:sz w:val="28"/>
          <w:szCs w:val="28"/>
          <w:lang w:eastAsia="ru-RU"/>
        </w:rPr>
        <w:br/>
        <w:t xml:space="preserve">и отцовства </w:t>
      </w:r>
      <w:r w:rsidRPr="00E65DB6">
        <w:rPr>
          <w:rFonts w:ascii="Times New Roman" w:hAnsi="Times New Roman" w:cs="Times New Roman"/>
          <w:sz w:val="28"/>
          <w:szCs w:val="28"/>
        </w:rPr>
        <w:t xml:space="preserve">отделом </w:t>
      </w:r>
      <w:r w:rsidRPr="00E65DB6">
        <w:rPr>
          <w:rFonts w:ascii="Times New Roman" w:eastAsia="Times New Roman" w:hAnsi="Times New Roman" w:cs="Times New Roman"/>
          <w:sz w:val="28"/>
          <w:szCs w:val="28"/>
          <w:lang w:eastAsia="ru-RU"/>
        </w:rPr>
        <w:t xml:space="preserve">ЗАГС </w:t>
      </w:r>
      <w:r w:rsidRPr="00E65DB6">
        <w:rPr>
          <w:rFonts w:ascii="Times New Roman" w:hAnsi="Times New Roman" w:cs="Times New Roman"/>
          <w:sz w:val="28"/>
          <w:szCs w:val="28"/>
        </w:rPr>
        <w:t>г. Большой Камень</w:t>
      </w:r>
      <w:r w:rsidRPr="00E65DB6">
        <w:rPr>
          <w:rFonts w:ascii="Times New Roman" w:eastAsia="Times New Roman" w:hAnsi="Times New Roman" w:cs="Times New Roman"/>
          <w:sz w:val="28"/>
          <w:szCs w:val="28"/>
          <w:lang w:eastAsia="ru-RU"/>
        </w:rPr>
        <w:t xml:space="preserve"> в 202</w:t>
      </w:r>
      <w:r w:rsidR="00F03F53"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году проведено </w:t>
      </w:r>
      <w:r w:rsidRPr="00E65DB6">
        <w:rPr>
          <w:rFonts w:ascii="Times New Roman" w:eastAsia="Times New Roman" w:hAnsi="Times New Roman" w:cs="Times New Roman"/>
          <w:sz w:val="28"/>
          <w:szCs w:val="28"/>
          <w:lang w:eastAsia="ru-RU"/>
        </w:rPr>
        <w:br/>
      </w:r>
      <w:r w:rsidR="00F03F53" w:rsidRPr="00E65DB6">
        <w:rPr>
          <w:rFonts w:ascii="Times New Roman" w:eastAsia="Times New Roman" w:hAnsi="Times New Roman" w:cs="Times New Roman"/>
          <w:sz w:val="28"/>
          <w:szCs w:val="28"/>
          <w:lang w:eastAsia="ru-RU"/>
        </w:rPr>
        <w:t>15</w:t>
      </w:r>
      <w:r w:rsidRPr="00E65DB6">
        <w:rPr>
          <w:rFonts w:ascii="Times New Roman" w:eastAsia="Times New Roman" w:hAnsi="Times New Roman" w:cs="Times New Roman"/>
          <w:sz w:val="28"/>
          <w:szCs w:val="28"/>
          <w:lang w:eastAsia="ru-RU"/>
        </w:rPr>
        <w:t xml:space="preserve"> мероприятий, направленных на повышение статуса семьи и пропаганду базовых семейных ценностей: </w:t>
      </w:r>
    </w:p>
    <w:p w14:paraId="128A786B" w14:textId="77777777" w:rsidR="00F03F53" w:rsidRPr="00E65DB6" w:rsidRDefault="00F03F53" w:rsidP="00F03F53">
      <w:pPr>
        <w:widowControl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чествование  семи супружеских пар в связи с вручением почетного знака Приморского края «Супружеская доблесть»; </w:t>
      </w:r>
    </w:p>
    <w:p w14:paraId="653A5ACA" w14:textId="77777777" w:rsidR="00F03F53" w:rsidRPr="00E65DB6" w:rsidRDefault="00F03F53" w:rsidP="00F03F53">
      <w:pPr>
        <w:widowControl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чествование двух супружеских пар,   приуроченное к празднованию Всероссийского Дня семьи, любви и верности;</w:t>
      </w:r>
    </w:p>
    <w:p w14:paraId="0AB9E0E3" w14:textId="77777777" w:rsidR="00F03F53" w:rsidRPr="00E65DB6" w:rsidRDefault="00F03F53" w:rsidP="00F03F53">
      <w:pPr>
        <w:widowControl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проведение праздников «Золотая свадьба», «Бриллиантовая свадьба»;</w:t>
      </w:r>
    </w:p>
    <w:p w14:paraId="17F50E5A" w14:textId="77777777" w:rsidR="00F03F53" w:rsidRPr="00E65DB6" w:rsidRDefault="00F03F53" w:rsidP="00F03F53">
      <w:pPr>
        <w:widowControl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участие в ежегодно проводимом Минюстом России мероприятии «День правовой помощи детям»;</w:t>
      </w:r>
    </w:p>
    <w:p w14:paraId="0A8E358D" w14:textId="2F345AC7" w:rsidR="008F6189" w:rsidRPr="00E65DB6" w:rsidRDefault="00F03F53" w:rsidP="00F03F53">
      <w:pPr>
        <w:widowControl w:val="0"/>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lastRenderedPageBreak/>
        <w:t>- еженедельное освещение работы отдела ЗАГС в социальных сетях администрации городского округа Большой Камень.</w:t>
      </w:r>
    </w:p>
    <w:p w14:paraId="068B5418" w14:textId="77777777" w:rsidR="00F03F53" w:rsidRPr="00E65DB6" w:rsidRDefault="00F03F53" w:rsidP="00F03F53">
      <w:pPr>
        <w:widowControl w:val="0"/>
        <w:spacing w:line="240" w:lineRule="auto"/>
        <w:rPr>
          <w:rFonts w:ascii="Times New Roman" w:eastAsia="Times New Roman" w:hAnsi="Times New Roman" w:cs="Times New Roman"/>
          <w:b/>
          <w:sz w:val="28"/>
          <w:szCs w:val="28"/>
          <w:highlight w:val="lightGray"/>
          <w:lang w:eastAsia="ru-RU"/>
        </w:rPr>
      </w:pPr>
    </w:p>
    <w:p w14:paraId="0CA921C4" w14:textId="78D9CD6B" w:rsidR="008F6189" w:rsidRPr="00842F48" w:rsidRDefault="008F6189" w:rsidP="00842F48">
      <w:pPr>
        <w:pStyle w:val="2"/>
        <w:numPr>
          <w:ilvl w:val="0"/>
          <w:numId w:val="47"/>
        </w:numPr>
        <w:rPr>
          <w:rFonts w:ascii="Times New Roman" w:eastAsia="Times New Roman" w:hAnsi="Times New Roman" w:cs="Times New Roman"/>
          <w:noProof/>
          <w:color w:val="auto"/>
          <w:sz w:val="28"/>
          <w:szCs w:val="28"/>
          <w:lang w:eastAsia="ru-RU"/>
        </w:rPr>
      </w:pPr>
      <w:r w:rsidRPr="00842F48">
        <w:rPr>
          <w:rFonts w:ascii="Times New Roman" w:eastAsia="Times New Roman" w:hAnsi="Times New Roman" w:cs="Times New Roman"/>
          <w:noProof/>
          <w:color w:val="auto"/>
          <w:sz w:val="28"/>
          <w:szCs w:val="28"/>
          <w:lang w:eastAsia="ru-RU"/>
        </w:rPr>
        <w:t xml:space="preserve"> </w:t>
      </w:r>
      <w:bookmarkStart w:id="32" w:name="_Toc133747243"/>
      <w:r w:rsidRPr="00842F48">
        <w:rPr>
          <w:rFonts w:ascii="Times New Roman" w:eastAsia="Times New Roman" w:hAnsi="Times New Roman" w:cs="Times New Roman"/>
          <w:noProof/>
          <w:color w:val="auto"/>
          <w:sz w:val="28"/>
          <w:szCs w:val="28"/>
          <w:lang w:eastAsia="ru-RU"/>
        </w:rPr>
        <w:t>Организация работы с несовершеннолетними и защита их прав</w:t>
      </w:r>
      <w:bookmarkEnd w:id="32"/>
    </w:p>
    <w:p w14:paraId="4F8110E1" w14:textId="456C2E74" w:rsidR="008F6189" w:rsidRPr="00E65DB6" w:rsidRDefault="008F6189" w:rsidP="008F6189">
      <w:pPr>
        <w:widowControl w:val="0"/>
        <w:spacing w:line="336" w:lineRule="auto"/>
        <w:rPr>
          <w:rFonts w:ascii="Times New Roman" w:eastAsia="Times New Roman" w:hAnsi="Times New Roman" w:cs="Times New Roman"/>
          <w:b/>
          <w:bCs/>
          <w:i/>
          <w:iCs/>
          <w:sz w:val="28"/>
          <w:szCs w:val="28"/>
          <w:lang w:eastAsia="ru-RU"/>
        </w:rPr>
      </w:pPr>
      <w:r w:rsidRPr="00E65DB6">
        <w:rPr>
          <w:rFonts w:ascii="Times New Roman" w:eastAsia="Times New Roman" w:hAnsi="Times New Roman" w:cs="Times New Roman"/>
          <w:b/>
          <w:bCs/>
          <w:i/>
          <w:iCs/>
          <w:sz w:val="28"/>
          <w:szCs w:val="28"/>
          <w:lang w:eastAsia="ru-RU"/>
        </w:rPr>
        <w:t>Деятельность комиссии по делам несовершеннолетних и защите их прав</w:t>
      </w:r>
      <w:r w:rsidR="00C4525D" w:rsidRPr="00E65DB6">
        <w:rPr>
          <w:rFonts w:ascii="Times New Roman" w:eastAsia="Times New Roman" w:hAnsi="Times New Roman" w:cs="Times New Roman"/>
          <w:b/>
          <w:bCs/>
          <w:i/>
          <w:iCs/>
          <w:sz w:val="28"/>
          <w:szCs w:val="28"/>
          <w:lang w:eastAsia="ru-RU"/>
        </w:rPr>
        <w:t>.</w:t>
      </w:r>
    </w:p>
    <w:p w14:paraId="41DEAA3F" w14:textId="61832D2C" w:rsidR="00945C69" w:rsidRPr="00E65DB6" w:rsidRDefault="00945C69" w:rsidP="00945C69">
      <w:pPr>
        <w:widowControl w:val="0"/>
        <w:spacing w:line="336" w:lineRule="auto"/>
        <w:rPr>
          <w:rFonts w:ascii="Times New Roman" w:eastAsia="Times New Roman" w:hAnsi="Times New Roman" w:cs="Times New Roman"/>
          <w:sz w:val="28"/>
          <w:szCs w:val="28"/>
          <w:lang w:eastAsia="ru-RU"/>
        </w:rPr>
      </w:pPr>
      <w:proofErr w:type="gramStart"/>
      <w:r w:rsidRPr="00E65DB6">
        <w:rPr>
          <w:rFonts w:ascii="Times New Roman" w:eastAsia="Times New Roman" w:hAnsi="Times New Roman" w:cs="Times New Roman"/>
          <w:sz w:val="28"/>
          <w:szCs w:val="28"/>
          <w:lang w:eastAsia="ru-RU"/>
        </w:rPr>
        <w:t>В 202</w:t>
      </w:r>
      <w:r w:rsidR="00AB1078"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году комиссия по делам несовершеннолетних и защите их прав городского округа Большой Камень (КДН и ЗП) осуществляла свою работу по обеспечению выполнения Федерального закона «Об основах системы профилактики безнадзорности и правонарушений несовершеннолетних», руководствуясь Законом Приморского края № 296-КЗ от 8 ноября 2005 года «О комиссиях по делам несовершеннолетних и защите их прав», «Положением о комиссиях по делам несовершеннолетних», Кодексом</w:t>
      </w:r>
      <w:proofErr w:type="gramEnd"/>
      <w:r w:rsidRPr="00E65DB6">
        <w:rPr>
          <w:rFonts w:ascii="Times New Roman" w:eastAsia="Times New Roman" w:hAnsi="Times New Roman" w:cs="Times New Roman"/>
          <w:sz w:val="28"/>
          <w:szCs w:val="28"/>
          <w:lang w:eastAsia="ru-RU"/>
        </w:rPr>
        <w:t xml:space="preserve"> об административных правонарушениях.</w:t>
      </w:r>
    </w:p>
    <w:p w14:paraId="12C43B3B" w14:textId="5B6D3DB0" w:rsidR="00945C69" w:rsidRPr="00E65DB6" w:rsidRDefault="00945C69" w:rsidP="00945C69">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В соответствии с нормативными документами и планом работы было проведено </w:t>
      </w:r>
      <w:r w:rsidR="00AB1078" w:rsidRPr="00E65DB6">
        <w:rPr>
          <w:rFonts w:ascii="Times New Roman" w:eastAsia="Times New Roman" w:hAnsi="Times New Roman" w:cs="Times New Roman"/>
          <w:sz w:val="28"/>
          <w:szCs w:val="28"/>
          <w:lang w:eastAsia="ru-RU"/>
        </w:rPr>
        <w:t>19</w:t>
      </w:r>
      <w:r w:rsidRPr="00E65DB6">
        <w:rPr>
          <w:rFonts w:ascii="Times New Roman" w:eastAsia="Times New Roman" w:hAnsi="Times New Roman" w:cs="Times New Roman"/>
          <w:sz w:val="28"/>
          <w:szCs w:val="28"/>
          <w:lang w:eastAsia="ru-RU"/>
        </w:rPr>
        <w:t xml:space="preserve"> заседания комиссии, на которых рассматривались </w:t>
      </w:r>
      <w:proofErr w:type="spellStart"/>
      <w:r w:rsidRPr="00E65DB6">
        <w:rPr>
          <w:rFonts w:ascii="Times New Roman" w:eastAsia="Times New Roman" w:hAnsi="Times New Roman" w:cs="Times New Roman"/>
          <w:sz w:val="28"/>
          <w:szCs w:val="28"/>
          <w:lang w:eastAsia="ru-RU"/>
        </w:rPr>
        <w:t>общепрофилактичекие</w:t>
      </w:r>
      <w:proofErr w:type="spellEnd"/>
      <w:r w:rsidRPr="00E65DB6">
        <w:rPr>
          <w:rFonts w:ascii="Times New Roman" w:eastAsia="Times New Roman" w:hAnsi="Times New Roman" w:cs="Times New Roman"/>
          <w:sz w:val="28"/>
          <w:szCs w:val="28"/>
          <w:lang w:eastAsia="ru-RU"/>
        </w:rPr>
        <w:t xml:space="preserve"> вопросы</w:t>
      </w:r>
      <w:r w:rsidR="002F502C" w:rsidRPr="00E65DB6">
        <w:rPr>
          <w:rFonts w:ascii="Times New Roman" w:eastAsia="Times New Roman" w:hAnsi="Times New Roman" w:cs="Times New Roman"/>
          <w:sz w:val="28"/>
          <w:szCs w:val="28"/>
          <w:lang w:eastAsia="ru-RU"/>
        </w:rPr>
        <w:t xml:space="preserve"> (202</w:t>
      </w:r>
      <w:r w:rsidR="00AB1078" w:rsidRPr="00E65DB6">
        <w:rPr>
          <w:rFonts w:ascii="Times New Roman" w:eastAsia="Times New Roman" w:hAnsi="Times New Roman" w:cs="Times New Roman"/>
          <w:sz w:val="28"/>
          <w:szCs w:val="28"/>
          <w:lang w:eastAsia="ru-RU"/>
        </w:rPr>
        <w:t>1</w:t>
      </w:r>
      <w:r w:rsidR="002F502C" w:rsidRPr="00E65DB6">
        <w:rPr>
          <w:rFonts w:ascii="Times New Roman" w:eastAsia="Times New Roman" w:hAnsi="Times New Roman" w:cs="Times New Roman"/>
          <w:sz w:val="28"/>
          <w:szCs w:val="28"/>
          <w:lang w:eastAsia="ru-RU"/>
        </w:rPr>
        <w:t xml:space="preserve"> г</w:t>
      </w:r>
      <w:r w:rsidR="00BF0EF9">
        <w:rPr>
          <w:rFonts w:ascii="Times New Roman" w:eastAsia="Times New Roman" w:hAnsi="Times New Roman" w:cs="Times New Roman"/>
          <w:sz w:val="28"/>
          <w:szCs w:val="28"/>
          <w:lang w:eastAsia="ru-RU"/>
        </w:rPr>
        <w:t xml:space="preserve">. </w:t>
      </w:r>
      <w:r w:rsidR="00BF0EF9">
        <w:rPr>
          <w:rFonts w:ascii="Times New Roman" w:hAnsi="Times New Roman"/>
          <w:sz w:val="28"/>
          <w:szCs w:val="28"/>
        </w:rPr>
        <w:t xml:space="preserve">– </w:t>
      </w:r>
      <w:r w:rsidR="002F502C" w:rsidRPr="00E65DB6">
        <w:rPr>
          <w:rFonts w:ascii="Times New Roman" w:eastAsia="Times New Roman" w:hAnsi="Times New Roman" w:cs="Times New Roman"/>
          <w:sz w:val="28"/>
          <w:szCs w:val="28"/>
          <w:lang w:eastAsia="ru-RU"/>
        </w:rPr>
        <w:t>2</w:t>
      </w:r>
      <w:r w:rsidR="00AB1078" w:rsidRPr="00E65DB6">
        <w:rPr>
          <w:rFonts w:ascii="Times New Roman" w:eastAsia="Times New Roman" w:hAnsi="Times New Roman" w:cs="Times New Roman"/>
          <w:sz w:val="28"/>
          <w:szCs w:val="28"/>
          <w:lang w:eastAsia="ru-RU"/>
        </w:rPr>
        <w:t>4</w:t>
      </w:r>
      <w:r w:rsidR="002F502C" w:rsidRPr="00E65DB6">
        <w:rPr>
          <w:rFonts w:ascii="Times New Roman" w:eastAsia="Times New Roman" w:hAnsi="Times New Roman" w:cs="Times New Roman"/>
          <w:sz w:val="28"/>
          <w:szCs w:val="28"/>
          <w:lang w:eastAsia="ru-RU"/>
        </w:rPr>
        <w:t>)</w:t>
      </w:r>
      <w:r w:rsidR="00121087" w:rsidRPr="00E65DB6">
        <w:rPr>
          <w:rFonts w:ascii="Times New Roman" w:eastAsia="Times New Roman" w:hAnsi="Times New Roman" w:cs="Times New Roman"/>
          <w:sz w:val="28"/>
          <w:szCs w:val="28"/>
          <w:lang w:eastAsia="ru-RU"/>
        </w:rPr>
        <w:t>.</w:t>
      </w:r>
    </w:p>
    <w:p w14:paraId="1A03EB8D" w14:textId="3D0E14B7" w:rsidR="009F6CC5" w:rsidRPr="00E65DB6" w:rsidRDefault="009F6CC5" w:rsidP="009F6CC5">
      <w:pPr>
        <w:ind w:firstLine="708"/>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Всего в 2021 году было рассмотрено 1</w:t>
      </w:r>
      <w:r w:rsidR="00AB1078" w:rsidRPr="00E65DB6">
        <w:rPr>
          <w:rFonts w:ascii="Times New Roman" w:eastAsia="Times New Roman" w:hAnsi="Times New Roman" w:cs="Times New Roman"/>
          <w:sz w:val="28"/>
          <w:szCs w:val="28"/>
          <w:lang w:eastAsia="ru-RU"/>
        </w:rPr>
        <w:t>26</w:t>
      </w:r>
      <w:r w:rsidRPr="00E65DB6">
        <w:rPr>
          <w:rFonts w:ascii="Times New Roman" w:eastAsia="Times New Roman" w:hAnsi="Times New Roman" w:cs="Times New Roman"/>
          <w:sz w:val="28"/>
          <w:szCs w:val="28"/>
          <w:lang w:eastAsia="ru-RU"/>
        </w:rPr>
        <w:t xml:space="preserve"> гражданина (202</w:t>
      </w:r>
      <w:r w:rsidR="00AB1078" w:rsidRPr="00E65DB6">
        <w:rPr>
          <w:rFonts w:ascii="Times New Roman" w:eastAsia="Times New Roman" w:hAnsi="Times New Roman" w:cs="Times New Roman"/>
          <w:sz w:val="28"/>
          <w:szCs w:val="28"/>
          <w:lang w:eastAsia="ru-RU"/>
        </w:rPr>
        <w:t>1</w:t>
      </w:r>
      <w:r w:rsidRPr="00E65DB6">
        <w:rPr>
          <w:rFonts w:ascii="Times New Roman" w:eastAsia="Times New Roman" w:hAnsi="Times New Roman" w:cs="Times New Roman"/>
          <w:sz w:val="28"/>
          <w:szCs w:val="28"/>
          <w:lang w:eastAsia="ru-RU"/>
        </w:rPr>
        <w:t xml:space="preserve"> – </w:t>
      </w:r>
      <w:r w:rsidR="00AB1078" w:rsidRPr="00E65DB6">
        <w:rPr>
          <w:rFonts w:ascii="Times New Roman" w:eastAsia="Times New Roman" w:hAnsi="Times New Roman" w:cs="Times New Roman"/>
          <w:sz w:val="28"/>
          <w:szCs w:val="28"/>
          <w:lang w:eastAsia="ru-RU"/>
        </w:rPr>
        <w:t>134</w:t>
      </w:r>
      <w:r w:rsidRPr="00E65DB6">
        <w:rPr>
          <w:rFonts w:ascii="Times New Roman" w:eastAsia="Times New Roman" w:hAnsi="Times New Roman" w:cs="Times New Roman"/>
          <w:sz w:val="28"/>
          <w:szCs w:val="28"/>
          <w:lang w:eastAsia="ru-RU"/>
        </w:rPr>
        <w:t xml:space="preserve">), </w:t>
      </w:r>
      <w:r w:rsidR="00BF0EF9">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 xml:space="preserve">из них </w:t>
      </w:r>
      <w:r w:rsidR="00AB1078" w:rsidRPr="00E65DB6">
        <w:rPr>
          <w:rFonts w:ascii="Times New Roman" w:eastAsia="Times New Roman" w:hAnsi="Times New Roman" w:cs="Times New Roman"/>
          <w:sz w:val="28"/>
          <w:szCs w:val="28"/>
          <w:lang w:eastAsia="ru-RU"/>
        </w:rPr>
        <w:t>88</w:t>
      </w:r>
      <w:r w:rsidRPr="00E65DB6">
        <w:rPr>
          <w:rFonts w:ascii="Times New Roman" w:eastAsia="Times New Roman" w:hAnsi="Times New Roman" w:cs="Times New Roman"/>
          <w:sz w:val="28"/>
          <w:szCs w:val="28"/>
          <w:lang w:eastAsia="ru-RU"/>
        </w:rPr>
        <w:t xml:space="preserve"> несовершеннолетних (202</w:t>
      </w:r>
      <w:r w:rsidR="00AB1078" w:rsidRPr="00E65DB6">
        <w:rPr>
          <w:rFonts w:ascii="Times New Roman" w:eastAsia="Times New Roman" w:hAnsi="Times New Roman" w:cs="Times New Roman"/>
          <w:sz w:val="28"/>
          <w:szCs w:val="28"/>
          <w:lang w:eastAsia="ru-RU"/>
        </w:rPr>
        <w:t>1</w:t>
      </w:r>
      <w:r w:rsidRPr="00E65DB6">
        <w:rPr>
          <w:rFonts w:ascii="Times New Roman" w:eastAsia="Times New Roman" w:hAnsi="Times New Roman" w:cs="Times New Roman"/>
          <w:sz w:val="28"/>
          <w:szCs w:val="28"/>
          <w:lang w:eastAsia="ru-RU"/>
        </w:rPr>
        <w:t xml:space="preserve"> – </w:t>
      </w:r>
      <w:r w:rsidR="00AB1078" w:rsidRPr="00E65DB6">
        <w:rPr>
          <w:rFonts w:ascii="Times New Roman" w:eastAsia="Times New Roman" w:hAnsi="Times New Roman" w:cs="Times New Roman"/>
          <w:sz w:val="28"/>
          <w:szCs w:val="28"/>
          <w:lang w:eastAsia="ru-RU"/>
        </w:rPr>
        <w:t>100), 36 родителя (2020 – 34</w:t>
      </w:r>
      <w:r w:rsidRPr="00E65DB6">
        <w:rPr>
          <w:rFonts w:ascii="Times New Roman" w:eastAsia="Times New Roman" w:hAnsi="Times New Roman" w:cs="Times New Roman"/>
          <w:sz w:val="28"/>
          <w:szCs w:val="28"/>
          <w:lang w:eastAsia="ru-RU"/>
        </w:rPr>
        <w:t>).</w:t>
      </w:r>
    </w:p>
    <w:p w14:paraId="4862157E" w14:textId="7A45CDA4" w:rsidR="00E5139A" w:rsidRPr="00E65DB6" w:rsidRDefault="00945C69" w:rsidP="00945C69">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В 202</w:t>
      </w:r>
      <w:r w:rsidR="00AB1078" w:rsidRPr="00E65DB6">
        <w:rPr>
          <w:rFonts w:ascii="Times New Roman" w:eastAsia="Times New Roman" w:hAnsi="Times New Roman" w:cs="Times New Roman"/>
          <w:sz w:val="28"/>
          <w:szCs w:val="28"/>
          <w:lang w:eastAsia="ru-RU"/>
        </w:rPr>
        <w:t>2</w:t>
      </w:r>
      <w:r w:rsidRPr="00E65DB6">
        <w:rPr>
          <w:rFonts w:ascii="Times New Roman" w:eastAsia="Times New Roman" w:hAnsi="Times New Roman" w:cs="Times New Roman"/>
          <w:sz w:val="28"/>
          <w:szCs w:val="28"/>
          <w:lang w:eastAsia="ru-RU"/>
        </w:rPr>
        <w:t xml:space="preserve"> году, как и ранее, большое внимание уделялось работе с семьями и несовершеннолетними, находящимися в социально-опасном положении. </w:t>
      </w:r>
      <w:r w:rsidR="00AB1078" w:rsidRPr="00E65DB6">
        <w:rPr>
          <w:rFonts w:ascii="Times New Roman" w:hAnsi="Times New Roman" w:cs="Times New Roman"/>
          <w:sz w:val="28"/>
          <w:szCs w:val="28"/>
        </w:rPr>
        <w:t xml:space="preserve">По итогам 2022 года на учёте состоит 17 </w:t>
      </w:r>
      <w:r w:rsidRPr="00E65DB6">
        <w:rPr>
          <w:rFonts w:ascii="Times New Roman" w:eastAsia="Times New Roman" w:hAnsi="Times New Roman" w:cs="Times New Roman"/>
          <w:sz w:val="28"/>
          <w:szCs w:val="28"/>
          <w:lang w:eastAsia="ru-RU"/>
        </w:rPr>
        <w:t>сем</w:t>
      </w:r>
      <w:r w:rsidR="00AB1078" w:rsidRPr="00E65DB6">
        <w:rPr>
          <w:rFonts w:ascii="Times New Roman" w:eastAsia="Times New Roman" w:hAnsi="Times New Roman" w:cs="Times New Roman"/>
          <w:sz w:val="28"/>
          <w:szCs w:val="28"/>
          <w:lang w:eastAsia="ru-RU"/>
        </w:rPr>
        <w:t>ей</w:t>
      </w:r>
      <w:r w:rsidR="005532E5" w:rsidRPr="00E65DB6">
        <w:rPr>
          <w:rFonts w:ascii="Times New Roman" w:eastAsia="Times New Roman" w:hAnsi="Times New Roman" w:cs="Times New Roman"/>
          <w:sz w:val="28"/>
          <w:szCs w:val="28"/>
          <w:lang w:eastAsia="ru-RU"/>
        </w:rPr>
        <w:t xml:space="preserve"> (202</w:t>
      </w:r>
      <w:r w:rsidR="00AB1078" w:rsidRPr="00E65DB6">
        <w:rPr>
          <w:rFonts w:ascii="Times New Roman" w:eastAsia="Times New Roman" w:hAnsi="Times New Roman" w:cs="Times New Roman"/>
          <w:sz w:val="28"/>
          <w:szCs w:val="28"/>
          <w:lang w:eastAsia="ru-RU"/>
        </w:rPr>
        <w:t>1 г. -18</w:t>
      </w:r>
      <w:r w:rsidR="005532E5" w:rsidRPr="00E65DB6">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За текущий период времени было снято с учёта </w:t>
      </w:r>
      <w:r w:rsidR="00E5139A" w:rsidRPr="00E65DB6">
        <w:rPr>
          <w:rFonts w:ascii="Times New Roman" w:eastAsia="Times New Roman" w:hAnsi="Times New Roman" w:cs="Times New Roman"/>
          <w:sz w:val="28"/>
          <w:szCs w:val="28"/>
          <w:lang w:eastAsia="ru-RU"/>
        </w:rPr>
        <w:t>15</w:t>
      </w:r>
      <w:r w:rsidRPr="00E65DB6">
        <w:rPr>
          <w:rFonts w:ascii="Times New Roman" w:eastAsia="Times New Roman" w:hAnsi="Times New Roman" w:cs="Times New Roman"/>
          <w:sz w:val="28"/>
          <w:szCs w:val="28"/>
          <w:lang w:eastAsia="ru-RU"/>
        </w:rPr>
        <w:t xml:space="preserve"> семей, из них </w:t>
      </w:r>
      <w:r w:rsidR="00E5139A" w:rsidRPr="00E65DB6">
        <w:rPr>
          <w:rFonts w:ascii="Times New Roman" w:eastAsia="Times New Roman" w:hAnsi="Times New Roman" w:cs="Times New Roman"/>
          <w:sz w:val="28"/>
          <w:szCs w:val="28"/>
          <w:lang w:eastAsia="ru-RU"/>
        </w:rPr>
        <w:t>10</w:t>
      </w:r>
      <w:r w:rsidRPr="00E65DB6">
        <w:rPr>
          <w:rFonts w:ascii="Times New Roman" w:eastAsia="Times New Roman" w:hAnsi="Times New Roman" w:cs="Times New Roman"/>
          <w:sz w:val="28"/>
          <w:szCs w:val="28"/>
          <w:lang w:eastAsia="ru-RU"/>
        </w:rPr>
        <w:t xml:space="preserve"> в связ</w:t>
      </w:r>
      <w:r w:rsidR="00E5139A" w:rsidRPr="00E65DB6">
        <w:rPr>
          <w:rFonts w:ascii="Times New Roman" w:eastAsia="Times New Roman" w:hAnsi="Times New Roman" w:cs="Times New Roman"/>
          <w:sz w:val="28"/>
          <w:szCs w:val="28"/>
          <w:lang w:eastAsia="ru-RU"/>
        </w:rPr>
        <w:t xml:space="preserve">и с улучшением ситуации в семье; </w:t>
      </w:r>
      <w:r w:rsidRPr="00E65DB6">
        <w:rPr>
          <w:rFonts w:ascii="Times New Roman" w:eastAsia="Times New Roman" w:hAnsi="Times New Roman" w:cs="Times New Roman"/>
          <w:sz w:val="28"/>
          <w:szCs w:val="28"/>
          <w:lang w:eastAsia="ru-RU"/>
        </w:rPr>
        <w:t xml:space="preserve"> </w:t>
      </w:r>
      <w:r w:rsidR="00E5139A" w:rsidRPr="00E65DB6">
        <w:rPr>
          <w:rFonts w:ascii="Times New Roman" w:eastAsia="Times New Roman" w:hAnsi="Times New Roman" w:cs="Times New Roman"/>
          <w:sz w:val="28"/>
          <w:szCs w:val="28"/>
          <w:lang w:eastAsia="ru-RU"/>
        </w:rPr>
        <w:t>16 несовершеннолетних, из них в связи с исправлением 10.</w:t>
      </w:r>
    </w:p>
    <w:p w14:paraId="51DE4B86" w14:textId="1FA94D7A" w:rsidR="00A72F6F" w:rsidRPr="00E65DB6" w:rsidRDefault="00945C69" w:rsidP="00945C69">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По-прежнему эффективной формой работы являются совместные рейды в семьи. Всего таких рейдов в течение</w:t>
      </w:r>
      <w:r w:rsidR="00E5139A" w:rsidRPr="00E65DB6">
        <w:rPr>
          <w:rFonts w:ascii="Times New Roman" w:eastAsia="Times New Roman" w:hAnsi="Times New Roman" w:cs="Times New Roman"/>
          <w:sz w:val="28"/>
          <w:szCs w:val="28"/>
          <w:lang w:eastAsia="ru-RU"/>
        </w:rPr>
        <w:t xml:space="preserve"> 2022</w:t>
      </w:r>
      <w:r w:rsidRPr="00E65DB6">
        <w:rPr>
          <w:rFonts w:ascii="Times New Roman" w:eastAsia="Times New Roman" w:hAnsi="Times New Roman" w:cs="Times New Roman"/>
          <w:sz w:val="28"/>
          <w:szCs w:val="28"/>
          <w:lang w:eastAsia="ru-RU"/>
        </w:rPr>
        <w:t xml:space="preserve"> года было проведено </w:t>
      </w:r>
      <w:r w:rsidR="00BF0EF9">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2</w:t>
      </w:r>
      <w:r w:rsidR="00E5139A" w:rsidRPr="00E65DB6">
        <w:rPr>
          <w:rFonts w:ascii="Times New Roman" w:eastAsia="Times New Roman" w:hAnsi="Times New Roman" w:cs="Times New Roman"/>
          <w:sz w:val="28"/>
          <w:szCs w:val="28"/>
          <w:lang w:eastAsia="ru-RU"/>
        </w:rPr>
        <w:t>1</w:t>
      </w:r>
      <w:r w:rsidR="005532E5" w:rsidRPr="00E65DB6">
        <w:rPr>
          <w:rFonts w:ascii="Times New Roman" w:eastAsia="Times New Roman" w:hAnsi="Times New Roman" w:cs="Times New Roman"/>
          <w:sz w:val="28"/>
          <w:szCs w:val="28"/>
          <w:lang w:eastAsia="ru-RU"/>
        </w:rPr>
        <w:t xml:space="preserve"> (202</w:t>
      </w:r>
      <w:r w:rsidR="00E5139A" w:rsidRPr="00E65DB6">
        <w:rPr>
          <w:rFonts w:ascii="Times New Roman" w:eastAsia="Times New Roman" w:hAnsi="Times New Roman" w:cs="Times New Roman"/>
          <w:sz w:val="28"/>
          <w:szCs w:val="28"/>
          <w:lang w:eastAsia="ru-RU"/>
        </w:rPr>
        <w:t>1 </w:t>
      </w:r>
      <w:r w:rsidR="00BF0EF9">
        <w:rPr>
          <w:rFonts w:ascii="Times New Roman" w:eastAsia="Times New Roman" w:hAnsi="Times New Roman" w:cs="Times New Roman"/>
          <w:sz w:val="28"/>
          <w:szCs w:val="28"/>
          <w:lang w:eastAsia="ru-RU"/>
        </w:rPr>
        <w:t xml:space="preserve">г. </w:t>
      </w:r>
      <w:r w:rsidR="00BF0EF9">
        <w:rPr>
          <w:rFonts w:ascii="Times New Roman" w:hAnsi="Times New Roman"/>
          <w:sz w:val="28"/>
          <w:szCs w:val="28"/>
        </w:rPr>
        <w:t xml:space="preserve">–  </w:t>
      </w:r>
      <w:r w:rsidR="00E5139A" w:rsidRPr="00E65DB6">
        <w:rPr>
          <w:rFonts w:ascii="Times New Roman" w:eastAsia="Times New Roman" w:hAnsi="Times New Roman" w:cs="Times New Roman"/>
          <w:sz w:val="28"/>
          <w:szCs w:val="28"/>
          <w:lang w:eastAsia="ru-RU"/>
        </w:rPr>
        <w:t>27</w:t>
      </w:r>
      <w:r w:rsidR="005532E5" w:rsidRPr="00E65DB6">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xml:space="preserve">, каждая семья </w:t>
      </w:r>
      <w:proofErr w:type="gramStart"/>
      <w:r w:rsidRPr="00E65DB6">
        <w:rPr>
          <w:rFonts w:ascii="Times New Roman" w:eastAsia="Times New Roman" w:hAnsi="Times New Roman" w:cs="Times New Roman"/>
          <w:sz w:val="28"/>
          <w:szCs w:val="28"/>
          <w:lang w:eastAsia="ru-RU"/>
        </w:rPr>
        <w:t>из</w:t>
      </w:r>
      <w:proofErr w:type="gramEnd"/>
      <w:r w:rsidRPr="00E65DB6">
        <w:rPr>
          <w:rFonts w:ascii="Times New Roman" w:eastAsia="Times New Roman" w:hAnsi="Times New Roman" w:cs="Times New Roman"/>
          <w:sz w:val="28"/>
          <w:szCs w:val="28"/>
          <w:lang w:eastAsia="ru-RU"/>
        </w:rPr>
        <w:t xml:space="preserve"> со</w:t>
      </w:r>
      <w:r w:rsidR="00BF0EF9">
        <w:rPr>
          <w:rFonts w:ascii="Times New Roman" w:eastAsia="Times New Roman" w:hAnsi="Times New Roman" w:cs="Times New Roman"/>
          <w:sz w:val="28"/>
          <w:szCs w:val="28"/>
          <w:lang w:eastAsia="ru-RU"/>
        </w:rPr>
        <w:t>стоящих на учёте посещалась 5-</w:t>
      </w:r>
      <w:r w:rsidRPr="00E65DB6">
        <w:rPr>
          <w:rFonts w:ascii="Times New Roman" w:eastAsia="Times New Roman" w:hAnsi="Times New Roman" w:cs="Times New Roman"/>
          <w:sz w:val="28"/>
          <w:szCs w:val="28"/>
          <w:lang w:eastAsia="ru-RU"/>
        </w:rPr>
        <w:t xml:space="preserve">6 раз. </w:t>
      </w:r>
    </w:p>
    <w:p w14:paraId="067F3FC1" w14:textId="05BF37A8" w:rsidR="00945C69" w:rsidRPr="00E65DB6" w:rsidRDefault="00945C69" w:rsidP="00945C69">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Кроме того, посещались семьи, в отношении которых поступала информация от граждан о ненадлежащем исполнении родителями родительских обязанностей. Таким образом, всего было </w:t>
      </w:r>
      <w:r w:rsidR="00E5139A" w:rsidRPr="00E65DB6">
        <w:rPr>
          <w:rFonts w:ascii="Times New Roman" w:eastAsia="Times New Roman" w:hAnsi="Times New Roman" w:cs="Times New Roman"/>
          <w:sz w:val="28"/>
          <w:szCs w:val="28"/>
          <w:lang w:eastAsia="ru-RU"/>
        </w:rPr>
        <w:t>142</w:t>
      </w:r>
      <w:r w:rsidRPr="00E65DB6">
        <w:rPr>
          <w:rFonts w:ascii="Times New Roman" w:eastAsia="Times New Roman" w:hAnsi="Times New Roman" w:cs="Times New Roman"/>
          <w:sz w:val="28"/>
          <w:szCs w:val="28"/>
          <w:lang w:eastAsia="ru-RU"/>
        </w:rPr>
        <w:t xml:space="preserve"> посещений </w:t>
      </w:r>
      <w:r w:rsidRPr="00E65DB6">
        <w:rPr>
          <w:rFonts w:ascii="Times New Roman" w:eastAsia="Times New Roman" w:hAnsi="Times New Roman" w:cs="Times New Roman"/>
          <w:sz w:val="28"/>
          <w:szCs w:val="28"/>
          <w:lang w:eastAsia="ru-RU"/>
        </w:rPr>
        <w:lastRenderedPageBreak/>
        <w:t>семей</w:t>
      </w:r>
      <w:r w:rsidR="005532E5" w:rsidRPr="00E65DB6">
        <w:rPr>
          <w:rFonts w:ascii="Times New Roman" w:eastAsia="Times New Roman" w:hAnsi="Times New Roman" w:cs="Times New Roman"/>
          <w:sz w:val="28"/>
          <w:szCs w:val="28"/>
          <w:lang w:eastAsia="ru-RU"/>
        </w:rPr>
        <w:t xml:space="preserve"> (202</w:t>
      </w:r>
      <w:r w:rsidR="00E5139A" w:rsidRPr="00E65DB6">
        <w:rPr>
          <w:rFonts w:ascii="Times New Roman" w:eastAsia="Times New Roman" w:hAnsi="Times New Roman" w:cs="Times New Roman"/>
          <w:sz w:val="28"/>
          <w:szCs w:val="28"/>
          <w:lang w:eastAsia="ru-RU"/>
        </w:rPr>
        <w:t>1</w:t>
      </w:r>
      <w:r w:rsidR="005532E5" w:rsidRPr="00E65DB6">
        <w:rPr>
          <w:rFonts w:ascii="Times New Roman" w:eastAsia="Times New Roman" w:hAnsi="Times New Roman" w:cs="Times New Roman"/>
          <w:sz w:val="28"/>
          <w:szCs w:val="28"/>
          <w:lang w:eastAsia="ru-RU"/>
        </w:rPr>
        <w:t xml:space="preserve"> г. - </w:t>
      </w:r>
      <w:r w:rsidR="00E5139A" w:rsidRPr="00E65DB6">
        <w:rPr>
          <w:rFonts w:ascii="Times New Roman" w:eastAsia="Times New Roman" w:hAnsi="Times New Roman" w:cs="Times New Roman"/>
          <w:sz w:val="28"/>
          <w:szCs w:val="28"/>
          <w:lang w:eastAsia="ru-RU"/>
        </w:rPr>
        <w:t>196</w:t>
      </w:r>
      <w:r w:rsidR="005532E5" w:rsidRPr="00E65DB6">
        <w:rPr>
          <w:rFonts w:ascii="Times New Roman" w:eastAsia="Times New Roman" w:hAnsi="Times New Roman" w:cs="Times New Roman"/>
          <w:sz w:val="28"/>
          <w:szCs w:val="28"/>
          <w:lang w:eastAsia="ru-RU"/>
        </w:rPr>
        <w:t>)</w:t>
      </w:r>
      <w:r w:rsidRPr="00E65DB6">
        <w:rPr>
          <w:rFonts w:ascii="Times New Roman" w:eastAsia="Times New Roman" w:hAnsi="Times New Roman" w:cs="Times New Roman"/>
          <w:sz w:val="28"/>
          <w:szCs w:val="28"/>
          <w:lang w:eastAsia="ru-RU"/>
        </w:rPr>
        <w:t>. Всем семьям была оказана необходимая консультативная помощь, также выдавались продуктовые наборы, одежда, канцелярия.</w:t>
      </w:r>
    </w:p>
    <w:p w14:paraId="5F647D06" w14:textId="7E6814C3" w:rsidR="00E5139A" w:rsidRPr="00E65DB6" w:rsidRDefault="00E5139A" w:rsidP="00945C69">
      <w:pPr>
        <w:widowControl w:val="0"/>
        <w:spacing w:line="336" w:lineRule="auto"/>
        <w:rPr>
          <w:rFonts w:ascii="Times New Roman" w:eastAsia="Times New Roman" w:hAnsi="Times New Roman" w:cs="Times New Roman"/>
          <w:sz w:val="28"/>
          <w:szCs w:val="28"/>
          <w:highlight w:val="lightGray"/>
          <w:lang w:eastAsia="ru-RU"/>
        </w:rPr>
      </w:pPr>
      <w:r w:rsidRPr="00E65DB6">
        <w:rPr>
          <w:rFonts w:ascii="Times New Roman" w:eastAsia="Times New Roman" w:hAnsi="Times New Roman" w:cs="Times New Roman"/>
          <w:sz w:val="28"/>
          <w:szCs w:val="28"/>
          <w:lang w:eastAsia="ru-RU"/>
        </w:rPr>
        <w:t>Были проведены совместные межведомственные мероприятия «Милосердие», «Мир без наркотиков», «Не оступись», «Семья».</w:t>
      </w:r>
    </w:p>
    <w:p w14:paraId="08115379" w14:textId="6E631ADF" w:rsidR="008F6189" w:rsidRPr="00E65DB6" w:rsidRDefault="008F6189" w:rsidP="008F6189">
      <w:pPr>
        <w:widowControl w:val="0"/>
        <w:spacing w:line="336" w:lineRule="auto"/>
        <w:rPr>
          <w:rFonts w:ascii="Times New Roman" w:eastAsia="Times New Roman" w:hAnsi="Times New Roman" w:cs="Times New Roman"/>
          <w:b/>
          <w:bCs/>
          <w:i/>
          <w:iCs/>
          <w:sz w:val="28"/>
          <w:szCs w:val="28"/>
          <w:lang w:eastAsia="ru-RU"/>
        </w:rPr>
      </w:pPr>
      <w:r w:rsidRPr="00E65DB6">
        <w:rPr>
          <w:rFonts w:ascii="Times New Roman" w:eastAsia="Times New Roman" w:hAnsi="Times New Roman" w:cs="Times New Roman"/>
          <w:b/>
          <w:bCs/>
          <w:i/>
          <w:iCs/>
          <w:sz w:val="28"/>
          <w:szCs w:val="28"/>
          <w:lang w:eastAsia="ru-RU"/>
        </w:rPr>
        <w:t>Деятельность отдела опеки и попечительства</w:t>
      </w:r>
    </w:p>
    <w:p w14:paraId="1BBC0221" w14:textId="77777777" w:rsidR="008F6189" w:rsidRPr="00E65DB6" w:rsidRDefault="008F6189" w:rsidP="008F6189">
      <w:pPr>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Основные задачи, решаемые в отчетном периоде: </w:t>
      </w:r>
    </w:p>
    <w:p w14:paraId="16AA762C" w14:textId="77777777" w:rsidR="008F6189" w:rsidRPr="00E65DB6" w:rsidRDefault="008F6189" w:rsidP="008F6189">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 обеспечение своевременного выявления несовершеннолетних, нуждающихся в установлении над ними опеки (попечительства), и их устройство; </w:t>
      </w:r>
    </w:p>
    <w:p w14:paraId="248422B8" w14:textId="77777777" w:rsidR="008F6189" w:rsidRPr="00E65DB6" w:rsidRDefault="008F6189" w:rsidP="008F6189">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lang w:eastAsia="ru-RU"/>
        </w:rPr>
        <w:t xml:space="preserve">- защита прав и интересов несовершеннолетних, </w:t>
      </w:r>
      <w:r w:rsidRPr="00E65DB6">
        <w:rPr>
          <w:rFonts w:ascii="Times New Roman" w:eastAsia="Times New Roman" w:hAnsi="Times New Roman" w:cs="Times New Roman"/>
          <w:sz w:val="28"/>
          <w:szCs w:val="28"/>
        </w:rPr>
        <w:t xml:space="preserve">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на территории городского округа; </w:t>
      </w:r>
    </w:p>
    <w:p w14:paraId="7C34B12D" w14:textId="77777777" w:rsidR="008F6189" w:rsidRPr="00E65DB6" w:rsidRDefault="008F6189" w:rsidP="008F6189">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14:paraId="0C7DFE5E" w14:textId="77777777" w:rsidR="008F6189" w:rsidRPr="00E65DB6" w:rsidRDefault="008F6189" w:rsidP="008F6189">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 обеспечение приоритета семейных форм воспитания детей-сирот и детей, оставшихся без попечения родителей, профилактика социального сиротства; </w:t>
      </w:r>
    </w:p>
    <w:p w14:paraId="589408BB" w14:textId="77777777" w:rsidR="008F6189" w:rsidRPr="00E65DB6" w:rsidRDefault="008F6189" w:rsidP="008F6189">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 осуществление надзора за деятельностью опекунов и попечителей. </w:t>
      </w:r>
    </w:p>
    <w:p w14:paraId="7DC2F5FF" w14:textId="24C672E4" w:rsidR="00555F97" w:rsidRPr="00E65DB6" w:rsidRDefault="00BA6AB6" w:rsidP="008F6189">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В </w:t>
      </w:r>
      <w:r w:rsidR="007204C8" w:rsidRPr="00E65DB6">
        <w:rPr>
          <w:rFonts w:ascii="Times New Roman" w:eastAsia="Times New Roman" w:hAnsi="Times New Roman" w:cs="Times New Roman"/>
          <w:sz w:val="28"/>
          <w:szCs w:val="28"/>
        </w:rPr>
        <w:t xml:space="preserve">отчетном году </w:t>
      </w:r>
      <w:r w:rsidR="008E5311" w:rsidRPr="00E65DB6">
        <w:rPr>
          <w:rFonts w:ascii="Times New Roman" w:eastAsia="Times New Roman" w:hAnsi="Times New Roman" w:cs="Times New Roman"/>
          <w:sz w:val="28"/>
          <w:szCs w:val="28"/>
        </w:rPr>
        <w:t>принято участие в 90</w:t>
      </w:r>
      <w:r w:rsidRPr="00E65DB6">
        <w:rPr>
          <w:rFonts w:ascii="Times New Roman" w:eastAsia="Times New Roman" w:hAnsi="Times New Roman" w:cs="Times New Roman"/>
          <w:sz w:val="28"/>
          <w:szCs w:val="28"/>
        </w:rPr>
        <w:t xml:space="preserve"> заседаниях суда по вопросам, касающихся защиты прав и интересов несовершеннолетних детей (лишение /ограничение родительских прав, определение места жительства детей, об участии в воспитании детей отдельно проживающих родителей, об общении с детьми бабушек, дедушек и других родственников</w:t>
      </w:r>
      <w:r w:rsidR="008E5311" w:rsidRPr="00E65DB6">
        <w:rPr>
          <w:rFonts w:ascii="Times New Roman" w:eastAsia="Times New Roman" w:hAnsi="Times New Roman" w:cs="Times New Roman"/>
          <w:sz w:val="28"/>
          <w:szCs w:val="28"/>
        </w:rPr>
        <w:t>, защита прав ребенка на жилое помещение</w:t>
      </w:r>
      <w:r w:rsidRPr="00E65DB6">
        <w:rPr>
          <w:rFonts w:ascii="Times New Roman" w:eastAsia="Times New Roman" w:hAnsi="Times New Roman" w:cs="Times New Roman"/>
          <w:sz w:val="28"/>
          <w:szCs w:val="28"/>
        </w:rPr>
        <w:t>).</w:t>
      </w:r>
    </w:p>
    <w:p w14:paraId="421FCAB2" w14:textId="222F6B1F" w:rsidR="008F6189" w:rsidRPr="00E65DB6" w:rsidRDefault="008F6189" w:rsidP="008F6189">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Динамика  выявленных и устроенных  несовершеннолетних, оставшихся без попечения родителей, представлена в таблице </w:t>
      </w:r>
      <w:r w:rsidR="00AB1770" w:rsidRPr="00E65DB6">
        <w:rPr>
          <w:rFonts w:ascii="Times New Roman" w:eastAsia="Times New Roman" w:hAnsi="Times New Roman" w:cs="Times New Roman"/>
          <w:sz w:val="28"/>
          <w:szCs w:val="28"/>
        </w:rPr>
        <w:t>2</w:t>
      </w:r>
      <w:r w:rsidR="009B7168">
        <w:rPr>
          <w:rFonts w:ascii="Times New Roman" w:eastAsia="Times New Roman" w:hAnsi="Times New Roman" w:cs="Times New Roman"/>
          <w:sz w:val="28"/>
          <w:szCs w:val="28"/>
        </w:rPr>
        <w:t>1</w:t>
      </w:r>
      <w:r w:rsidR="00AB1770" w:rsidRPr="00E65DB6">
        <w:rPr>
          <w:rFonts w:ascii="Times New Roman" w:eastAsia="Times New Roman" w:hAnsi="Times New Roman" w:cs="Times New Roman"/>
          <w:sz w:val="28"/>
          <w:szCs w:val="28"/>
        </w:rPr>
        <w:t>.</w:t>
      </w:r>
    </w:p>
    <w:p w14:paraId="58AFE38E" w14:textId="33B728B3" w:rsidR="008F6189" w:rsidRPr="00E65DB6" w:rsidRDefault="008F6189" w:rsidP="008F6189">
      <w:pPr>
        <w:jc w:val="right"/>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Таблица</w:t>
      </w:r>
      <w:r w:rsidR="00AB1770" w:rsidRPr="00E65DB6">
        <w:rPr>
          <w:rFonts w:ascii="Times New Roman" w:eastAsia="Times New Roman" w:hAnsi="Times New Roman" w:cs="Times New Roman"/>
          <w:sz w:val="28"/>
          <w:szCs w:val="28"/>
        </w:rPr>
        <w:t xml:space="preserve"> 2</w:t>
      </w:r>
      <w:r w:rsidR="009B7168">
        <w:rPr>
          <w:rFonts w:ascii="Times New Roman" w:eastAsia="Times New Roman" w:hAnsi="Times New Roman" w:cs="Times New Roman"/>
          <w:sz w:val="28"/>
          <w:szCs w:val="28"/>
        </w:rPr>
        <w:t>1</w:t>
      </w:r>
      <w:r w:rsidR="00AB1770" w:rsidRPr="00E65DB6">
        <w:rPr>
          <w:rFonts w:ascii="Times New Roman" w:eastAsia="Times New Roman" w:hAnsi="Times New Roman" w:cs="Times New Roman"/>
          <w:sz w:val="28"/>
          <w:szCs w:val="28"/>
        </w:rPr>
        <w:t>.</w:t>
      </w:r>
    </w:p>
    <w:p w14:paraId="6EB9B711" w14:textId="77777777" w:rsidR="008F6189" w:rsidRPr="00E65DB6" w:rsidRDefault="008F6189" w:rsidP="008F6189">
      <w:pPr>
        <w:spacing w:line="240" w:lineRule="auto"/>
        <w:jc w:val="cente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lastRenderedPageBreak/>
        <w:t>Динамика выявленных и устроенных несовершеннолетних, оставшихся без попечения родителей, чел.</w:t>
      </w:r>
    </w:p>
    <w:p w14:paraId="298537E8" w14:textId="77777777" w:rsidR="00D54F0E" w:rsidRPr="00E65DB6" w:rsidRDefault="00D54F0E" w:rsidP="008F6189">
      <w:pPr>
        <w:spacing w:line="240" w:lineRule="auto"/>
        <w:jc w:val="center"/>
        <w:rPr>
          <w:rFonts w:ascii="Times New Roman" w:eastAsia="Times New Roman" w:hAnsi="Times New Roman" w:cs="Times New Roman"/>
          <w:sz w:val="28"/>
          <w:szCs w:val="28"/>
        </w:rPr>
      </w:pPr>
    </w:p>
    <w:tbl>
      <w:tblPr>
        <w:tblStyle w:val="aff9"/>
        <w:tblW w:w="0" w:type="auto"/>
        <w:tblLook w:val="04A0" w:firstRow="1" w:lastRow="0" w:firstColumn="1" w:lastColumn="0" w:noHBand="0" w:noVBand="1"/>
      </w:tblPr>
      <w:tblGrid>
        <w:gridCol w:w="1384"/>
        <w:gridCol w:w="1276"/>
        <w:gridCol w:w="1417"/>
        <w:gridCol w:w="1843"/>
        <w:gridCol w:w="1559"/>
        <w:gridCol w:w="1807"/>
      </w:tblGrid>
      <w:tr w:rsidR="009D5DE8" w:rsidRPr="00E65DB6" w14:paraId="3E2320C9" w14:textId="77777777" w:rsidTr="00BA34F8">
        <w:tc>
          <w:tcPr>
            <w:tcW w:w="1384" w:type="dxa"/>
          </w:tcPr>
          <w:p w14:paraId="6FB22543" w14:textId="77777777" w:rsidR="00CA0CE3" w:rsidRPr="00E65DB6" w:rsidRDefault="00CA0CE3" w:rsidP="00BA34F8">
            <w:pPr>
              <w:spacing w:line="240" w:lineRule="auto"/>
              <w:ind w:firstLine="0"/>
              <w:jc w:val="center"/>
              <w:rPr>
                <w:sz w:val="24"/>
                <w:szCs w:val="24"/>
              </w:rPr>
            </w:pPr>
            <w:r w:rsidRPr="00E65DB6">
              <w:rPr>
                <w:sz w:val="24"/>
                <w:szCs w:val="24"/>
              </w:rPr>
              <w:t>Год</w:t>
            </w:r>
          </w:p>
        </w:tc>
        <w:tc>
          <w:tcPr>
            <w:tcW w:w="1276" w:type="dxa"/>
          </w:tcPr>
          <w:p w14:paraId="204C643E" w14:textId="77777777" w:rsidR="00CA0CE3" w:rsidRPr="00E65DB6" w:rsidRDefault="00CA0CE3" w:rsidP="00BA34F8">
            <w:pPr>
              <w:spacing w:line="240" w:lineRule="auto"/>
              <w:ind w:firstLine="0"/>
              <w:jc w:val="center"/>
              <w:rPr>
                <w:sz w:val="24"/>
                <w:szCs w:val="24"/>
              </w:rPr>
            </w:pPr>
            <w:r w:rsidRPr="00E65DB6">
              <w:rPr>
                <w:sz w:val="24"/>
                <w:szCs w:val="24"/>
              </w:rPr>
              <w:t>Выявлено</w:t>
            </w:r>
          </w:p>
        </w:tc>
        <w:tc>
          <w:tcPr>
            <w:tcW w:w="1417" w:type="dxa"/>
          </w:tcPr>
          <w:p w14:paraId="2DAE5D64" w14:textId="476160A4" w:rsidR="00CA0CE3" w:rsidRPr="00E65DB6" w:rsidRDefault="00CA0CE3" w:rsidP="00BA34F8">
            <w:pPr>
              <w:spacing w:line="240" w:lineRule="auto"/>
              <w:ind w:firstLine="0"/>
              <w:jc w:val="center"/>
              <w:rPr>
                <w:sz w:val="24"/>
                <w:szCs w:val="24"/>
              </w:rPr>
            </w:pPr>
            <w:proofErr w:type="gramStart"/>
            <w:r w:rsidRPr="00E65DB6">
              <w:rPr>
                <w:sz w:val="24"/>
                <w:szCs w:val="24"/>
              </w:rPr>
              <w:t>Устроены</w:t>
            </w:r>
            <w:proofErr w:type="gramEnd"/>
            <w:r w:rsidRPr="00E65DB6">
              <w:rPr>
                <w:sz w:val="24"/>
                <w:szCs w:val="24"/>
              </w:rPr>
              <w:t xml:space="preserve">  под опеку</w:t>
            </w:r>
          </w:p>
        </w:tc>
        <w:tc>
          <w:tcPr>
            <w:tcW w:w="1843" w:type="dxa"/>
          </w:tcPr>
          <w:p w14:paraId="15418804" w14:textId="529027A7" w:rsidR="00CA0CE3" w:rsidRPr="00E65DB6" w:rsidRDefault="00CA0CE3" w:rsidP="00BA34F8">
            <w:pPr>
              <w:spacing w:line="240" w:lineRule="auto"/>
              <w:ind w:firstLine="0"/>
              <w:jc w:val="center"/>
              <w:rPr>
                <w:sz w:val="24"/>
                <w:szCs w:val="24"/>
              </w:rPr>
            </w:pPr>
            <w:proofErr w:type="gramStart"/>
            <w:r w:rsidRPr="00E65DB6">
              <w:rPr>
                <w:sz w:val="24"/>
                <w:szCs w:val="24"/>
              </w:rPr>
              <w:t>Помещены</w:t>
            </w:r>
            <w:proofErr w:type="gramEnd"/>
            <w:r w:rsidRPr="00E65DB6">
              <w:rPr>
                <w:sz w:val="24"/>
                <w:szCs w:val="24"/>
              </w:rPr>
              <w:t xml:space="preserve"> в госучреждение</w:t>
            </w:r>
          </w:p>
        </w:tc>
        <w:tc>
          <w:tcPr>
            <w:tcW w:w="1559" w:type="dxa"/>
          </w:tcPr>
          <w:p w14:paraId="0E0BCE42" w14:textId="416128A7" w:rsidR="00CA0CE3" w:rsidRPr="00E65DB6" w:rsidRDefault="00CA0CE3" w:rsidP="00BA34F8">
            <w:pPr>
              <w:spacing w:line="240" w:lineRule="auto"/>
              <w:ind w:firstLine="0"/>
              <w:jc w:val="center"/>
              <w:rPr>
                <w:sz w:val="24"/>
                <w:szCs w:val="24"/>
              </w:rPr>
            </w:pPr>
            <w:r w:rsidRPr="00E65DB6">
              <w:rPr>
                <w:sz w:val="24"/>
                <w:szCs w:val="24"/>
              </w:rPr>
              <w:t>Усыновлены</w:t>
            </w:r>
          </w:p>
        </w:tc>
        <w:tc>
          <w:tcPr>
            <w:tcW w:w="1807" w:type="dxa"/>
          </w:tcPr>
          <w:p w14:paraId="75F4746B" w14:textId="77777777" w:rsidR="00CA0CE3" w:rsidRPr="00E65DB6" w:rsidRDefault="00CA0CE3" w:rsidP="00BA34F8">
            <w:pPr>
              <w:spacing w:line="240" w:lineRule="auto"/>
              <w:ind w:firstLine="0"/>
              <w:jc w:val="center"/>
              <w:rPr>
                <w:sz w:val="24"/>
                <w:szCs w:val="24"/>
              </w:rPr>
            </w:pPr>
            <w:proofErr w:type="gramStart"/>
            <w:r w:rsidRPr="00E65DB6">
              <w:rPr>
                <w:sz w:val="24"/>
                <w:szCs w:val="24"/>
              </w:rPr>
              <w:t>Возвращены</w:t>
            </w:r>
            <w:proofErr w:type="gramEnd"/>
            <w:r w:rsidRPr="00E65DB6">
              <w:rPr>
                <w:sz w:val="24"/>
                <w:szCs w:val="24"/>
              </w:rPr>
              <w:t xml:space="preserve"> родителям</w:t>
            </w:r>
          </w:p>
        </w:tc>
      </w:tr>
      <w:tr w:rsidR="008E5311" w:rsidRPr="00E65DB6" w14:paraId="7284A99E" w14:textId="77777777" w:rsidTr="00BA34F8">
        <w:tc>
          <w:tcPr>
            <w:tcW w:w="1384" w:type="dxa"/>
          </w:tcPr>
          <w:p w14:paraId="5EFA72D2" w14:textId="77777777" w:rsidR="008E5311" w:rsidRPr="00E65DB6" w:rsidRDefault="008E5311" w:rsidP="00BA34F8">
            <w:pPr>
              <w:spacing w:line="240" w:lineRule="auto"/>
              <w:ind w:firstLine="0"/>
              <w:jc w:val="center"/>
              <w:rPr>
                <w:sz w:val="24"/>
                <w:szCs w:val="24"/>
              </w:rPr>
            </w:pPr>
            <w:r w:rsidRPr="00E65DB6">
              <w:rPr>
                <w:sz w:val="24"/>
                <w:szCs w:val="24"/>
              </w:rPr>
              <w:t>2021</w:t>
            </w:r>
          </w:p>
        </w:tc>
        <w:tc>
          <w:tcPr>
            <w:tcW w:w="1276" w:type="dxa"/>
          </w:tcPr>
          <w:p w14:paraId="278E4E81" w14:textId="77777777" w:rsidR="008E5311" w:rsidRPr="00E65DB6" w:rsidRDefault="008E5311" w:rsidP="008E5311">
            <w:pPr>
              <w:spacing w:line="240" w:lineRule="auto"/>
              <w:ind w:firstLine="0"/>
              <w:jc w:val="center"/>
              <w:rPr>
                <w:sz w:val="24"/>
                <w:szCs w:val="24"/>
              </w:rPr>
            </w:pPr>
            <w:r w:rsidRPr="00E65DB6">
              <w:rPr>
                <w:sz w:val="24"/>
                <w:szCs w:val="24"/>
              </w:rPr>
              <w:t>9</w:t>
            </w:r>
          </w:p>
          <w:p w14:paraId="4913C9B1" w14:textId="3CA4302C" w:rsidR="008E5311" w:rsidRPr="00E65DB6" w:rsidRDefault="008E5311" w:rsidP="008E5311">
            <w:pPr>
              <w:spacing w:line="240" w:lineRule="auto"/>
              <w:ind w:firstLine="0"/>
              <w:jc w:val="center"/>
              <w:rPr>
                <w:sz w:val="24"/>
                <w:szCs w:val="24"/>
              </w:rPr>
            </w:pPr>
            <w:r w:rsidRPr="00E65DB6">
              <w:rPr>
                <w:sz w:val="24"/>
                <w:szCs w:val="24"/>
              </w:rPr>
              <w:t>(из них 1 сирота)</w:t>
            </w:r>
          </w:p>
        </w:tc>
        <w:tc>
          <w:tcPr>
            <w:tcW w:w="1417" w:type="dxa"/>
          </w:tcPr>
          <w:p w14:paraId="172D5841" w14:textId="01CBD32C" w:rsidR="008E5311" w:rsidRPr="00E65DB6" w:rsidRDefault="008E5311" w:rsidP="008E5311">
            <w:pPr>
              <w:spacing w:line="240" w:lineRule="auto"/>
              <w:ind w:firstLine="0"/>
              <w:jc w:val="center"/>
              <w:rPr>
                <w:sz w:val="24"/>
                <w:szCs w:val="24"/>
              </w:rPr>
            </w:pPr>
            <w:r w:rsidRPr="00E65DB6">
              <w:rPr>
                <w:sz w:val="24"/>
                <w:szCs w:val="24"/>
              </w:rPr>
              <w:t>3</w:t>
            </w:r>
          </w:p>
        </w:tc>
        <w:tc>
          <w:tcPr>
            <w:tcW w:w="1843" w:type="dxa"/>
          </w:tcPr>
          <w:p w14:paraId="419F7DFF" w14:textId="1C608995" w:rsidR="008E5311" w:rsidRPr="00E65DB6" w:rsidRDefault="008E5311" w:rsidP="008E5311">
            <w:pPr>
              <w:spacing w:line="240" w:lineRule="auto"/>
              <w:ind w:firstLine="0"/>
              <w:jc w:val="center"/>
              <w:rPr>
                <w:sz w:val="24"/>
                <w:szCs w:val="24"/>
              </w:rPr>
            </w:pPr>
            <w:r w:rsidRPr="00E65DB6">
              <w:rPr>
                <w:sz w:val="24"/>
                <w:szCs w:val="24"/>
              </w:rPr>
              <w:t>5</w:t>
            </w:r>
          </w:p>
        </w:tc>
        <w:tc>
          <w:tcPr>
            <w:tcW w:w="1559" w:type="dxa"/>
          </w:tcPr>
          <w:p w14:paraId="1EB164F3" w14:textId="6FF71390" w:rsidR="008E5311" w:rsidRPr="00E65DB6" w:rsidRDefault="008E5311" w:rsidP="008E5311">
            <w:pPr>
              <w:spacing w:line="240" w:lineRule="auto"/>
              <w:ind w:firstLine="0"/>
              <w:jc w:val="center"/>
              <w:rPr>
                <w:sz w:val="24"/>
                <w:szCs w:val="24"/>
              </w:rPr>
            </w:pPr>
            <w:r w:rsidRPr="00E65DB6">
              <w:rPr>
                <w:sz w:val="24"/>
                <w:szCs w:val="24"/>
              </w:rPr>
              <w:t>1</w:t>
            </w:r>
          </w:p>
        </w:tc>
        <w:tc>
          <w:tcPr>
            <w:tcW w:w="1807" w:type="dxa"/>
          </w:tcPr>
          <w:p w14:paraId="167A726E" w14:textId="13325C3B" w:rsidR="008E5311" w:rsidRPr="00E65DB6" w:rsidRDefault="008E5311" w:rsidP="008E5311">
            <w:pPr>
              <w:spacing w:line="240" w:lineRule="auto"/>
              <w:ind w:firstLine="0"/>
              <w:jc w:val="center"/>
              <w:rPr>
                <w:sz w:val="24"/>
                <w:szCs w:val="24"/>
              </w:rPr>
            </w:pPr>
            <w:r w:rsidRPr="00E65DB6">
              <w:rPr>
                <w:sz w:val="24"/>
                <w:szCs w:val="24"/>
              </w:rPr>
              <w:t>0</w:t>
            </w:r>
          </w:p>
        </w:tc>
      </w:tr>
      <w:tr w:rsidR="008E5311" w:rsidRPr="00E65DB6" w14:paraId="22365BB7" w14:textId="77777777" w:rsidTr="00BA34F8">
        <w:tc>
          <w:tcPr>
            <w:tcW w:w="1384" w:type="dxa"/>
          </w:tcPr>
          <w:p w14:paraId="2C653432" w14:textId="1A692E82" w:rsidR="008E5311" w:rsidRPr="00E65DB6" w:rsidRDefault="008E5311" w:rsidP="00BA34F8">
            <w:pPr>
              <w:spacing w:line="240" w:lineRule="auto"/>
              <w:ind w:firstLine="0"/>
              <w:jc w:val="center"/>
              <w:rPr>
                <w:sz w:val="24"/>
                <w:szCs w:val="24"/>
              </w:rPr>
            </w:pPr>
            <w:r w:rsidRPr="00E65DB6">
              <w:rPr>
                <w:sz w:val="24"/>
                <w:szCs w:val="24"/>
              </w:rPr>
              <w:t>2022</w:t>
            </w:r>
          </w:p>
        </w:tc>
        <w:tc>
          <w:tcPr>
            <w:tcW w:w="1276" w:type="dxa"/>
          </w:tcPr>
          <w:p w14:paraId="2CB6D21F" w14:textId="77777777" w:rsidR="008E5311" w:rsidRPr="00E65DB6" w:rsidRDefault="008E5311" w:rsidP="008E5311">
            <w:pPr>
              <w:spacing w:line="240" w:lineRule="auto"/>
              <w:ind w:firstLine="0"/>
              <w:jc w:val="center"/>
              <w:rPr>
                <w:sz w:val="24"/>
                <w:szCs w:val="24"/>
              </w:rPr>
            </w:pPr>
            <w:r w:rsidRPr="00E65DB6">
              <w:rPr>
                <w:sz w:val="24"/>
                <w:szCs w:val="24"/>
                <w:lang w:val="en-US"/>
              </w:rPr>
              <w:t>10</w:t>
            </w:r>
          </w:p>
          <w:p w14:paraId="419024DA" w14:textId="52A40FFD" w:rsidR="008E5311" w:rsidRPr="00E65DB6" w:rsidRDefault="008E5311" w:rsidP="008E5311">
            <w:pPr>
              <w:spacing w:line="240" w:lineRule="auto"/>
              <w:ind w:firstLine="0"/>
              <w:jc w:val="center"/>
              <w:rPr>
                <w:sz w:val="24"/>
                <w:szCs w:val="24"/>
              </w:rPr>
            </w:pPr>
            <w:r w:rsidRPr="00E65DB6">
              <w:rPr>
                <w:sz w:val="24"/>
                <w:szCs w:val="24"/>
              </w:rPr>
              <w:t>(из них 6 сирот)</w:t>
            </w:r>
          </w:p>
        </w:tc>
        <w:tc>
          <w:tcPr>
            <w:tcW w:w="1417" w:type="dxa"/>
          </w:tcPr>
          <w:p w14:paraId="51E28BFF" w14:textId="081AA426" w:rsidR="008E5311" w:rsidRPr="00E65DB6" w:rsidRDefault="008E5311" w:rsidP="008E5311">
            <w:pPr>
              <w:spacing w:line="240" w:lineRule="auto"/>
              <w:ind w:firstLine="0"/>
              <w:jc w:val="center"/>
              <w:rPr>
                <w:sz w:val="24"/>
                <w:szCs w:val="24"/>
              </w:rPr>
            </w:pPr>
            <w:r w:rsidRPr="00E65DB6">
              <w:rPr>
                <w:sz w:val="24"/>
                <w:szCs w:val="24"/>
                <w:lang w:val="en-US"/>
              </w:rPr>
              <w:t>7</w:t>
            </w:r>
          </w:p>
        </w:tc>
        <w:tc>
          <w:tcPr>
            <w:tcW w:w="1843" w:type="dxa"/>
          </w:tcPr>
          <w:p w14:paraId="7B219671" w14:textId="0117FF21" w:rsidR="008E5311" w:rsidRPr="00E65DB6" w:rsidRDefault="008E5311" w:rsidP="008E5311">
            <w:pPr>
              <w:spacing w:line="240" w:lineRule="auto"/>
              <w:ind w:firstLine="0"/>
              <w:jc w:val="center"/>
              <w:rPr>
                <w:sz w:val="24"/>
                <w:szCs w:val="24"/>
              </w:rPr>
            </w:pPr>
            <w:r w:rsidRPr="00E65DB6">
              <w:rPr>
                <w:sz w:val="24"/>
                <w:szCs w:val="24"/>
                <w:lang w:val="en-US"/>
              </w:rPr>
              <w:t>1</w:t>
            </w:r>
          </w:p>
        </w:tc>
        <w:tc>
          <w:tcPr>
            <w:tcW w:w="1559" w:type="dxa"/>
          </w:tcPr>
          <w:p w14:paraId="529560F7" w14:textId="10A346BE" w:rsidR="008E5311" w:rsidRPr="00E65DB6" w:rsidRDefault="008E5311" w:rsidP="008E5311">
            <w:pPr>
              <w:spacing w:line="240" w:lineRule="auto"/>
              <w:ind w:firstLine="0"/>
              <w:jc w:val="center"/>
              <w:rPr>
                <w:sz w:val="24"/>
                <w:szCs w:val="24"/>
              </w:rPr>
            </w:pPr>
            <w:r w:rsidRPr="00E65DB6">
              <w:rPr>
                <w:sz w:val="24"/>
                <w:szCs w:val="24"/>
                <w:lang w:val="en-US"/>
              </w:rPr>
              <w:t>0</w:t>
            </w:r>
          </w:p>
        </w:tc>
        <w:tc>
          <w:tcPr>
            <w:tcW w:w="1807" w:type="dxa"/>
          </w:tcPr>
          <w:p w14:paraId="47B5BD92" w14:textId="62DDB1E0" w:rsidR="008E5311" w:rsidRPr="00E65DB6" w:rsidRDefault="008E5311" w:rsidP="008E5311">
            <w:pPr>
              <w:spacing w:line="240" w:lineRule="auto"/>
              <w:ind w:firstLine="0"/>
              <w:jc w:val="center"/>
              <w:rPr>
                <w:sz w:val="24"/>
                <w:szCs w:val="24"/>
              </w:rPr>
            </w:pPr>
            <w:r w:rsidRPr="00E65DB6">
              <w:rPr>
                <w:sz w:val="24"/>
                <w:szCs w:val="24"/>
                <w:lang w:val="en-US"/>
              </w:rPr>
              <w:t>2</w:t>
            </w:r>
          </w:p>
        </w:tc>
      </w:tr>
    </w:tbl>
    <w:p w14:paraId="1B5C66EB" w14:textId="77777777" w:rsidR="005802C5" w:rsidRPr="00E65DB6" w:rsidRDefault="005802C5" w:rsidP="00192CEA">
      <w:pPr>
        <w:spacing w:line="240" w:lineRule="auto"/>
        <w:rPr>
          <w:rFonts w:ascii="Times New Roman" w:eastAsia="Times New Roman" w:hAnsi="Times New Roman" w:cs="Times New Roman"/>
          <w:sz w:val="28"/>
          <w:szCs w:val="28"/>
        </w:rPr>
      </w:pPr>
    </w:p>
    <w:p w14:paraId="6DFDD552" w14:textId="77777777" w:rsidR="008E5311" w:rsidRPr="00E65DB6" w:rsidRDefault="008E5311" w:rsidP="00192CEA">
      <w:pPr>
        <w:spacing w:line="240" w:lineRule="auto"/>
        <w:rPr>
          <w:rFonts w:ascii="Times New Roman" w:eastAsia="Times New Roman" w:hAnsi="Times New Roman" w:cs="Times New Roman"/>
          <w:sz w:val="28"/>
          <w:szCs w:val="28"/>
        </w:rPr>
      </w:pPr>
    </w:p>
    <w:p w14:paraId="29531E14" w14:textId="088CCDC8" w:rsidR="008F6189" w:rsidRPr="00E65DB6" w:rsidRDefault="008F6189" w:rsidP="008F6189">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Численность, </w:t>
      </w:r>
      <w:proofErr w:type="gramStart"/>
      <w:r w:rsidRPr="00E65DB6">
        <w:rPr>
          <w:rFonts w:ascii="Times New Roman" w:eastAsia="Times New Roman" w:hAnsi="Times New Roman" w:cs="Times New Roman"/>
          <w:sz w:val="28"/>
          <w:szCs w:val="28"/>
        </w:rPr>
        <w:t>состоящих</w:t>
      </w:r>
      <w:proofErr w:type="gramEnd"/>
      <w:r w:rsidRPr="00E65DB6">
        <w:rPr>
          <w:rFonts w:ascii="Times New Roman" w:eastAsia="Times New Roman" w:hAnsi="Times New Roman" w:cs="Times New Roman"/>
          <w:sz w:val="28"/>
          <w:szCs w:val="28"/>
        </w:rPr>
        <w:t xml:space="preserve"> на  учете в отделе опеки и попечительства, представлена в таблице</w:t>
      </w:r>
      <w:r w:rsidR="00AB1770" w:rsidRPr="00E65DB6">
        <w:rPr>
          <w:rFonts w:ascii="Times New Roman" w:eastAsia="Times New Roman" w:hAnsi="Times New Roman" w:cs="Times New Roman"/>
          <w:sz w:val="28"/>
          <w:szCs w:val="28"/>
        </w:rPr>
        <w:t xml:space="preserve"> 2</w:t>
      </w:r>
      <w:r w:rsidR="009B7168">
        <w:rPr>
          <w:rFonts w:ascii="Times New Roman" w:eastAsia="Times New Roman" w:hAnsi="Times New Roman" w:cs="Times New Roman"/>
          <w:sz w:val="28"/>
          <w:szCs w:val="28"/>
        </w:rPr>
        <w:t>2</w:t>
      </w:r>
      <w:r w:rsidR="00AB1770" w:rsidRPr="00E65DB6">
        <w:rPr>
          <w:rFonts w:ascii="Times New Roman" w:eastAsia="Times New Roman" w:hAnsi="Times New Roman" w:cs="Times New Roman"/>
          <w:sz w:val="28"/>
          <w:szCs w:val="28"/>
        </w:rPr>
        <w:t>.</w:t>
      </w:r>
    </w:p>
    <w:p w14:paraId="74B5AA46" w14:textId="6985179A" w:rsidR="008F6189" w:rsidRPr="00E65DB6" w:rsidRDefault="008F6189" w:rsidP="008F6189">
      <w:pPr>
        <w:jc w:val="right"/>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Таблица</w:t>
      </w:r>
      <w:r w:rsidR="00AB1770" w:rsidRPr="00E65DB6">
        <w:rPr>
          <w:rFonts w:ascii="Times New Roman" w:eastAsia="Times New Roman" w:hAnsi="Times New Roman" w:cs="Times New Roman"/>
          <w:sz w:val="28"/>
          <w:szCs w:val="28"/>
        </w:rPr>
        <w:t xml:space="preserve"> 2</w:t>
      </w:r>
      <w:r w:rsidR="009B7168">
        <w:rPr>
          <w:rFonts w:ascii="Times New Roman" w:eastAsia="Times New Roman" w:hAnsi="Times New Roman" w:cs="Times New Roman"/>
          <w:sz w:val="28"/>
          <w:szCs w:val="28"/>
        </w:rPr>
        <w:t>2</w:t>
      </w:r>
      <w:r w:rsidR="00AB1770" w:rsidRPr="00E65DB6">
        <w:rPr>
          <w:rFonts w:ascii="Times New Roman" w:eastAsia="Times New Roman" w:hAnsi="Times New Roman" w:cs="Times New Roman"/>
          <w:sz w:val="28"/>
          <w:szCs w:val="28"/>
        </w:rPr>
        <w:t>.</w:t>
      </w:r>
    </w:p>
    <w:p w14:paraId="7852246E" w14:textId="77777777" w:rsidR="008F6189" w:rsidRPr="00E65DB6" w:rsidRDefault="008F6189" w:rsidP="008F6189">
      <w:pPr>
        <w:spacing w:line="240" w:lineRule="auto"/>
        <w:jc w:val="cente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Численность, </w:t>
      </w:r>
      <w:proofErr w:type="gramStart"/>
      <w:r w:rsidRPr="00E65DB6">
        <w:rPr>
          <w:rFonts w:ascii="Times New Roman" w:eastAsia="Times New Roman" w:hAnsi="Times New Roman" w:cs="Times New Roman"/>
          <w:sz w:val="28"/>
          <w:szCs w:val="28"/>
        </w:rPr>
        <w:t>состоящих</w:t>
      </w:r>
      <w:proofErr w:type="gramEnd"/>
      <w:r w:rsidRPr="00E65DB6">
        <w:rPr>
          <w:rFonts w:ascii="Times New Roman" w:eastAsia="Times New Roman" w:hAnsi="Times New Roman" w:cs="Times New Roman"/>
          <w:sz w:val="28"/>
          <w:szCs w:val="28"/>
        </w:rPr>
        <w:t xml:space="preserve"> на  учете</w:t>
      </w:r>
    </w:p>
    <w:p w14:paraId="024C8A79" w14:textId="77777777" w:rsidR="008F6189" w:rsidRPr="00E65DB6" w:rsidRDefault="008F6189" w:rsidP="008F6189">
      <w:pPr>
        <w:jc w:val="cente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 в отделе опеки и попечительства, чел.</w:t>
      </w:r>
    </w:p>
    <w:tbl>
      <w:tblPr>
        <w:tblStyle w:val="8"/>
        <w:tblW w:w="0" w:type="auto"/>
        <w:tblLook w:val="04A0" w:firstRow="1" w:lastRow="0" w:firstColumn="1" w:lastColumn="0" w:noHBand="0" w:noVBand="1"/>
      </w:tblPr>
      <w:tblGrid>
        <w:gridCol w:w="1132"/>
        <w:gridCol w:w="1665"/>
        <w:gridCol w:w="1505"/>
        <w:gridCol w:w="1476"/>
        <w:gridCol w:w="1595"/>
        <w:gridCol w:w="1806"/>
      </w:tblGrid>
      <w:tr w:rsidR="00D366BA" w:rsidRPr="00E65DB6" w14:paraId="6B71AE29" w14:textId="77777777" w:rsidTr="00946434">
        <w:trPr>
          <w:trHeight w:val="285"/>
        </w:trPr>
        <w:tc>
          <w:tcPr>
            <w:tcW w:w="1132" w:type="dxa"/>
            <w:vMerge w:val="restart"/>
          </w:tcPr>
          <w:p w14:paraId="09748CDF" w14:textId="086D6A49" w:rsidR="00D366BA" w:rsidRPr="00E65DB6" w:rsidRDefault="00D366BA"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Год</w:t>
            </w:r>
          </w:p>
        </w:tc>
        <w:tc>
          <w:tcPr>
            <w:tcW w:w="1665" w:type="dxa"/>
            <w:vMerge w:val="restart"/>
          </w:tcPr>
          <w:p w14:paraId="574D0893" w14:textId="77777777" w:rsidR="00D366BA" w:rsidRPr="00E65DB6" w:rsidRDefault="00D366BA"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Состоит на учете</w:t>
            </w:r>
          </w:p>
        </w:tc>
        <w:tc>
          <w:tcPr>
            <w:tcW w:w="1505" w:type="dxa"/>
          </w:tcPr>
          <w:p w14:paraId="414EC6C5" w14:textId="77777777" w:rsidR="00D366BA" w:rsidRPr="00E65DB6" w:rsidRDefault="00D366BA" w:rsidP="00D366BA">
            <w:pPr>
              <w:spacing w:line="240" w:lineRule="auto"/>
              <w:ind w:firstLine="0"/>
              <w:jc w:val="center"/>
              <w:rPr>
                <w:rFonts w:ascii="Times New Roman" w:hAnsi="Times New Roman" w:cs="Times New Roman"/>
                <w:sz w:val="24"/>
                <w:szCs w:val="24"/>
              </w:rPr>
            </w:pPr>
          </w:p>
        </w:tc>
        <w:tc>
          <w:tcPr>
            <w:tcW w:w="4877" w:type="dxa"/>
            <w:gridSpan w:val="3"/>
          </w:tcPr>
          <w:p w14:paraId="062C4578" w14:textId="77777777" w:rsidR="00D366BA" w:rsidRPr="00E65DB6" w:rsidRDefault="00D366BA"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Из них</w:t>
            </w:r>
          </w:p>
        </w:tc>
      </w:tr>
      <w:tr w:rsidR="00D366BA" w:rsidRPr="00E65DB6" w14:paraId="58D27D91" w14:textId="77777777" w:rsidTr="00946434">
        <w:trPr>
          <w:trHeight w:val="255"/>
        </w:trPr>
        <w:tc>
          <w:tcPr>
            <w:tcW w:w="1132" w:type="dxa"/>
            <w:vMerge/>
          </w:tcPr>
          <w:p w14:paraId="03334320" w14:textId="77777777" w:rsidR="00D366BA" w:rsidRPr="00E65DB6" w:rsidRDefault="00D366BA" w:rsidP="00D366BA">
            <w:pPr>
              <w:spacing w:line="240" w:lineRule="auto"/>
              <w:ind w:firstLine="0"/>
              <w:jc w:val="center"/>
              <w:rPr>
                <w:rFonts w:ascii="Times New Roman" w:hAnsi="Times New Roman" w:cs="Times New Roman"/>
                <w:sz w:val="24"/>
                <w:szCs w:val="24"/>
              </w:rPr>
            </w:pPr>
          </w:p>
        </w:tc>
        <w:tc>
          <w:tcPr>
            <w:tcW w:w="1665" w:type="dxa"/>
            <w:vMerge/>
          </w:tcPr>
          <w:p w14:paraId="60A2C936" w14:textId="77777777" w:rsidR="00D366BA" w:rsidRPr="00E65DB6" w:rsidRDefault="00D366BA" w:rsidP="00D366BA">
            <w:pPr>
              <w:spacing w:line="240" w:lineRule="auto"/>
              <w:ind w:firstLine="0"/>
              <w:jc w:val="center"/>
              <w:rPr>
                <w:rFonts w:ascii="Times New Roman" w:hAnsi="Times New Roman" w:cs="Times New Roman"/>
                <w:sz w:val="24"/>
                <w:szCs w:val="24"/>
              </w:rPr>
            </w:pPr>
          </w:p>
        </w:tc>
        <w:tc>
          <w:tcPr>
            <w:tcW w:w="1505" w:type="dxa"/>
          </w:tcPr>
          <w:p w14:paraId="600E0B5D" w14:textId="77777777" w:rsidR="00D366BA" w:rsidRPr="00E65DB6" w:rsidRDefault="00D366BA"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В организации для детей-сирот</w:t>
            </w:r>
          </w:p>
        </w:tc>
        <w:tc>
          <w:tcPr>
            <w:tcW w:w="1476" w:type="dxa"/>
          </w:tcPr>
          <w:p w14:paraId="15D6CB1A" w14:textId="77777777" w:rsidR="00D366BA" w:rsidRPr="00E65DB6" w:rsidRDefault="00D366BA"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Под опекой</w:t>
            </w:r>
          </w:p>
        </w:tc>
        <w:tc>
          <w:tcPr>
            <w:tcW w:w="1595" w:type="dxa"/>
          </w:tcPr>
          <w:p w14:paraId="6C3A4F87" w14:textId="68931E0D" w:rsidR="00D366BA" w:rsidRPr="00E65DB6" w:rsidRDefault="00D366BA"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В приемных семьях</w:t>
            </w:r>
          </w:p>
        </w:tc>
        <w:tc>
          <w:tcPr>
            <w:tcW w:w="1806" w:type="dxa"/>
          </w:tcPr>
          <w:p w14:paraId="1409D8E5" w14:textId="77777777" w:rsidR="00D366BA" w:rsidRPr="00E65DB6" w:rsidRDefault="00D366BA"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Усыновленных</w:t>
            </w:r>
          </w:p>
        </w:tc>
      </w:tr>
      <w:tr w:rsidR="008E5311" w:rsidRPr="00E65DB6" w14:paraId="432FB167" w14:textId="77777777" w:rsidTr="00946434">
        <w:tc>
          <w:tcPr>
            <w:tcW w:w="1132" w:type="dxa"/>
          </w:tcPr>
          <w:p w14:paraId="1E27FC3E" w14:textId="12E97065"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2021</w:t>
            </w:r>
          </w:p>
        </w:tc>
        <w:tc>
          <w:tcPr>
            <w:tcW w:w="1665" w:type="dxa"/>
          </w:tcPr>
          <w:p w14:paraId="7F04A4D2" w14:textId="56ECF14B"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105</w:t>
            </w:r>
          </w:p>
        </w:tc>
        <w:tc>
          <w:tcPr>
            <w:tcW w:w="1505" w:type="dxa"/>
          </w:tcPr>
          <w:p w14:paraId="7034055F" w14:textId="031F7272"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29</w:t>
            </w:r>
          </w:p>
        </w:tc>
        <w:tc>
          <w:tcPr>
            <w:tcW w:w="1476" w:type="dxa"/>
          </w:tcPr>
          <w:p w14:paraId="16BEFBBC" w14:textId="176EBED2"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57</w:t>
            </w:r>
          </w:p>
        </w:tc>
        <w:tc>
          <w:tcPr>
            <w:tcW w:w="1595" w:type="dxa"/>
          </w:tcPr>
          <w:p w14:paraId="37CC1644" w14:textId="7191EC3A"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13</w:t>
            </w:r>
          </w:p>
        </w:tc>
        <w:tc>
          <w:tcPr>
            <w:tcW w:w="1806" w:type="dxa"/>
          </w:tcPr>
          <w:p w14:paraId="2B7F06AC" w14:textId="248B8E13"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6</w:t>
            </w:r>
          </w:p>
        </w:tc>
      </w:tr>
      <w:tr w:rsidR="008E5311" w:rsidRPr="00E65DB6" w14:paraId="52AE44A8" w14:textId="77777777" w:rsidTr="00946434">
        <w:tc>
          <w:tcPr>
            <w:tcW w:w="1132" w:type="dxa"/>
          </w:tcPr>
          <w:p w14:paraId="17B589BF" w14:textId="6B02C89F"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2022</w:t>
            </w:r>
          </w:p>
        </w:tc>
        <w:tc>
          <w:tcPr>
            <w:tcW w:w="1665" w:type="dxa"/>
          </w:tcPr>
          <w:p w14:paraId="2A72293F" w14:textId="387C72C2"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101</w:t>
            </w:r>
          </w:p>
        </w:tc>
        <w:tc>
          <w:tcPr>
            <w:tcW w:w="1505" w:type="dxa"/>
          </w:tcPr>
          <w:p w14:paraId="78A52CF3" w14:textId="79B9D8EA"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25</w:t>
            </w:r>
          </w:p>
        </w:tc>
        <w:tc>
          <w:tcPr>
            <w:tcW w:w="1476" w:type="dxa"/>
          </w:tcPr>
          <w:p w14:paraId="73BA6906" w14:textId="0C6E1A10"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62</w:t>
            </w:r>
          </w:p>
        </w:tc>
        <w:tc>
          <w:tcPr>
            <w:tcW w:w="1595" w:type="dxa"/>
          </w:tcPr>
          <w:p w14:paraId="515C0A08" w14:textId="1D929735"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10</w:t>
            </w:r>
          </w:p>
        </w:tc>
        <w:tc>
          <w:tcPr>
            <w:tcW w:w="1806" w:type="dxa"/>
          </w:tcPr>
          <w:p w14:paraId="52F9C2AD" w14:textId="1C82BB62" w:rsidR="008E5311" w:rsidRPr="00E65DB6" w:rsidRDefault="008E5311" w:rsidP="00D366BA">
            <w:pPr>
              <w:spacing w:line="240" w:lineRule="auto"/>
              <w:ind w:firstLine="0"/>
              <w:jc w:val="center"/>
              <w:rPr>
                <w:rFonts w:ascii="Times New Roman" w:hAnsi="Times New Roman" w:cs="Times New Roman"/>
                <w:sz w:val="24"/>
                <w:szCs w:val="24"/>
              </w:rPr>
            </w:pPr>
            <w:r w:rsidRPr="00E65DB6">
              <w:rPr>
                <w:rFonts w:ascii="Times New Roman" w:hAnsi="Times New Roman" w:cs="Times New Roman"/>
                <w:sz w:val="24"/>
                <w:szCs w:val="24"/>
              </w:rPr>
              <w:t>4</w:t>
            </w:r>
          </w:p>
        </w:tc>
      </w:tr>
    </w:tbl>
    <w:p w14:paraId="526BE54B" w14:textId="77777777" w:rsidR="008434FF" w:rsidRPr="00E65DB6" w:rsidRDefault="008434FF" w:rsidP="005B1A34">
      <w:pPr>
        <w:rPr>
          <w:rFonts w:ascii="Times New Roman" w:eastAsia="Times New Roman" w:hAnsi="Times New Roman" w:cs="Times New Roman"/>
          <w:sz w:val="28"/>
          <w:szCs w:val="28"/>
        </w:rPr>
      </w:pPr>
    </w:p>
    <w:p w14:paraId="43164F6D" w14:textId="0F4C7321" w:rsidR="005B1A34" w:rsidRPr="00E65DB6" w:rsidRDefault="005B1A34" w:rsidP="005B1A34">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Из состоящих на учете подопечных детей </w:t>
      </w:r>
      <w:r w:rsidR="00D33D5D">
        <w:rPr>
          <w:rFonts w:ascii="Times New Roman" w:hAnsi="Times New Roman"/>
          <w:sz w:val="28"/>
          <w:szCs w:val="28"/>
        </w:rPr>
        <w:t xml:space="preserve">– </w:t>
      </w:r>
      <w:r w:rsidR="008E5311" w:rsidRPr="00E65DB6">
        <w:rPr>
          <w:rFonts w:ascii="Times New Roman" w:eastAsia="Times New Roman" w:hAnsi="Times New Roman" w:cs="Times New Roman"/>
          <w:sz w:val="28"/>
          <w:szCs w:val="28"/>
        </w:rPr>
        <w:t>42</w:t>
      </w:r>
      <w:r w:rsidRPr="00E65DB6">
        <w:rPr>
          <w:rFonts w:ascii="Times New Roman" w:eastAsia="Times New Roman" w:hAnsi="Times New Roman" w:cs="Times New Roman"/>
          <w:sz w:val="28"/>
          <w:szCs w:val="28"/>
        </w:rPr>
        <w:t xml:space="preserve"> сироты, что составляет </w:t>
      </w:r>
      <w:r w:rsidR="008E5311" w:rsidRPr="00E65DB6">
        <w:rPr>
          <w:rFonts w:ascii="Times New Roman" w:eastAsia="Times New Roman" w:hAnsi="Times New Roman" w:cs="Times New Roman"/>
          <w:sz w:val="28"/>
          <w:szCs w:val="28"/>
        </w:rPr>
        <w:t>41,58</w:t>
      </w:r>
      <w:r w:rsidRPr="00E65DB6">
        <w:rPr>
          <w:rFonts w:ascii="Times New Roman" w:eastAsia="Times New Roman" w:hAnsi="Times New Roman" w:cs="Times New Roman"/>
          <w:sz w:val="28"/>
          <w:szCs w:val="28"/>
        </w:rPr>
        <w:t>%.</w:t>
      </w:r>
    </w:p>
    <w:p w14:paraId="0F1AA730" w14:textId="77777777" w:rsidR="008E5311" w:rsidRPr="00E65DB6" w:rsidRDefault="008E5311" w:rsidP="008E5311">
      <w:pPr>
        <w:spacing w:line="384" w:lineRule="auto"/>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В 2021 году размер опекунского пособия на одного ребенка составил – 8638,62 рублей; семьям, воспитывающим трех и более детей размер опекунского пособия на одного ребенка – 15330,00 рублей. </w:t>
      </w:r>
    </w:p>
    <w:p w14:paraId="0C8C8E31" w14:textId="77777777" w:rsidR="008E5311" w:rsidRPr="00E65DB6" w:rsidRDefault="008E5311" w:rsidP="008E5311">
      <w:pPr>
        <w:spacing w:line="384" w:lineRule="auto"/>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В 2022 году размер опекунского пособия индексировался 2 раза. </w:t>
      </w:r>
    </w:p>
    <w:p w14:paraId="0737B8A8" w14:textId="77777777" w:rsidR="008E5311" w:rsidRPr="00E65DB6" w:rsidRDefault="008E5311" w:rsidP="008E5311">
      <w:pPr>
        <w:spacing w:line="384" w:lineRule="auto"/>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С 01.01.2022 года составил – 8984,40 рублей на одного ребенка, </w:t>
      </w:r>
    </w:p>
    <w:p w14:paraId="7FB3CA1D" w14:textId="77777777" w:rsidR="008E5311" w:rsidRPr="00E65DB6" w:rsidRDefault="008E5311" w:rsidP="008E5311">
      <w:pPr>
        <w:spacing w:line="384" w:lineRule="auto"/>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с 01.05.2022 года – 9364,80 рублей. </w:t>
      </w:r>
    </w:p>
    <w:p w14:paraId="36C99953" w14:textId="77777777" w:rsidR="008E5311" w:rsidRPr="00E65DB6" w:rsidRDefault="008E5311" w:rsidP="008E5311">
      <w:pPr>
        <w:spacing w:line="384" w:lineRule="auto"/>
        <w:rPr>
          <w:rFonts w:ascii="Times New Roman" w:eastAsia="Times New Roman" w:hAnsi="Times New Roman" w:cs="Times New Roman"/>
          <w:sz w:val="28"/>
          <w:szCs w:val="28"/>
        </w:rPr>
      </w:pPr>
      <w:proofErr w:type="gramStart"/>
      <w:r w:rsidRPr="00E65DB6">
        <w:rPr>
          <w:rFonts w:ascii="Times New Roman" w:eastAsia="Times New Roman" w:hAnsi="Times New Roman" w:cs="Times New Roman"/>
          <w:sz w:val="28"/>
          <w:szCs w:val="28"/>
        </w:rPr>
        <w:t>Семьям, воспитывающим трех и более детей размер опекунского пособия на одного ребенка составил</w:t>
      </w:r>
      <w:proofErr w:type="gramEnd"/>
      <w:r w:rsidRPr="00E65DB6">
        <w:rPr>
          <w:rFonts w:ascii="Times New Roman" w:eastAsia="Times New Roman" w:hAnsi="Times New Roman" w:cs="Times New Roman"/>
          <w:sz w:val="28"/>
          <w:szCs w:val="28"/>
        </w:rPr>
        <w:t xml:space="preserve"> с 01.01.2022 года – 15810,00 рублей, с 01.05.2022 года – 16025,00 рублей. </w:t>
      </w:r>
    </w:p>
    <w:p w14:paraId="0CD9046D" w14:textId="15104875" w:rsidR="008F6189" w:rsidRPr="00E65DB6" w:rsidRDefault="008F6189" w:rsidP="008E5311">
      <w:pPr>
        <w:spacing w:line="384" w:lineRule="auto"/>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lastRenderedPageBreak/>
        <w:t>Мероприятия, проведенные, в рамках   осуществления надзора за деятельностью опекунов и попечителей, в виде проведения проверок условий жизни подопечных представлены в таблице</w:t>
      </w:r>
      <w:r w:rsidR="00AB1770" w:rsidRPr="00E65DB6">
        <w:rPr>
          <w:rFonts w:ascii="Times New Roman" w:eastAsia="Times New Roman" w:hAnsi="Times New Roman" w:cs="Times New Roman"/>
          <w:sz w:val="28"/>
          <w:szCs w:val="28"/>
        </w:rPr>
        <w:t xml:space="preserve"> 2</w:t>
      </w:r>
      <w:r w:rsidR="009B7168">
        <w:rPr>
          <w:rFonts w:ascii="Times New Roman" w:eastAsia="Times New Roman" w:hAnsi="Times New Roman" w:cs="Times New Roman"/>
          <w:sz w:val="28"/>
          <w:szCs w:val="28"/>
        </w:rPr>
        <w:t>3</w:t>
      </w:r>
      <w:r w:rsidR="00AB1770" w:rsidRPr="00E65DB6">
        <w:rPr>
          <w:rFonts w:ascii="Times New Roman" w:eastAsia="Times New Roman" w:hAnsi="Times New Roman" w:cs="Times New Roman"/>
          <w:sz w:val="28"/>
          <w:szCs w:val="28"/>
        </w:rPr>
        <w:t>.</w:t>
      </w:r>
    </w:p>
    <w:p w14:paraId="7C8B70EF" w14:textId="386A8B29" w:rsidR="008F6189" w:rsidRPr="00E65DB6" w:rsidRDefault="008F6189" w:rsidP="008F6189">
      <w:pPr>
        <w:jc w:val="right"/>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Таблица</w:t>
      </w:r>
      <w:r w:rsidR="00AB1770" w:rsidRPr="00E65DB6">
        <w:rPr>
          <w:rFonts w:ascii="Times New Roman" w:eastAsia="Times New Roman" w:hAnsi="Times New Roman" w:cs="Times New Roman"/>
          <w:sz w:val="28"/>
          <w:szCs w:val="28"/>
        </w:rPr>
        <w:t xml:space="preserve"> 2</w:t>
      </w:r>
      <w:r w:rsidR="009B7168">
        <w:rPr>
          <w:rFonts w:ascii="Times New Roman" w:eastAsia="Times New Roman" w:hAnsi="Times New Roman" w:cs="Times New Roman"/>
          <w:sz w:val="28"/>
          <w:szCs w:val="28"/>
        </w:rPr>
        <w:t>3</w:t>
      </w:r>
      <w:r w:rsidR="00AB1770" w:rsidRPr="00E65DB6">
        <w:rPr>
          <w:rFonts w:ascii="Times New Roman" w:eastAsia="Times New Roman" w:hAnsi="Times New Roman" w:cs="Times New Roman"/>
          <w:sz w:val="28"/>
          <w:szCs w:val="28"/>
        </w:rPr>
        <w:t>.</w:t>
      </w:r>
    </w:p>
    <w:p w14:paraId="0C786887" w14:textId="77777777" w:rsidR="008F6189" w:rsidRPr="00E65DB6" w:rsidRDefault="008F6189" w:rsidP="008F6189">
      <w:pPr>
        <w:spacing w:line="240" w:lineRule="auto"/>
        <w:jc w:val="cente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Мероприятия по осуществлению надзора за деятельностью </w:t>
      </w:r>
    </w:p>
    <w:p w14:paraId="024EC582" w14:textId="77777777" w:rsidR="008F6189" w:rsidRPr="00E65DB6" w:rsidRDefault="008F6189" w:rsidP="008F6189">
      <w:pPr>
        <w:jc w:val="cente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опекунов и попечителей</w:t>
      </w:r>
    </w:p>
    <w:tbl>
      <w:tblPr>
        <w:tblStyle w:val="320"/>
        <w:tblW w:w="0" w:type="auto"/>
        <w:tblLook w:val="01E0" w:firstRow="1" w:lastRow="1" w:firstColumn="1" w:lastColumn="1" w:noHBand="0" w:noVBand="0"/>
      </w:tblPr>
      <w:tblGrid>
        <w:gridCol w:w="604"/>
        <w:gridCol w:w="6450"/>
        <w:gridCol w:w="1127"/>
        <w:gridCol w:w="1141"/>
      </w:tblGrid>
      <w:tr w:rsidR="000A60ED" w:rsidRPr="00E65DB6" w14:paraId="4E16CC95" w14:textId="77777777" w:rsidTr="003A2236">
        <w:tc>
          <w:tcPr>
            <w:tcW w:w="604" w:type="dxa"/>
          </w:tcPr>
          <w:p w14:paraId="2411CB70" w14:textId="77777777" w:rsidR="000A60ED" w:rsidRPr="00E65DB6" w:rsidRDefault="000A60ED" w:rsidP="000A60ED">
            <w:pPr>
              <w:spacing w:line="240" w:lineRule="auto"/>
              <w:ind w:firstLine="0"/>
              <w:jc w:val="center"/>
              <w:rPr>
                <w:sz w:val="24"/>
                <w:szCs w:val="24"/>
                <w:lang w:eastAsia="en-US"/>
              </w:rPr>
            </w:pPr>
            <w:r w:rsidRPr="00E65DB6">
              <w:rPr>
                <w:sz w:val="24"/>
                <w:szCs w:val="24"/>
                <w:lang w:eastAsia="en-US"/>
              </w:rPr>
              <w:t>№</w:t>
            </w:r>
          </w:p>
        </w:tc>
        <w:tc>
          <w:tcPr>
            <w:tcW w:w="6450" w:type="dxa"/>
          </w:tcPr>
          <w:p w14:paraId="59B64A5F" w14:textId="77777777" w:rsidR="000A60ED" w:rsidRPr="00E65DB6" w:rsidRDefault="000A60ED" w:rsidP="000A60ED">
            <w:pPr>
              <w:spacing w:line="240" w:lineRule="auto"/>
              <w:ind w:firstLine="0"/>
              <w:jc w:val="center"/>
              <w:rPr>
                <w:sz w:val="24"/>
                <w:szCs w:val="24"/>
                <w:lang w:eastAsia="en-US"/>
              </w:rPr>
            </w:pPr>
            <w:r w:rsidRPr="00E65DB6">
              <w:rPr>
                <w:sz w:val="24"/>
                <w:szCs w:val="24"/>
                <w:lang w:eastAsia="en-US"/>
              </w:rPr>
              <w:t>Показатель</w:t>
            </w:r>
          </w:p>
        </w:tc>
        <w:tc>
          <w:tcPr>
            <w:tcW w:w="1127" w:type="dxa"/>
          </w:tcPr>
          <w:p w14:paraId="415011AD" w14:textId="2083C87B" w:rsidR="000A60ED" w:rsidRPr="00E65DB6" w:rsidRDefault="008E5311" w:rsidP="000A60ED">
            <w:pPr>
              <w:spacing w:line="240" w:lineRule="auto"/>
              <w:ind w:firstLine="0"/>
              <w:jc w:val="center"/>
              <w:rPr>
                <w:sz w:val="24"/>
                <w:szCs w:val="24"/>
                <w:lang w:eastAsia="en-US"/>
              </w:rPr>
            </w:pPr>
            <w:r w:rsidRPr="00E65DB6">
              <w:rPr>
                <w:sz w:val="24"/>
                <w:szCs w:val="24"/>
                <w:lang w:eastAsia="en-US"/>
              </w:rPr>
              <w:t>2021</w:t>
            </w:r>
            <w:r w:rsidR="000A60ED" w:rsidRPr="00E65DB6">
              <w:rPr>
                <w:sz w:val="24"/>
                <w:szCs w:val="24"/>
                <w:lang w:eastAsia="en-US"/>
              </w:rPr>
              <w:t xml:space="preserve"> год</w:t>
            </w:r>
          </w:p>
        </w:tc>
        <w:tc>
          <w:tcPr>
            <w:tcW w:w="1141" w:type="dxa"/>
          </w:tcPr>
          <w:p w14:paraId="37C2FAA8" w14:textId="1884A81A" w:rsidR="000A60ED" w:rsidRPr="00E65DB6" w:rsidRDefault="008E5311" w:rsidP="000A60ED">
            <w:pPr>
              <w:spacing w:line="240" w:lineRule="exact"/>
              <w:ind w:firstLine="0"/>
              <w:jc w:val="center"/>
              <w:rPr>
                <w:sz w:val="24"/>
                <w:szCs w:val="24"/>
                <w:lang w:eastAsia="en-US"/>
              </w:rPr>
            </w:pPr>
            <w:r w:rsidRPr="00E65DB6">
              <w:rPr>
                <w:sz w:val="24"/>
                <w:szCs w:val="24"/>
                <w:lang w:eastAsia="en-US"/>
              </w:rPr>
              <w:t>2022</w:t>
            </w:r>
            <w:r w:rsidR="000A60ED" w:rsidRPr="00E65DB6">
              <w:rPr>
                <w:sz w:val="24"/>
                <w:szCs w:val="24"/>
                <w:lang w:eastAsia="en-US"/>
              </w:rPr>
              <w:t xml:space="preserve"> год</w:t>
            </w:r>
          </w:p>
        </w:tc>
      </w:tr>
      <w:tr w:rsidR="008E5311" w:rsidRPr="00E65DB6" w14:paraId="14D5A2CD" w14:textId="77777777" w:rsidTr="003A2236">
        <w:tc>
          <w:tcPr>
            <w:tcW w:w="604" w:type="dxa"/>
          </w:tcPr>
          <w:p w14:paraId="5BB349E4" w14:textId="77777777" w:rsidR="008E5311" w:rsidRPr="00E65DB6" w:rsidRDefault="008E5311" w:rsidP="000A60ED">
            <w:pPr>
              <w:spacing w:line="240" w:lineRule="auto"/>
              <w:ind w:firstLine="0"/>
              <w:jc w:val="center"/>
              <w:rPr>
                <w:sz w:val="24"/>
                <w:szCs w:val="24"/>
                <w:lang w:eastAsia="en-US"/>
              </w:rPr>
            </w:pPr>
            <w:r w:rsidRPr="00E65DB6">
              <w:rPr>
                <w:sz w:val="24"/>
                <w:szCs w:val="24"/>
                <w:lang w:eastAsia="en-US"/>
              </w:rPr>
              <w:t>1.</w:t>
            </w:r>
          </w:p>
        </w:tc>
        <w:tc>
          <w:tcPr>
            <w:tcW w:w="6450" w:type="dxa"/>
          </w:tcPr>
          <w:p w14:paraId="0826A0E6" w14:textId="77777777" w:rsidR="008E5311" w:rsidRPr="00E65DB6" w:rsidRDefault="008E5311" w:rsidP="000A60ED">
            <w:pPr>
              <w:spacing w:line="240" w:lineRule="auto"/>
              <w:ind w:firstLine="0"/>
              <w:rPr>
                <w:sz w:val="24"/>
                <w:szCs w:val="24"/>
                <w:lang w:eastAsia="en-US"/>
              </w:rPr>
            </w:pPr>
            <w:r w:rsidRPr="00E65DB6">
              <w:rPr>
                <w:sz w:val="24"/>
                <w:szCs w:val="24"/>
                <w:lang w:eastAsia="en-US"/>
              </w:rPr>
              <w:t>Количество приемных семей и опекунов, проверенных в отчетном периоде</w:t>
            </w:r>
          </w:p>
        </w:tc>
        <w:tc>
          <w:tcPr>
            <w:tcW w:w="1127" w:type="dxa"/>
          </w:tcPr>
          <w:p w14:paraId="4CF74EB4" w14:textId="03F81FF2" w:rsidR="008E5311" w:rsidRPr="00E65DB6" w:rsidRDefault="008E5311" w:rsidP="000A60ED">
            <w:pPr>
              <w:spacing w:line="240" w:lineRule="auto"/>
              <w:ind w:firstLine="0"/>
              <w:rPr>
                <w:sz w:val="24"/>
                <w:szCs w:val="24"/>
                <w:lang w:eastAsia="en-US"/>
              </w:rPr>
            </w:pPr>
            <w:r w:rsidRPr="00E65DB6">
              <w:rPr>
                <w:sz w:val="24"/>
                <w:szCs w:val="24"/>
              </w:rPr>
              <w:t>70</w:t>
            </w:r>
          </w:p>
        </w:tc>
        <w:tc>
          <w:tcPr>
            <w:tcW w:w="1141" w:type="dxa"/>
          </w:tcPr>
          <w:p w14:paraId="46931D3E" w14:textId="2E29012A" w:rsidR="008E5311" w:rsidRPr="00E65DB6" w:rsidRDefault="008E5311" w:rsidP="000A60ED">
            <w:pPr>
              <w:spacing w:line="240" w:lineRule="auto"/>
              <w:ind w:firstLine="0"/>
              <w:rPr>
                <w:sz w:val="24"/>
                <w:szCs w:val="24"/>
                <w:lang w:eastAsia="en-US"/>
              </w:rPr>
            </w:pPr>
            <w:r w:rsidRPr="00E65DB6">
              <w:rPr>
                <w:sz w:val="24"/>
                <w:szCs w:val="24"/>
              </w:rPr>
              <w:t>57</w:t>
            </w:r>
          </w:p>
        </w:tc>
      </w:tr>
      <w:tr w:rsidR="008E5311" w:rsidRPr="00E65DB6" w14:paraId="2460E64C" w14:textId="77777777" w:rsidTr="003A2236">
        <w:tc>
          <w:tcPr>
            <w:tcW w:w="604" w:type="dxa"/>
          </w:tcPr>
          <w:p w14:paraId="62D34CB1" w14:textId="7F29C064" w:rsidR="008E5311" w:rsidRPr="00E65DB6" w:rsidRDefault="008E5311" w:rsidP="000A60ED">
            <w:pPr>
              <w:spacing w:line="240" w:lineRule="auto"/>
              <w:ind w:firstLine="0"/>
              <w:jc w:val="center"/>
              <w:rPr>
                <w:sz w:val="24"/>
                <w:szCs w:val="24"/>
                <w:lang w:eastAsia="en-US"/>
              </w:rPr>
            </w:pPr>
            <w:r w:rsidRPr="00E65DB6">
              <w:rPr>
                <w:sz w:val="24"/>
                <w:szCs w:val="24"/>
                <w:lang w:eastAsia="en-US"/>
              </w:rPr>
              <w:t>2.</w:t>
            </w:r>
          </w:p>
        </w:tc>
        <w:tc>
          <w:tcPr>
            <w:tcW w:w="6450" w:type="dxa"/>
          </w:tcPr>
          <w:p w14:paraId="5F32014F" w14:textId="77777777" w:rsidR="008E5311" w:rsidRPr="00E65DB6" w:rsidRDefault="008E5311" w:rsidP="000A60ED">
            <w:pPr>
              <w:spacing w:line="240" w:lineRule="auto"/>
              <w:ind w:firstLine="0"/>
              <w:rPr>
                <w:sz w:val="24"/>
                <w:szCs w:val="24"/>
                <w:lang w:eastAsia="en-US"/>
              </w:rPr>
            </w:pPr>
            <w:r w:rsidRPr="00E65DB6">
              <w:rPr>
                <w:sz w:val="24"/>
                <w:szCs w:val="24"/>
                <w:lang w:eastAsia="en-US"/>
              </w:rPr>
              <w:t>Количество проведенных проверок условий жизни несовершеннолетних детей, находящихся под опекой (попечительством) в отчетный период</w:t>
            </w:r>
          </w:p>
        </w:tc>
        <w:tc>
          <w:tcPr>
            <w:tcW w:w="1127" w:type="dxa"/>
          </w:tcPr>
          <w:p w14:paraId="1C6919D4" w14:textId="0B2FADBB" w:rsidR="008E5311" w:rsidRPr="00E65DB6" w:rsidRDefault="008E5311" w:rsidP="000A60ED">
            <w:pPr>
              <w:spacing w:line="240" w:lineRule="auto"/>
              <w:ind w:firstLine="0"/>
              <w:rPr>
                <w:sz w:val="24"/>
                <w:szCs w:val="24"/>
                <w:lang w:eastAsia="en-US"/>
              </w:rPr>
            </w:pPr>
            <w:r w:rsidRPr="00E65DB6">
              <w:rPr>
                <w:sz w:val="24"/>
                <w:szCs w:val="24"/>
              </w:rPr>
              <w:t>213</w:t>
            </w:r>
          </w:p>
        </w:tc>
        <w:tc>
          <w:tcPr>
            <w:tcW w:w="1141" w:type="dxa"/>
          </w:tcPr>
          <w:p w14:paraId="0710A399" w14:textId="152BF94C" w:rsidR="008E5311" w:rsidRPr="00E65DB6" w:rsidRDefault="008E5311" w:rsidP="000A60ED">
            <w:pPr>
              <w:spacing w:line="240" w:lineRule="auto"/>
              <w:ind w:firstLine="0"/>
              <w:rPr>
                <w:sz w:val="24"/>
                <w:szCs w:val="24"/>
                <w:lang w:eastAsia="en-US"/>
              </w:rPr>
            </w:pPr>
            <w:r w:rsidRPr="00E65DB6">
              <w:rPr>
                <w:sz w:val="24"/>
                <w:szCs w:val="24"/>
              </w:rPr>
              <w:t>216</w:t>
            </w:r>
          </w:p>
        </w:tc>
      </w:tr>
      <w:tr w:rsidR="008E5311" w:rsidRPr="00E65DB6" w14:paraId="0EC6A731" w14:textId="77777777" w:rsidTr="003A2236">
        <w:tc>
          <w:tcPr>
            <w:tcW w:w="604" w:type="dxa"/>
          </w:tcPr>
          <w:p w14:paraId="346FB08D" w14:textId="77777777" w:rsidR="008E5311" w:rsidRPr="00E65DB6" w:rsidRDefault="008E5311" w:rsidP="000A60ED">
            <w:pPr>
              <w:spacing w:line="240" w:lineRule="auto"/>
              <w:ind w:firstLine="0"/>
              <w:jc w:val="center"/>
              <w:rPr>
                <w:sz w:val="24"/>
                <w:szCs w:val="24"/>
                <w:lang w:eastAsia="en-US"/>
              </w:rPr>
            </w:pPr>
          </w:p>
        </w:tc>
        <w:tc>
          <w:tcPr>
            <w:tcW w:w="6450" w:type="dxa"/>
          </w:tcPr>
          <w:p w14:paraId="3BD4DAE1" w14:textId="77777777" w:rsidR="008E5311" w:rsidRPr="00E65DB6" w:rsidRDefault="008E5311" w:rsidP="000A60ED">
            <w:pPr>
              <w:spacing w:line="240" w:lineRule="auto"/>
              <w:ind w:firstLine="0"/>
              <w:rPr>
                <w:i/>
                <w:sz w:val="24"/>
                <w:szCs w:val="24"/>
                <w:lang w:eastAsia="en-US"/>
              </w:rPr>
            </w:pPr>
            <w:r w:rsidRPr="00E65DB6">
              <w:rPr>
                <w:i/>
                <w:sz w:val="24"/>
                <w:szCs w:val="24"/>
                <w:lang w:eastAsia="en-US"/>
              </w:rPr>
              <w:t>В том числе в приемных семьях</w:t>
            </w:r>
          </w:p>
        </w:tc>
        <w:tc>
          <w:tcPr>
            <w:tcW w:w="1127" w:type="dxa"/>
          </w:tcPr>
          <w:p w14:paraId="6FDDB26B" w14:textId="673F0F80" w:rsidR="008E5311" w:rsidRPr="00E65DB6" w:rsidRDefault="008E5311" w:rsidP="000A60ED">
            <w:pPr>
              <w:spacing w:line="240" w:lineRule="auto"/>
              <w:ind w:firstLine="0"/>
              <w:rPr>
                <w:sz w:val="24"/>
                <w:szCs w:val="24"/>
                <w:lang w:eastAsia="en-US"/>
              </w:rPr>
            </w:pPr>
            <w:r w:rsidRPr="00E65DB6">
              <w:rPr>
                <w:sz w:val="24"/>
                <w:szCs w:val="24"/>
              </w:rPr>
              <w:t>26</w:t>
            </w:r>
          </w:p>
        </w:tc>
        <w:tc>
          <w:tcPr>
            <w:tcW w:w="1141" w:type="dxa"/>
          </w:tcPr>
          <w:p w14:paraId="2712940E" w14:textId="0C144A23" w:rsidR="008E5311" w:rsidRPr="00E65DB6" w:rsidRDefault="008E5311" w:rsidP="000A60ED">
            <w:pPr>
              <w:spacing w:line="240" w:lineRule="auto"/>
              <w:ind w:firstLine="0"/>
              <w:rPr>
                <w:sz w:val="24"/>
                <w:szCs w:val="24"/>
                <w:lang w:eastAsia="en-US"/>
              </w:rPr>
            </w:pPr>
            <w:r w:rsidRPr="00E65DB6">
              <w:rPr>
                <w:sz w:val="24"/>
                <w:szCs w:val="24"/>
              </w:rPr>
              <w:t>22</w:t>
            </w:r>
          </w:p>
        </w:tc>
      </w:tr>
      <w:tr w:rsidR="008E5311" w:rsidRPr="00E65DB6" w14:paraId="0622E1F5" w14:textId="77777777" w:rsidTr="003A2236">
        <w:tc>
          <w:tcPr>
            <w:tcW w:w="604" w:type="dxa"/>
          </w:tcPr>
          <w:p w14:paraId="7608CEED" w14:textId="043336A4" w:rsidR="008E5311" w:rsidRPr="00E65DB6" w:rsidRDefault="008E5311" w:rsidP="000A60ED">
            <w:pPr>
              <w:spacing w:line="240" w:lineRule="auto"/>
              <w:ind w:firstLine="0"/>
              <w:jc w:val="center"/>
              <w:rPr>
                <w:sz w:val="24"/>
                <w:szCs w:val="24"/>
                <w:lang w:eastAsia="en-US"/>
              </w:rPr>
            </w:pPr>
            <w:r w:rsidRPr="00E65DB6">
              <w:rPr>
                <w:sz w:val="24"/>
                <w:szCs w:val="24"/>
                <w:lang w:eastAsia="en-US"/>
              </w:rPr>
              <w:t>3.</w:t>
            </w:r>
          </w:p>
        </w:tc>
        <w:tc>
          <w:tcPr>
            <w:tcW w:w="6450" w:type="dxa"/>
          </w:tcPr>
          <w:p w14:paraId="4AF748EB" w14:textId="77777777" w:rsidR="008E5311" w:rsidRPr="00E65DB6" w:rsidRDefault="008E5311" w:rsidP="000A60ED">
            <w:pPr>
              <w:spacing w:line="240" w:lineRule="auto"/>
              <w:ind w:firstLine="0"/>
              <w:rPr>
                <w:sz w:val="24"/>
                <w:szCs w:val="24"/>
                <w:lang w:eastAsia="en-US"/>
              </w:rPr>
            </w:pPr>
            <w:r w:rsidRPr="00E65DB6">
              <w:rPr>
                <w:sz w:val="24"/>
                <w:szCs w:val="24"/>
                <w:lang w:eastAsia="en-US"/>
              </w:rPr>
              <w:t>Количество проведенных проверок условий жизни усыновленных детей, в отчетный период</w:t>
            </w:r>
          </w:p>
        </w:tc>
        <w:tc>
          <w:tcPr>
            <w:tcW w:w="1127" w:type="dxa"/>
          </w:tcPr>
          <w:p w14:paraId="0BB52BBA" w14:textId="456BC09D" w:rsidR="008E5311" w:rsidRPr="00E65DB6" w:rsidRDefault="008E5311" w:rsidP="000A60ED">
            <w:pPr>
              <w:spacing w:line="240" w:lineRule="auto"/>
              <w:ind w:firstLine="0"/>
              <w:rPr>
                <w:sz w:val="24"/>
                <w:szCs w:val="24"/>
                <w:lang w:eastAsia="en-US"/>
              </w:rPr>
            </w:pPr>
            <w:r w:rsidRPr="00E65DB6">
              <w:rPr>
                <w:sz w:val="24"/>
                <w:szCs w:val="24"/>
              </w:rPr>
              <w:t>8</w:t>
            </w:r>
          </w:p>
        </w:tc>
        <w:tc>
          <w:tcPr>
            <w:tcW w:w="1141" w:type="dxa"/>
          </w:tcPr>
          <w:p w14:paraId="405B3591" w14:textId="2B585603" w:rsidR="008E5311" w:rsidRPr="00E65DB6" w:rsidRDefault="008E5311" w:rsidP="000A60ED">
            <w:pPr>
              <w:spacing w:line="240" w:lineRule="auto"/>
              <w:ind w:firstLine="0"/>
              <w:rPr>
                <w:sz w:val="24"/>
                <w:szCs w:val="24"/>
                <w:lang w:eastAsia="en-US"/>
              </w:rPr>
            </w:pPr>
            <w:r w:rsidRPr="00E65DB6">
              <w:rPr>
                <w:sz w:val="24"/>
                <w:szCs w:val="24"/>
              </w:rPr>
              <w:t>7</w:t>
            </w:r>
          </w:p>
        </w:tc>
      </w:tr>
      <w:tr w:rsidR="008E5311" w:rsidRPr="00E65DB6" w14:paraId="39E26AF9" w14:textId="77777777" w:rsidTr="003A2236">
        <w:tc>
          <w:tcPr>
            <w:tcW w:w="604" w:type="dxa"/>
          </w:tcPr>
          <w:p w14:paraId="03432529" w14:textId="77777777" w:rsidR="008E5311" w:rsidRPr="00E65DB6" w:rsidRDefault="008E5311" w:rsidP="000A60ED">
            <w:pPr>
              <w:spacing w:line="240" w:lineRule="auto"/>
              <w:ind w:firstLine="0"/>
              <w:jc w:val="center"/>
              <w:rPr>
                <w:sz w:val="24"/>
                <w:szCs w:val="24"/>
                <w:lang w:eastAsia="en-US"/>
              </w:rPr>
            </w:pPr>
          </w:p>
        </w:tc>
        <w:tc>
          <w:tcPr>
            <w:tcW w:w="6450" w:type="dxa"/>
          </w:tcPr>
          <w:p w14:paraId="41F54F5D" w14:textId="6B727A98" w:rsidR="008E5311" w:rsidRPr="00E65DB6" w:rsidRDefault="008E5311" w:rsidP="00BD18BC">
            <w:pPr>
              <w:spacing w:line="240" w:lineRule="auto"/>
              <w:ind w:firstLine="0"/>
              <w:rPr>
                <w:sz w:val="24"/>
                <w:szCs w:val="24"/>
                <w:lang w:eastAsia="en-US"/>
              </w:rPr>
            </w:pPr>
            <w:r w:rsidRPr="00E65DB6">
              <w:rPr>
                <w:sz w:val="24"/>
                <w:szCs w:val="24"/>
                <w:lang w:eastAsia="en-US"/>
              </w:rPr>
              <w:t xml:space="preserve">Количество нарушений, выявленных в ходе проверок </w:t>
            </w:r>
          </w:p>
        </w:tc>
        <w:tc>
          <w:tcPr>
            <w:tcW w:w="1127" w:type="dxa"/>
          </w:tcPr>
          <w:p w14:paraId="7AF288D6" w14:textId="5234FD7C" w:rsidR="008E5311" w:rsidRPr="00E65DB6" w:rsidRDefault="008E5311" w:rsidP="000A60ED">
            <w:pPr>
              <w:spacing w:line="240" w:lineRule="auto"/>
              <w:ind w:firstLine="0"/>
              <w:rPr>
                <w:sz w:val="24"/>
                <w:szCs w:val="24"/>
                <w:lang w:eastAsia="en-US"/>
              </w:rPr>
            </w:pPr>
            <w:r w:rsidRPr="00E65DB6">
              <w:rPr>
                <w:sz w:val="24"/>
                <w:szCs w:val="24"/>
              </w:rPr>
              <w:t>0</w:t>
            </w:r>
          </w:p>
        </w:tc>
        <w:tc>
          <w:tcPr>
            <w:tcW w:w="1141" w:type="dxa"/>
          </w:tcPr>
          <w:p w14:paraId="457879B8" w14:textId="0FEC5323" w:rsidR="008E5311" w:rsidRPr="00E65DB6" w:rsidRDefault="008E5311" w:rsidP="000A60ED">
            <w:pPr>
              <w:spacing w:line="240" w:lineRule="auto"/>
              <w:ind w:firstLine="0"/>
              <w:rPr>
                <w:sz w:val="24"/>
                <w:szCs w:val="24"/>
                <w:lang w:eastAsia="en-US"/>
              </w:rPr>
            </w:pPr>
            <w:r w:rsidRPr="00E65DB6">
              <w:rPr>
                <w:sz w:val="24"/>
                <w:szCs w:val="24"/>
              </w:rPr>
              <w:t>0</w:t>
            </w:r>
          </w:p>
        </w:tc>
      </w:tr>
      <w:tr w:rsidR="008E5311" w:rsidRPr="00E65DB6" w14:paraId="1927506B" w14:textId="77777777" w:rsidTr="003A2236">
        <w:tc>
          <w:tcPr>
            <w:tcW w:w="604" w:type="dxa"/>
          </w:tcPr>
          <w:p w14:paraId="3E2EB836" w14:textId="640C2935" w:rsidR="008E5311" w:rsidRPr="00E65DB6" w:rsidRDefault="008E5311" w:rsidP="000A60ED">
            <w:pPr>
              <w:spacing w:line="240" w:lineRule="auto"/>
              <w:ind w:firstLine="0"/>
              <w:jc w:val="center"/>
              <w:rPr>
                <w:sz w:val="24"/>
                <w:szCs w:val="24"/>
                <w:lang w:eastAsia="en-US"/>
              </w:rPr>
            </w:pPr>
            <w:r w:rsidRPr="00E65DB6">
              <w:rPr>
                <w:sz w:val="24"/>
                <w:szCs w:val="24"/>
                <w:lang w:eastAsia="en-US"/>
              </w:rPr>
              <w:t>4.</w:t>
            </w:r>
          </w:p>
        </w:tc>
        <w:tc>
          <w:tcPr>
            <w:tcW w:w="6450" w:type="dxa"/>
          </w:tcPr>
          <w:p w14:paraId="215DBCB8" w14:textId="77777777" w:rsidR="008E5311" w:rsidRPr="00E65DB6" w:rsidRDefault="008E5311" w:rsidP="000A60ED">
            <w:pPr>
              <w:spacing w:line="240" w:lineRule="auto"/>
              <w:ind w:firstLine="0"/>
              <w:rPr>
                <w:sz w:val="24"/>
                <w:szCs w:val="24"/>
                <w:lang w:eastAsia="en-US"/>
              </w:rPr>
            </w:pPr>
            <w:r w:rsidRPr="00E65DB6">
              <w:rPr>
                <w:sz w:val="24"/>
                <w:szCs w:val="24"/>
                <w:lang w:eastAsia="en-US"/>
              </w:rPr>
              <w:t>Информация об устранении нарушений в результате принятых мер</w:t>
            </w:r>
          </w:p>
        </w:tc>
        <w:tc>
          <w:tcPr>
            <w:tcW w:w="1127" w:type="dxa"/>
          </w:tcPr>
          <w:p w14:paraId="241DB52A" w14:textId="01BAFA14" w:rsidR="008E5311" w:rsidRPr="00E65DB6" w:rsidRDefault="008E5311" w:rsidP="000A60ED">
            <w:pPr>
              <w:spacing w:line="240" w:lineRule="auto"/>
              <w:ind w:firstLine="0"/>
              <w:rPr>
                <w:sz w:val="24"/>
                <w:szCs w:val="24"/>
                <w:lang w:eastAsia="en-US"/>
              </w:rPr>
            </w:pPr>
            <w:r w:rsidRPr="00E65DB6">
              <w:rPr>
                <w:sz w:val="24"/>
                <w:szCs w:val="24"/>
              </w:rPr>
              <w:t>0</w:t>
            </w:r>
          </w:p>
        </w:tc>
        <w:tc>
          <w:tcPr>
            <w:tcW w:w="1141" w:type="dxa"/>
          </w:tcPr>
          <w:p w14:paraId="22BBC954" w14:textId="3297A874" w:rsidR="008E5311" w:rsidRPr="00E65DB6" w:rsidRDefault="008E5311" w:rsidP="000A60ED">
            <w:pPr>
              <w:spacing w:line="240" w:lineRule="auto"/>
              <w:ind w:firstLine="0"/>
              <w:rPr>
                <w:sz w:val="24"/>
                <w:szCs w:val="24"/>
                <w:lang w:eastAsia="en-US"/>
              </w:rPr>
            </w:pPr>
            <w:r w:rsidRPr="00E65DB6">
              <w:rPr>
                <w:sz w:val="24"/>
                <w:szCs w:val="24"/>
              </w:rPr>
              <w:t>0</w:t>
            </w:r>
          </w:p>
        </w:tc>
      </w:tr>
    </w:tbl>
    <w:p w14:paraId="2FA4E5E1" w14:textId="77777777" w:rsidR="0091779E" w:rsidRPr="00E65DB6" w:rsidRDefault="008F6189" w:rsidP="008F6189">
      <w:pPr>
        <w:rPr>
          <w:rFonts w:ascii="Times New Roman" w:eastAsia="Times New Roman" w:hAnsi="Times New Roman" w:cs="Times New Roman"/>
          <w:sz w:val="28"/>
          <w:szCs w:val="28"/>
          <w:highlight w:val="lightGray"/>
        </w:rPr>
      </w:pPr>
      <w:r w:rsidRPr="00E65DB6">
        <w:rPr>
          <w:rFonts w:ascii="Times New Roman" w:eastAsia="Times New Roman" w:hAnsi="Times New Roman" w:cs="Times New Roman"/>
          <w:sz w:val="28"/>
          <w:szCs w:val="28"/>
          <w:highlight w:val="lightGray"/>
        </w:rPr>
        <w:t xml:space="preserve"> </w:t>
      </w:r>
    </w:p>
    <w:p w14:paraId="45F79076" w14:textId="6214A1F6" w:rsidR="008F6189" w:rsidRPr="00E65DB6" w:rsidRDefault="008F6189" w:rsidP="008F6189">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Численность детей-сирот, детей, оставшихся без попечения родителей, находящихся под надзором в КГКУ «Центра содействия семейному устройству г. Большой Камень» в 202</w:t>
      </w:r>
      <w:r w:rsidR="008E5311" w:rsidRPr="00E65DB6">
        <w:rPr>
          <w:rFonts w:ascii="Times New Roman" w:eastAsia="Times New Roman" w:hAnsi="Times New Roman" w:cs="Times New Roman"/>
          <w:sz w:val="28"/>
          <w:szCs w:val="28"/>
        </w:rPr>
        <w:t>2 году  составила  25</w:t>
      </w:r>
      <w:r w:rsidRPr="00E65DB6">
        <w:rPr>
          <w:rFonts w:ascii="Times New Roman" w:eastAsia="Times New Roman" w:hAnsi="Times New Roman" w:cs="Times New Roman"/>
          <w:sz w:val="28"/>
          <w:szCs w:val="28"/>
        </w:rPr>
        <w:t xml:space="preserve"> человек (в 20</w:t>
      </w:r>
      <w:r w:rsidR="002B5E62" w:rsidRPr="00E65DB6">
        <w:rPr>
          <w:rFonts w:ascii="Times New Roman" w:eastAsia="Times New Roman" w:hAnsi="Times New Roman" w:cs="Times New Roman"/>
          <w:sz w:val="28"/>
          <w:szCs w:val="28"/>
        </w:rPr>
        <w:t>2</w:t>
      </w:r>
      <w:r w:rsidR="008E5311" w:rsidRPr="00E65DB6">
        <w:rPr>
          <w:rFonts w:ascii="Times New Roman" w:eastAsia="Times New Roman" w:hAnsi="Times New Roman" w:cs="Times New Roman"/>
          <w:sz w:val="28"/>
          <w:szCs w:val="28"/>
        </w:rPr>
        <w:t>1</w:t>
      </w:r>
      <w:r w:rsidRPr="00E65DB6">
        <w:rPr>
          <w:rFonts w:ascii="Times New Roman" w:eastAsia="Times New Roman" w:hAnsi="Times New Roman" w:cs="Times New Roman"/>
          <w:sz w:val="28"/>
          <w:szCs w:val="28"/>
        </w:rPr>
        <w:t xml:space="preserve"> году – </w:t>
      </w:r>
      <w:r w:rsidR="002B5E62" w:rsidRPr="00E65DB6">
        <w:rPr>
          <w:rFonts w:ascii="Times New Roman" w:eastAsia="Times New Roman" w:hAnsi="Times New Roman" w:cs="Times New Roman"/>
          <w:sz w:val="28"/>
          <w:szCs w:val="28"/>
        </w:rPr>
        <w:t>2</w:t>
      </w:r>
      <w:r w:rsidR="008E5311" w:rsidRPr="00E65DB6">
        <w:rPr>
          <w:rFonts w:ascii="Times New Roman" w:eastAsia="Times New Roman" w:hAnsi="Times New Roman" w:cs="Times New Roman"/>
          <w:sz w:val="28"/>
          <w:szCs w:val="28"/>
        </w:rPr>
        <w:t>9</w:t>
      </w:r>
      <w:r w:rsidRPr="00E65DB6">
        <w:rPr>
          <w:rFonts w:ascii="Times New Roman" w:eastAsia="Times New Roman" w:hAnsi="Times New Roman" w:cs="Times New Roman"/>
          <w:sz w:val="28"/>
          <w:szCs w:val="28"/>
        </w:rPr>
        <w:t xml:space="preserve"> чел.).</w:t>
      </w:r>
    </w:p>
    <w:p w14:paraId="331EA8F2" w14:textId="07756E6B" w:rsidR="000C165D" w:rsidRPr="00E65DB6" w:rsidRDefault="006F24E4" w:rsidP="000C165D">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В</w:t>
      </w:r>
      <w:r w:rsidR="000C165D" w:rsidRPr="00E65DB6">
        <w:rPr>
          <w:rFonts w:ascii="Times New Roman" w:eastAsia="Times New Roman" w:hAnsi="Times New Roman" w:cs="Times New Roman"/>
          <w:sz w:val="28"/>
          <w:szCs w:val="28"/>
        </w:rPr>
        <w:t xml:space="preserve"> </w:t>
      </w:r>
      <w:r w:rsidRPr="00E65DB6">
        <w:rPr>
          <w:rFonts w:ascii="Times New Roman" w:eastAsia="Times New Roman" w:hAnsi="Times New Roman" w:cs="Times New Roman"/>
          <w:sz w:val="28"/>
          <w:szCs w:val="28"/>
        </w:rPr>
        <w:t>отчетном</w:t>
      </w:r>
      <w:r w:rsidR="000C165D" w:rsidRPr="00E65DB6">
        <w:rPr>
          <w:rFonts w:ascii="Times New Roman" w:eastAsia="Times New Roman" w:hAnsi="Times New Roman" w:cs="Times New Roman"/>
          <w:sz w:val="28"/>
          <w:szCs w:val="28"/>
        </w:rPr>
        <w:t xml:space="preserve"> году из КГКУ «Центра содействия семейному устройству г. Большой Камень» (далее – Центр) в семьи граждан  устроено 8 человек, </w:t>
      </w:r>
      <w:r w:rsidR="008E5311" w:rsidRPr="00E65DB6">
        <w:rPr>
          <w:rFonts w:ascii="Times New Roman" w:eastAsia="Times New Roman" w:hAnsi="Times New Roman" w:cs="Times New Roman"/>
          <w:sz w:val="28"/>
          <w:szCs w:val="28"/>
        </w:rPr>
        <w:t xml:space="preserve">возвращено в кровную семью 4 ребенка, что составляет 48% </w:t>
      </w:r>
      <w:r w:rsidR="000C165D" w:rsidRPr="00E65DB6">
        <w:rPr>
          <w:rFonts w:ascii="Times New Roman" w:eastAsia="Times New Roman" w:hAnsi="Times New Roman" w:cs="Times New Roman"/>
          <w:sz w:val="28"/>
          <w:szCs w:val="28"/>
        </w:rPr>
        <w:t>от общего числа воспитанников Центра, в 202</w:t>
      </w:r>
      <w:r w:rsidR="008E5311" w:rsidRPr="00E65DB6">
        <w:rPr>
          <w:rFonts w:ascii="Times New Roman" w:eastAsia="Times New Roman" w:hAnsi="Times New Roman" w:cs="Times New Roman"/>
          <w:sz w:val="28"/>
          <w:szCs w:val="28"/>
        </w:rPr>
        <w:t>1</w:t>
      </w:r>
      <w:r w:rsidR="000C165D" w:rsidRPr="00E65DB6">
        <w:rPr>
          <w:rFonts w:ascii="Times New Roman" w:eastAsia="Times New Roman" w:hAnsi="Times New Roman" w:cs="Times New Roman"/>
          <w:sz w:val="28"/>
          <w:szCs w:val="28"/>
        </w:rPr>
        <w:t xml:space="preserve"> году – </w:t>
      </w:r>
      <w:r w:rsidR="008E5311" w:rsidRPr="00E65DB6">
        <w:rPr>
          <w:rFonts w:ascii="Times New Roman" w:eastAsia="Times New Roman" w:hAnsi="Times New Roman" w:cs="Times New Roman"/>
          <w:sz w:val="28"/>
          <w:szCs w:val="28"/>
        </w:rPr>
        <w:t>8 детей (27,5</w:t>
      </w:r>
      <w:r w:rsidR="000C165D" w:rsidRPr="00E65DB6">
        <w:rPr>
          <w:rFonts w:ascii="Times New Roman" w:eastAsia="Times New Roman" w:hAnsi="Times New Roman" w:cs="Times New Roman"/>
          <w:sz w:val="28"/>
          <w:szCs w:val="28"/>
        </w:rPr>
        <w:t xml:space="preserve">%). </w:t>
      </w:r>
    </w:p>
    <w:p w14:paraId="3A442B73" w14:textId="70C9D9CE" w:rsidR="000C165D" w:rsidRPr="00E65DB6" w:rsidRDefault="000C165D" w:rsidP="000C165D">
      <w:pPr>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В </w:t>
      </w:r>
      <w:r w:rsidR="005F5243" w:rsidRPr="00E65DB6">
        <w:rPr>
          <w:rFonts w:ascii="Times New Roman" w:eastAsia="Times New Roman" w:hAnsi="Times New Roman" w:cs="Times New Roman"/>
          <w:sz w:val="28"/>
          <w:szCs w:val="28"/>
        </w:rPr>
        <w:t>2023</w:t>
      </w:r>
      <w:r w:rsidR="006F24E4" w:rsidRPr="00E65DB6">
        <w:rPr>
          <w:rFonts w:ascii="Times New Roman" w:eastAsia="Times New Roman" w:hAnsi="Times New Roman" w:cs="Times New Roman"/>
          <w:sz w:val="28"/>
          <w:szCs w:val="28"/>
        </w:rPr>
        <w:t xml:space="preserve"> году запланирована реализация мероприятий</w:t>
      </w:r>
      <w:r w:rsidR="00507057" w:rsidRPr="00E65DB6">
        <w:rPr>
          <w:rFonts w:ascii="Times New Roman" w:eastAsia="Times New Roman" w:hAnsi="Times New Roman" w:cs="Times New Roman"/>
          <w:sz w:val="28"/>
          <w:szCs w:val="28"/>
        </w:rPr>
        <w:t xml:space="preserve">, направленных на </w:t>
      </w:r>
      <w:r w:rsidRPr="00E65DB6">
        <w:rPr>
          <w:rFonts w:ascii="Times New Roman" w:eastAsia="Times New Roman" w:hAnsi="Times New Roman" w:cs="Times New Roman"/>
          <w:sz w:val="28"/>
          <w:szCs w:val="28"/>
        </w:rPr>
        <w:t>недопущен</w:t>
      </w:r>
      <w:r w:rsidR="00507057" w:rsidRPr="00E65DB6">
        <w:rPr>
          <w:rFonts w:ascii="Times New Roman" w:eastAsia="Times New Roman" w:hAnsi="Times New Roman" w:cs="Times New Roman"/>
          <w:sz w:val="28"/>
          <w:szCs w:val="28"/>
        </w:rPr>
        <w:t>ие</w:t>
      </w:r>
      <w:r w:rsidRPr="00E65DB6">
        <w:rPr>
          <w:rFonts w:ascii="Times New Roman" w:eastAsia="Times New Roman" w:hAnsi="Times New Roman" w:cs="Times New Roman"/>
          <w:sz w:val="28"/>
          <w:szCs w:val="28"/>
        </w:rPr>
        <w:t xml:space="preserve">  сокращения численности детей-сирот и детей, оставшихся без попечения родителей, переданных на семейные формы устройства</w:t>
      </w:r>
      <w:r w:rsidR="00507057" w:rsidRPr="00E65DB6">
        <w:rPr>
          <w:rFonts w:ascii="Times New Roman" w:eastAsia="Times New Roman" w:hAnsi="Times New Roman" w:cs="Times New Roman"/>
          <w:sz w:val="28"/>
          <w:szCs w:val="28"/>
        </w:rPr>
        <w:t>.</w:t>
      </w:r>
    </w:p>
    <w:p w14:paraId="1320BFAD" w14:textId="63B0B321" w:rsidR="00842F48" w:rsidRPr="00842F48" w:rsidRDefault="00842F48" w:rsidP="00842F48">
      <w:pPr>
        <w:pStyle w:val="2"/>
        <w:numPr>
          <w:ilvl w:val="0"/>
          <w:numId w:val="47"/>
        </w:numPr>
        <w:rPr>
          <w:rFonts w:ascii="Times New Roman" w:eastAsia="Times New Roman" w:hAnsi="Times New Roman" w:cs="Times New Roman"/>
          <w:noProof/>
          <w:color w:val="auto"/>
          <w:sz w:val="28"/>
          <w:szCs w:val="28"/>
          <w:lang w:eastAsia="ru-RU"/>
        </w:rPr>
      </w:pPr>
      <w:r w:rsidRPr="00842F48">
        <w:rPr>
          <w:rFonts w:ascii="Times New Roman" w:eastAsia="Times New Roman" w:hAnsi="Times New Roman" w:cs="Times New Roman"/>
          <w:noProof/>
          <w:color w:val="auto"/>
          <w:sz w:val="28"/>
          <w:szCs w:val="28"/>
          <w:lang w:eastAsia="ru-RU"/>
        </w:rPr>
        <w:t xml:space="preserve"> </w:t>
      </w:r>
      <w:bookmarkStart w:id="33" w:name="_Toc133747244"/>
      <w:r w:rsidRPr="00842F48">
        <w:rPr>
          <w:rFonts w:ascii="Times New Roman" w:eastAsia="Times New Roman" w:hAnsi="Times New Roman" w:cs="Times New Roman"/>
          <w:noProof/>
          <w:color w:val="auto"/>
          <w:sz w:val="28"/>
          <w:szCs w:val="28"/>
          <w:lang w:eastAsia="ru-RU"/>
        </w:rPr>
        <w:t>Исполнение государственных полномочий в сфере охраны труда</w:t>
      </w:r>
      <w:bookmarkEnd w:id="33"/>
    </w:p>
    <w:p w14:paraId="6A65F9CE" w14:textId="77777777" w:rsidR="00842F48" w:rsidRPr="00E65DB6" w:rsidRDefault="00842F48" w:rsidP="008F6189">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Реализация данных полномочий осуществляется в соответствии со ст. 216 Трудового кодекса РФ, Законом Приморского края от 09.11.2007 № 153-КЗ «О наделении органов местного самоуправления отдельными </w:t>
      </w:r>
      <w:r w:rsidRPr="00E65DB6">
        <w:rPr>
          <w:rFonts w:ascii="Times New Roman" w:eastAsia="Times New Roman" w:hAnsi="Times New Roman" w:cs="Times New Roman"/>
          <w:sz w:val="28"/>
          <w:szCs w:val="28"/>
        </w:rPr>
        <w:lastRenderedPageBreak/>
        <w:t xml:space="preserve">государственными полномочиями по государственному управлению охраной труда». </w:t>
      </w:r>
    </w:p>
    <w:p w14:paraId="652D493F" w14:textId="77777777" w:rsidR="00842F48" w:rsidRPr="00E65DB6" w:rsidRDefault="00842F48" w:rsidP="008F6189">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Цели и задачи деятельности определены подпрограммой «Улучшение условий и охраны труда в Приморском крае» государственной программы «Содействие занятости населения Приморского края на 2020-2027 годы».</w:t>
      </w:r>
    </w:p>
    <w:p w14:paraId="155FE7EE" w14:textId="77777777" w:rsidR="00842F48" w:rsidRPr="00E65DB6" w:rsidRDefault="00842F48" w:rsidP="00076569">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Основными задачами решения соответствующих вопросов являются:</w:t>
      </w:r>
    </w:p>
    <w:p w14:paraId="1B515A79" w14:textId="77777777" w:rsidR="00842F48" w:rsidRPr="00E65DB6" w:rsidRDefault="00842F48" w:rsidP="00076569">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снижение уровня производственного травматизма у работодателей городского округа Большой Камень;</w:t>
      </w:r>
    </w:p>
    <w:p w14:paraId="1B08929A" w14:textId="77777777" w:rsidR="00842F48" w:rsidRPr="00E65DB6" w:rsidRDefault="00842F48" w:rsidP="00076569">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координация проведения обучения охраны труда;</w:t>
      </w:r>
    </w:p>
    <w:p w14:paraId="32ECCBBA" w14:textId="77777777" w:rsidR="00842F48" w:rsidRPr="00E65DB6" w:rsidRDefault="00842F48" w:rsidP="00076569">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проведение в установленном порядке государственной экспертизы условий труда;</w:t>
      </w:r>
    </w:p>
    <w:p w14:paraId="415077BC" w14:textId="77777777" w:rsidR="00842F48" w:rsidRPr="00E65DB6" w:rsidRDefault="00842F48" w:rsidP="00A06C63">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своевременные и качественные сбор, обработка и предоставление информации в министерство труда и социальной политики Приморского края, надзорные органы (по запросам).</w:t>
      </w:r>
    </w:p>
    <w:p w14:paraId="470E46FB" w14:textId="77777777" w:rsidR="00842F48" w:rsidRPr="00E65DB6" w:rsidRDefault="00842F48" w:rsidP="00A06C63">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В целях исполнения переданных полномочий и поставленных задач в 2022 году:</w:t>
      </w:r>
    </w:p>
    <w:p w14:paraId="09C5E34E" w14:textId="77777777" w:rsidR="00842F48" w:rsidRPr="00E65DB6" w:rsidRDefault="00842F48" w:rsidP="00A06C63">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 принято участие в 2 совместных проверках на соблюдение работодателями требований трудового законодательства и законодательства об охране труда и 13 </w:t>
      </w:r>
      <w:proofErr w:type="gramStart"/>
      <w:r w:rsidRPr="00E65DB6">
        <w:rPr>
          <w:rFonts w:ascii="Times New Roman" w:eastAsia="Times New Roman" w:hAnsi="Times New Roman" w:cs="Times New Roman"/>
          <w:sz w:val="28"/>
          <w:szCs w:val="28"/>
        </w:rPr>
        <w:t>по</w:t>
      </w:r>
      <w:proofErr w:type="gramEnd"/>
      <w:r w:rsidRPr="00E65DB6">
        <w:rPr>
          <w:rFonts w:ascii="Times New Roman" w:eastAsia="Times New Roman" w:hAnsi="Times New Roman" w:cs="Times New Roman"/>
          <w:sz w:val="28"/>
          <w:szCs w:val="28"/>
        </w:rPr>
        <w:t xml:space="preserve"> средством ведомственного контроля;</w:t>
      </w:r>
    </w:p>
    <w:p w14:paraId="07ADCBD4" w14:textId="77777777" w:rsidR="00842F48" w:rsidRPr="00E65DB6" w:rsidRDefault="00842F48" w:rsidP="00A06C63">
      <w:pPr>
        <w:tabs>
          <w:tab w:val="center" w:pos="4536"/>
          <w:tab w:val="right" w:pos="9072"/>
        </w:tabs>
        <w:ind w:firstLine="780"/>
        <w:rPr>
          <w:rFonts w:ascii="Times New Roman" w:eastAsia="Times New Roman" w:hAnsi="Times New Roman" w:cs="Times New Roman"/>
          <w:sz w:val="28"/>
          <w:szCs w:val="28"/>
        </w:rPr>
      </w:pPr>
      <w:proofErr w:type="gramStart"/>
      <w:r w:rsidRPr="00E65DB6">
        <w:rPr>
          <w:rFonts w:ascii="Times New Roman" w:eastAsia="Times New Roman" w:hAnsi="Times New Roman" w:cs="Times New Roman"/>
          <w:sz w:val="28"/>
          <w:szCs w:val="28"/>
        </w:rPr>
        <w:t>- принято участие в работе комиссий по расследованию несчастных случаев 6 раз, из них: 1 не связанный с производством, 2 происшедших с работниками юридических лиц, зарегистрированных в других субъектах РФ, 1 тяжелых несчастных случая и 2 смертельных, происшедшие с работниками организаций, зарегистрированных на территории городского округа Большой Камень;</w:t>
      </w:r>
      <w:proofErr w:type="gramEnd"/>
    </w:p>
    <w:p w14:paraId="3171491A" w14:textId="77777777" w:rsidR="00842F48" w:rsidRPr="00E65DB6" w:rsidRDefault="00842F48" w:rsidP="00A06C63">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организованы и проведены мероприятия в соответствии с постановлением администрации городского округа Большой Камень «О проведении «Месячника по охране труда – 2022 в преддверии Всемирного дня охраны труда (28 апреля) на территории городского округа Большой Камень» от 30.03.2022 № 615;</w:t>
      </w:r>
    </w:p>
    <w:p w14:paraId="620E300D" w14:textId="77777777" w:rsidR="00842F48" w:rsidRPr="00E65DB6" w:rsidRDefault="00842F48" w:rsidP="00A06C63">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lastRenderedPageBreak/>
        <w:t xml:space="preserve">- проведены мониторинговые мероприятия по вопросам: проведения специальной оценки условий труда; </w:t>
      </w:r>
      <w:proofErr w:type="gramStart"/>
      <w:r w:rsidRPr="00E65DB6">
        <w:rPr>
          <w:rFonts w:ascii="Times New Roman" w:eastAsia="Times New Roman" w:hAnsi="Times New Roman" w:cs="Times New Roman"/>
          <w:sz w:val="28"/>
          <w:szCs w:val="28"/>
        </w:rPr>
        <w:t>обучения по охране</w:t>
      </w:r>
      <w:proofErr w:type="gramEnd"/>
      <w:r w:rsidRPr="00E65DB6">
        <w:rPr>
          <w:rFonts w:ascii="Times New Roman" w:eastAsia="Times New Roman" w:hAnsi="Times New Roman" w:cs="Times New Roman"/>
          <w:sz w:val="28"/>
          <w:szCs w:val="28"/>
        </w:rPr>
        <w:t xml:space="preserve"> труда; наличия локальных нормативных актов, предусмотренных трудовым законодательством; программ «нулевого травматизма»; </w:t>
      </w:r>
    </w:p>
    <w:p w14:paraId="5556591C" w14:textId="77777777" w:rsidR="00842F48" w:rsidRPr="00E65DB6" w:rsidRDefault="00842F48" w:rsidP="00A06C63">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оказана консультационная помощь в целях увеличения показателя обращаемости работодателей в ФСС за софинансированием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условиями труда (7 организаций – 34121,0 тыс. руб.);</w:t>
      </w:r>
    </w:p>
    <w:p w14:paraId="6CA560B5" w14:textId="77777777" w:rsidR="00842F48" w:rsidRPr="00E65DB6" w:rsidRDefault="00842F48" w:rsidP="00242C7E">
      <w:pPr>
        <w:tabs>
          <w:tab w:val="center" w:pos="4536"/>
          <w:tab w:val="right" w:pos="9072"/>
        </w:tabs>
        <w:ind w:firstLine="780"/>
        <w:rPr>
          <w:rFonts w:ascii="Times New Roman" w:eastAsia="Times New Roman" w:hAnsi="Times New Roman" w:cs="Times New Roman"/>
          <w:sz w:val="28"/>
          <w:szCs w:val="28"/>
        </w:rPr>
      </w:pPr>
      <w:r w:rsidRPr="00E65DB6">
        <w:rPr>
          <w:rFonts w:ascii="Times New Roman" w:eastAsia="Times New Roman" w:hAnsi="Times New Roman" w:cs="Times New Roman"/>
          <w:sz w:val="28"/>
          <w:szCs w:val="28"/>
        </w:rPr>
        <w:t xml:space="preserve">- оказана консультационная и методическая помощь работодателям, представителям работодателей, работникам, специалистам по охране труда, обратившимся гражданам по вопросам охраны и условий труда. </w:t>
      </w:r>
      <w:proofErr w:type="gramStart"/>
      <w:r w:rsidRPr="00E65DB6">
        <w:rPr>
          <w:rFonts w:ascii="Times New Roman" w:eastAsia="Times New Roman" w:hAnsi="Times New Roman" w:cs="Times New Roman"/>
          <w:sz w:val="28"/>
          <w:szCs w:val="28"/>
        </w:rPr>
        <w:t>Основными вопросами являются: изменение трудового законодательства, организация работы по управлению профессиональными рисками, обеспечение функционирования СУОТ, организация обучения по охране труда, организация и проведение специальной оценки условий труда, софинансированием предупредительных мер, организация и проведение расследования несчастного случая в соответствии с новыми требованиями, а также нарушения требований Трудового кодекса РФ в области охраны труда.</w:t>
      </w:r>
      <w:proofErr w:type="gramEnd"/>
    </w:p>
    <w:p w14:paraId="405C776C" w14:textId="2E302AED" w:rsidR="008F6189" w:rsidRPr="00240507" w:rsidRDefault="008F6189" w:rsidP="00240507">
      <w:pPr>
        <w:pStyle w:val="2"/>
        <w:numPr>
          <w:ilvl w:val="0"/>
          <w:numId w:val="47"/>
        </w:numPr>
        <w:rPr>
          <w:rFonts w:ascii="Times New Roman" w:eastAsia="Times New Roman" w:hAnsi="Times New Roman" w:cs="Times New Roman"/>
          <w:noProof/>
          <w:color w:val="auto"/>
          <w:sz w:val="28"/>
          <w:szCs w:val="28"/>
          <w:lang w:eastAsia="ru-RU"/>
        </w:rPr>
      </w:pPr>
      <w:r w:rsidRPr="00240507">
        <w:rPr>
          <w:rFonts w:ascii="Times New Roman" w:eastAsia="Times New Roman" w:hAnsi="Times New Roman" w:cs="Times New Roman"/>
          <w:noProof/>
          <w:color w:val="auto"/>
          <w:sz w:val="28"/>
          <w:szCs w:val="28"/>
          <w:lang w:eastAsia="ru-RU"/>
        </w:rPr>
        <w:t xml:space="preserve"> </w:t>
      </w:r>
      <w:bookmarkStart w:id="34" w:name="_Toc133747245"/>
      <w:r w:rsidRPr="00240507">
        <w:rPr>
          <w:rFonts w:ascii="Times New Roman" w:eastAsia="Times New Roman" w:hAnsi="Times New Roman" w:cs="Times New Roman"/>
          <w:noProof/>
          <w:color w:val="auto"/>
          <w:sz w:val="28"/>
          <w:szCs w:val="28"/>
          <w:lang w:eastAsia="ru-RU"/>
        </w:rPr>
        <w:t>Работа с обращениями граждан</w:t>
      </w:r>
      <w:bookmarkEnd w:id="34"/>
    </w:p>
    <w:p w14:paraId="111AEEB7" w14:textId="409A5D30" w:rsidR="00D95F8C" w:rsidRPr="00E65DB6" w:rsidRDefault="0051673B" w:rsidP="00D95F8C">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За 2022</w:t>
      </w:r>
      <w:r w:rsidR="00D95F8C" w:rsidRPr="00E65DB6">
        <w:rPr>
          <w:rFonts w:ascii="Times New Roman" w:eastAsia="Times New Roman" w:hAnsi="Times New Roman" w:cs="Times New Roman"/>
          <w:noProof/>
          <w:sz w:val="28"/>
          <w:szCs w:val="28"/>
          <w:lang w:eastAsia="ru-RU"/>
        </w:rPr>
        <w:t xml:space="preserve"> год всего в администрацию городского округа поступило </w:t>
      </w:r>
      <w:r w:rsidR="001361E6" w:rsidRPr="00E65DB6">
        <w:rPr>
          <w:rFonts w:ascii="Times New Roman" w:eastAsia="Times New Roman" w:hAnsi="Times New Roman" w:cs="Times New Roman"/>
          <w:noProof/>
          <w:sz w:val="28"/>
          <w:szCs w:val="28"/>
          <w:lang w:eastAsia="ru-RU"/>
        </w:rPr>
        <w:t>818</w:t>
      </w:r>
      <w:r w:rsidR="00D95F8C" w:rsidRPr="00E65DB6">
        <w:rPr>
          <w:rFonts w:ascii="Times New Roman" w:eastAsia="Times New Roman" w:hAnsi="Times New Roman" w:cs="Times New Roman"/>
          <w:noProof/>
          <w:sz w:val="28"/>
          <w:szCs w:val="28"/>
          <w:lang w:eastAsia="ru-RU"/>
        </w:rPr>
        <w:t xml:space="preserve"> обращений граждан (202</w:t>
      </w:r>
      <w:r w:rsidRPr="00E65DB6">
        <w:rPr>
          <w:rFonts w:ascii="Times New Roman" w:eastAsia="Times New Roman" w:hAnsi="Times New Roman" w:cs="Times New Roman"/>
          <w:noProof/>
          <w:sz w:val="28"/>
          <w:szCs w:val="28"/>
          <w:lang w:eastAsia="ru-RU"/>
        </w:rPr>
        <w:t>1</w:t>
      </w:r>
      <w:r w:rsidR="00D95F8C" w:rsidRPr="00E65DB6">
        <w:rPr>
          <w:rFonts w:ascii="Times New Roman" w:eastAsia="Times New Roman" w:hAnsi="Times New Roman" w:cs="Times New Roman"/>
          <w:noProof/>
          <w:sz w:val="28"/>
          <w:szCs w:val="28"/>
          <w:lang w:eastAsia="ru-RU"/>
        </w:rPr>
        <w:t xml:space="preserve"> год - </w:t>
      </w:r>
      <w:r w:rsidRPr="00E65DB6">
        <w:rPr>
          <w:rFonts w:ascii="Times New Roman" w:eastAsia="Times New Roman" w:hAnsi="Times New Roman" w:cs="Times New Roman"/>
          <w:noProof/>
          <w:sz w:val="28"/>
          <w:szCs w:val="28"/>
          <w:lang w:eastAsia="ru-RU"/>
        </w:rPr>
        <w:t>980</w:t>
      </w:r>
      <w:r w:rsidR="00D95F8C" w:rsidRPr="00E65DB6">
        <w:rPr>
          <w:rFonts w:ascii="Times New Roman" w:eastAsia="Times New Roman" w:hAnsi="Times New Roman" w:cs="Times New Roman"/>
          <w:noProof/>
          <w:sz w:val="28"/>
          <w:szCs w:val="28"/>
          <w:lang w:eastAsia="ru-RU"/>
        </w:rPr>
        <w:t xml:space="preserve"> обращений)</w:t>
      </w:r>
      <w:r w:rsidR="001361E6" w:rsidRPr="00E65DB6">
        <w:rPr>
          <w:rFonts w:ascii="Times New Roman" w:eastAsia="Times New Roman" w:hAnsi="Times New Roman" w:cs="Times New Roman"/>
          <w:noProof/>
          <w:sz w:val="28"/>
          <w:szCs w:val="28"/>
          <w:lang w:eastAsia="ru-RU"/>
        </w:rPr>
        <w:t>.</w:t>
      </w:r>
    </w:p>
    <w:p w14:paraId="429E9D6F" w14:textId="77777777"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Из них 690 письменных обращений граждан, что на 65 заявлений меньше, по сравнению с 2021 годом.</w:t>
      </w:r>
    </w:p>
    <w:p w14:paraId="5A0A914D" w14:textId="77777777"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Из общего числа писем:</w:t>
      </w:r>
    </w:p>
    <w:p w14:paraId="627518FA" w14:textId="7CF5D3E6"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коллективных – 38;</w:t>
      </w:r>
    </w:p>
    <w:p w14:paraId="414C1F23" w14:textId="7DCF1A1C"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из вышестоящих органов – 129.</w:t>
      </w:r>
    </w:p>
    <w:p w14:paraId="20536645" w14:textId="77777777"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За 2022 год глава городского округа Большой Камень провел                             27  приемов граждан.</w:t>
      </w:r>
    </w:p>
    <w:p w14:paraId="3A8735C4" w14:textId="77777777"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lastRenderedPageBreak/>
        <w:t xml:space="preserve">На личном приеме принято 91 человек. </w:t>
      </w:r>
    </w:p>
    <w:p w14:paraId="70266BBA" w14:textId="77777777"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Поступившие письменные заявления граждан рассмотрены в сроки:</w:t>
      </w:r>
    </w:p>
    <w:p w14:paraId="0CFFC25F" w14:textId="77777777"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до 15 дней – 259</w:t>
      </w:r>
    </w:p>
    <w:p w14:paraId="4AD07D78" w14:textId="77777777"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до 30 дней – 538</w:t>
      </w:r>
    </w:p>
    <w:p w14:paraId="3B6A3EF5" w14:textId="77777777"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 свыше 1 месяца – 21.</w:t>
      </w:r>
    </w:p>
    <w:p w14:paraId="75FE1916" w14:textId="77777777"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По заявителям, где требовалось дополнительное время для их рассмотрения, сроки исполнения были перенесены, но при этом заявителям были даны промежуточные ответы.</w:t>
      </w:r>
    </w:p>
    <w:p w14:paraId="0BB979E0" w14:textId="6E67C973" w:rsidR="001361E6" w:rsidRPr="00E65DB6" w:rsidRDefault="001361E6" w:rsidP="001361E6">
      <w:pPr>
        <w:ind w:firstLine="708"/>
        <w:rPr>
          <w:rFonts w:ascii="Times New Roman" w:eastAsia="Times New Roman" w:hAnsi="Times New Roman" w:cs="Times New Roman"/>
          <w:noProof/>
          <w:sz w:val="28"/>
          <w:szCs w:val="28"/>
          <w:lang w:eastAsia="ru-RU"/>
        </w:rPr>
      </w:pPr>
      <w:r w:rsidRPr="00E65DB6">
        <w:rPr>
          <w:rFonts w:ascii="Times New Roman" w:eastAsia="Times New Roman" w:hAnsi="Times New Roman" w:cs="Times New Roman"/>
          <w:noProof/>
          <w:sz w:val="28"/>
          <w:szCs w:val="28"/>
          <w:lang w:eastAsia="ru-RU"/>
        </w:rPr>
        <w:t>Анализируя заявления, жалобы и обращения граждан можно заметить, что наибольшая часть населения обращается с вопросами, связанными с ремонтом дорожного полотна и жилищно-коммунальным хозяйством: ремонтом жилья, благоустройством города, горячим и холодным водоснабжением, теплоснабжением. Большое количество коллективных писем объясняется тем, что жилищный фонд требует капитального ремонта и в связи с этим больших финансовых затрат.</w:t>
      </w:r>
    </w:p>
    <w:p w14:paraId="007574F3" w14:textId="77777777" w:rsidR="00DC424F" w:rsidRPr="00E65DB6" w:rsidRDefault="00DC424F" w:rsidP="00242C7E">
      <w:pPr>
        <w:widowControl w:val="0"/>
        <w:spacing w:line="240" w:lineRule="auto"/>
        <w:ind w:firstLine="0"/>
        <w:rPr>
          <w:rFonts w:ascii="Times New Roman" w:eastAsia="Times New Roman" w:hAnsi="Times New Roman" w:cs="Times New Roman"/>
          <w:b/>
          <w:sz w:val="28"/>
          <w:szCs w:val="28"/>
          <w:highlight w:val="lightGray"/>
          <w:lang w:eastAsia="ru-RU"/>
        </w:rPr>
      </w:pPr>
    </w:p>
    <w:p w14:paraId="038357C8" w14:textId="47A77B7B" w:rsidR="008F6189" w:rsidRPr="00240507" w:rsidRDefault="00240507" w:rsidP="00240507">
      <w:pPr>
        <w:pStyle w:val="2"/>
        <w:numPr>
          <w:ilvl w:val="0"/>
          <w:numId w:val="47"/>
        </w:numPr>
        <w:rPr>
          <w:rFonts w:ascii="Times New Roman" w:eastAsia="Times New Roman" w:hAnsi="Times New Roman" w:cs="Times New Roman"/>
          <w:noProof/>
          <w:color w:val="auto"/>
          <w:sz w:val="28"/>
          <w:szCs w:val="28"/>
          <w:lang w:eastAsia="ru-RU"/>
        </w:rPr>
      </w:pPr>
      <w:r>
        <w:rPr>
          <w:rFonts w:ascii="Times New Roman" w:eastAsia="Times New Roman" w:hAnsi="Times New Roman" w:cs="Times New Roman"/>
          <w:noProof/>
          <w:color w:val="auto"/>
          <w:sz w:val="28"/>
          <w:szCs w:val="28"/>
          <w:lang w:eastAsia="ru-RU"/>
        </w:rPr>
        <w:t xml:space="preserve"> </w:t>
      </w:r>
      <w:bookmarkStart w:id="35" w:name="_Toc133747246"/>
      <w:r w:rsidR="008F6189" w:rsidRPr="00240507">
        <w:rPr>
          <w:rFonts w:ascii="Times New Roman" w:eastAsia="Times New Roman" w:hAnsi="Times New Roman" w:cs="Times New Roman"/>
          <w:noProof/>
          <w:color w:val="auto"/>
          <w:sz w:val="28"/>
          <w:szCs w:val="28"/>
          <w:lang w:eastAsia="ru-RU"/>
        </w:rPr>
        <w:t xml:space="preserve">Предоставление муниципальных услуг в соответствии </w:t>
      </w:r>
      <w:r w:rsidR="008F6189" w:rsidRPr="00240507">
        <w:rPr>
          <w:rFonts w:ascii="Times New Roman" w:eastAsia="Times New Roman" w:hAnsi="Times New Roman" w:cs="Times New Roman"/>
          <w:noProof/>
          <w:color w:val="auto"/>
          <w:sz w:val="28"/>
          <w:szCs w:val="28"/>
          <w:lang w:eastAsia="ru-RU"/>
        </w:rPr>
        <w:br/>
        <w:t>с Федеральным законом от 27.07.2010 № 210-ФЗ «Об организации предоставления государственных и муниципальных услуг»</w:t>
      </w:r>
      <w:bookmarkEnd w:id="35"/>
    </w:p>
    <w:p w14:paraId="60CB3D9D" w14:textId="3F14EAE6" w:rsidR="008F6189" w:rsidRPr="00E65DB6" w:rsidRDefault="008F6189" w:rsidP="008F6189">
      <w:pPr>
        <w:widowControl w:val="0"/>
        <w:spacing w:line="336" w:lineRule="auto"/>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В соответствии со ст. 11 Федерального закона от 27.07.2010 года </w:t>
      </w:r>
      <w:r w:rsidRPr="00E65DB6">
        <w:rPr>
          <w:rFonts w:ascii="Times New Roman" w:eastAsia="Times New Roman" w:hAnsi="Times New Roman" w:cs="Times New Roman"/>
          <w:sz w:val="28"/>
          <w:szCs w:val="28"/>
          <w:lang w:eastAsia="ru-RU"/>
        </w:rPr>
        <w:br/>
        <w:t xml:space="preserve">№ 210-ФЗ «Об организации предоставления государственных и муниципальных услуг» </w:t>
      </w:r>
      <w:r w:rsidR="00F30958" w:rsidRPr="00E65DB6">
        <w:rPr>
          <w:rFonts w:ascii="Times New Roman" w:eastAsia="Times New Roman" w:hAnsi="Times New Roman" w:cs="Times New Roman"/>
          <w:sz w:val="28"/>
          <w:szCs w:val="28"/>
          <w:lang w:eastAsia="ru-RU"/>
        </w:rPr>
        <w:t>ведется реестр муниципальных услуг, утвержденный</w:t>
      </w:r>
      <w:r w:rsidRPr="00E65DB6">
        <w:rPr>
          <w:rFonts w:ascii="Times New Roman" w:eastAsia="Times New Roman" w:hAnsi="Times New Roman" w:cs="Times New Roman"/>
          <w:sz w:val="28"/>
          <w:szCs w:val="28"/>
          <w:lang w:eastAsia="ru-RU"/>
        </w:rPr>
        <w:t xml:space="preserve"> постановление</w:t>
      </w:r>
      <w:r w:rsidR="00F30958" w:rsidRPr="00E65DB6">
        <w:rPr>
          <w:rFonts w:ascii="Times New Roman" w:eastAsia="Times New Roman" w:hAnsi="Times New Roman" w:cs="Times New Roman"/>
          <w:sz w:val="28"/>
          <w:szCs w:val="28"/>
          <w:lang w:eastAsia="ru-RU"/>
        </w:rPr>
        <w:t>м</w:t>
      </w:r>
      <w:r w:rsidRPr="00E65DB6">
        <w:rPr>
          <w:rFonts w:ascii="Times New Roman" w:eastAsia="Times New Roman" w:hAnsi="Times New Roman" w:cs="Times New Roman"/>
          <w:sz w:val="28"/>
          <w:szCs w:val="28"/>
          <w:lang w:eastAsia="ru-RU"/>
        </w:rPr>
        <w:t xml:space="preserve"> администрации городского округа Большой</w:t>
      </w:r>
      <w:r w:rsidR="00F30958" w:rsidRPr="00E65DB6">
        <w:rPr>
          <w:rFonts w:ascii="Times New Roman" w:eastAsia="Times New Roman" w:hAnsi="Times New Roman" w:cs="Times New Roman"/>
          <w:sz w:val="28"/>
          <w:szCs w:val="28"/>
          <w:lang w:eastAsia="ru-RU"/>
        </w:rPr>
        <w:t xml:space="preserve"> Камень от 11.10.2017 г. № 1375</w:t>
      </w:r>
      <w:r w:rsidRPr="00E65DB6">
        <w:rPr>
          <w:rFonts w:ascii="Times New Roman" w:eastAsia="Times New Roman" w:hAnsi="Times New Roman" w:cs="Times New Roman"/>
          <w:sz w:val="28"/>
          <w:szCs w:val="28"/>
          <w:lang w:eastAsia="ru-RU"/>
        </w:rPr>
        <w:t>.</w:t>
      </w:r>
    </w:p>
    <w:p w14:paraId="7007A572" w14:textId="7E47C51C" w:rsidR="008F6189" w:rsidRPr="00E65DB6" w:rsidRDefault="008F6189" w:rsidP="00EF0813">
      <w:pPr>
        <w:widowControl w:val="0"/>
        <w:tabs>
          <w:tab w:val="left" w:pos="142"/>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Всего в городском округе предоставляется населению </w:t>
      </w:r>
      <w:r w:rsidR="00AA4AC4">
        <w:rPr>
          <w:rFonts w:ascii="Times New Roman" w:eastAsia="Times New Roman" w:hAnsi="Times New Roman" w:cs="Times New Roman"/>
          <w:sz w:val="28"/>
          <w:szCs w:val="28"/>
          <w:lang w:eastAsia="ru-RU"/>
        </w:rPr>
        <w:t xml:space="preserve">                                       </w:t>
      </w:r>
      <w:r w:rsidR="00DF41D8" w:rsidRPr="00E65DB6">
        <w:rPr>
          <w:rFonts w:ascii="Times New Roman" w:eastAsia="Times New Roman" w:hAnsi="Times New Roman" w:cs="Times New Roman"/>
          <w:sz w:val="28"/>
          <w:szCs w:val="28"/>
          <w:lang w:eastAsia="ru-RU"/>
        </w:rPr>
        <w:t>80</w:t>
      </w:r>
      <w:r w:rsidRPr="00E65DB6">
        <w:rPr>
          <w:rFonts w:ascii="Times New Roman" w:eastAsia="Times New Roman" w:hAnsi="Times New Roman" w:cs="Times New Roman"/>
          <w:sz w:val="28"/>
          <w:szCs w:val="28"/>
          <w:lang w:eastAsia="ru-RU"/>
        </w:rPr>
        <w:t xml:space="preserve"> муниципальны</w:t>
      </w:r>
      <w:r w:rsidR="00DF41D8" w:rsidRPr="00E65DB6">
        <w:rPr>
          <w:rFonts w:ascii="Times New Roman" w:eastAsia="Times New Roman" w:hAnsi="Times New Roman" w:cs="Times New Roman"/>
          <w:sz w:val="28"/>
          <w:szCs w:val="28"/>
          <w:lang w:eastAsia="ru-RU"/>
        </w:rPr>
        <w:t>х</w:t>
      </w:r>
      <w:r w:rsidR="003436EE" w:rsidRPr="00E65DB6">
        <w:rPr>
          <w:rFonts w:ascii="Times New Roman" w:eastAsia="Times New Roman" w:hAnsi="Times New Roman" w:cs="Times New Roman"/>
          <w:sz w:val="28"/>
          <w:szCs w:val="28"/>
          <w:lang w:eastAsia="ru-RU"/>
        </w:rPr>
        <w:t xml:space="preserve"> услуг</w:t>
      </w:r>
      <w:r w:rsidRPr="00E65DB6">
        <w:rPr>
          <w:rFonts w:ascii="Times New Roman" w:eastAsia="Times New Roman" w:hAnsi="Times New Roman" w:cs="Times New Roman"/>
          <w:sz w:val="28"/>
          <w:szCs w:val="28"/>
          <w:lang w:eastAsia="ru-RU"/>
        </w:rPr>
        <w:t>, в том числе по направлениям:</w:t>
      </w:r>
    </w:p>
    <w:p w14:paraId="7062F874" w14:textId="129C20CD" w:rsidR="008F6189" w:rsidRPr="00E65DB6" w:rsidRDefault="008F6189" w:rsidP="00EF0813">
      <w:pPr>
        <w:widowControl w:val="0"/>
        <w:tabs>
          <w:tab w:val="left" w:pos="142"/>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архивный фонд – 1</w:t>
      </w:r>
      <w:r w:rsidR="00E12FF5" w:rsidRPr="00E65DB6">
        <w:rPr>
          <w:rFonts w:ascii="Times New Roman" w:eastAsia="Times New Roman" w:hAnsi="Times New Roman" w:cs="Times New Roman"/>
          <w:sz w:val="28"/>
          <w:szCs w:val="28"/>
          <w:lang w:eastAsia="ru-RU"/>
        </w:rPr>
        <w:t xml:space="preserve"> </w:t>
      </w:r>
      <w:r w:rsidRPr="00E65DB6">
        <w:rPr>
          <w:rFonts w:ascii="Times New Roman" w:eastAsia="Times New Roman" w:hAnsi="Times New Roman" w:cs="Times New Roman"/>
          <w:sz w:val="28"/>
          <w:szCs w:val="28"/>
          <w:lang w:eastAsia="ru-RU"/>
        </w:rPr>
        <w:t>услуга;</w:t>
      </w:r>
    </w:p>
    <w:p w14:paraId="1FE265AA" w14:textId="1AAB15F8" w:rsidR="008F6189" w:rsidRPr="00E65DB6" w:rsidRDefault="008F6189" w:rsidP="00EF0813">
      <w:pPr>
        <w:widowControl w:val="0"/>
        <w:tabs>
          <w:tab w:val="left" w:pos="142"/>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xml:space="preserve">- архитектура и градостроительство </w:t>
      </w:r>
      <w:r w:rsidR="00AA4AC4">
        <w:rPr>
          <w:rFonts w:ascii="Times New Roman" w:hAnsi="Times New Roman"/>
          <w:sz w:val="28"/>
          <w:szCs w:val="28"/>
        </w:rPr>
        <w:t xml:space="preserve">– </w:t>
      </w:r>
      <w:r w:rsidR="006D7F78" w:rsidRPr="00E65DB6">
        <w:rPr>
          <w:rFonts w:ascii="Times New Roman" w:eastAsia="Times New Roman" w:hAnsi="Times New Roman" w:cs="Times New Roman"/>
          <w:sz w:val="28"/>
          <w:szCs w:val="28"/>
          <w:lang w:eastAsia="ru-RU"/>
        </w:rPr>
        <w:t>20</w:t>
      </w:r>
      <w:r w:rsidRPr="00E65DB6">
        <w:rPr>
          <w:rFonts w:ascii="Times New Roman" w:eastAsia="Times New Roman" w:hAnsi="Times New Roman" w:cs="Times New Roman"/>
          <w:sz w:val="28"/>
          <w:szCs w:val="28"/>
          <w:lang w:eastAsia="ru-RU"/>
        </w:rPr>
        <w:t xml:space="preserve"> услуг;</w:t>
      </w:r>
    </w:p>
    <w:p w14:paraId="4B62F769" w14:textId="77777777" w:rsidR="008F6189" w:rsidRPr="00E65DB6" w:rsidRDefault="008F6189" w:rsidP="00EF0813">
      <w:pPr>
        <w:widowControl w:val="0"/>
        <w:tabs>
          <w:tab w:val="left" w:pos="142"/>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культура – 5 услуг;</w:t>
      </w:r>
    </w:p>
    <w:p w14:paraId="2EBA4A04" w14:textId="77777777" w:rsidR="008F6189" w:rsidRPr="00E65DB6" w:rsidRDefault="008F6189" w:rsidP="00EF0813">
      <w:pPr>
        <w:widowControl w:val="0"/>
        <w:tabs>
          <w:tab w:val="left" w:pos="142"/>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lastRenderedPageBreak/>
        <w:t>- жилищно-коммунальное хозяйство, имущественный комплекс – 13 услуг;</w:t>
      </w:r>
    </w:p>
    <w:p w14:paraId="3BB6513F" w14:textId="77777777" w:rsidR="008F6189" w:rsidRPr="00E65DB6" w:rsidRDefault="008F6189" w:rsidP="00EF0813">
      <w:pPr>
        <w:widowControl w:val="0"/>
        <w:tabs>
          <w:tab w:val="left" w:pos="142"/>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образование – 10 услуг;</w:t>
      </w:r>
    </w:p>
    <w:p w14:paraId="5C57B6E6" w14:textId="78BDA976" w:rsidR="008F6189" w:rsidRPr="00E65DB6" w:rsidRDefault="008F6189" w:rsidP="00EF0813">
      <w:pPr>
        <w:widowControl w:val="0"/>
        <w:tabs>
          <w:tab w:val="left" w:pos="142"/>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имущественно-земельные отношения – 1</w:t>
      </w:r>
      <w:r w:rsidR="00E20A0A" w:rsidRPr="00E65DB6">
        <w:rPr>
          <w:rFonts w:ascii="Times New Roman" w:eastAsia="Times New Roman" w:hAnsi="Times New Roman" w:cs="Times New Roman"/>
          <w:sz w:val="28"/>
          <w:szCs w:val="28"/>
          <w:lang w:eastAsia="ru-RU"/>
        </w:rPr>
        <w:t>5</w:t>
      </w:r>
      <w:r w:rsidRPr="00E65DB6">
        <w:rPr>
          <w:rFonts w:ascii="Times New Roman" w:eastAsia="Times New Roman" w:hAnsi="Times New Roman" w:cs="Times New Roman"/>
          <w:sz w:val="28"/>
          <w:szCs w:val="28"/>
          <w:lang w:eastAsia="ru-RU"/>
        </w:rPr>
        <w:t xml:space="preserve"> услуг;</w:t>
      </w:r>
    </w:p>
    <w:p w14:paraId="2C108DAB" w14:textId="77777777" w:rsidR="008F6189" w:rsidRPr="00E65DB6" w:rsidRDefault="008F6189" w:rsidP="00EF0813">
      <w:pPr>
        <w:widowControl w:val="0"/>
        <w:tabs>
          <w:tab w:val="left" w:pos="142"/>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социальное обслуживание – 2 услуги;</w:t>
      </w:r>
    </w:p>
    <w:p w14:paraId="1217931E" w14:textId="77777777" w:rsidR="008F6189" w:rsidRPr="00E65DB6" w:rsidRDefault="008F6189" w:rsidP="00EF0813">
      <w:pPr>
        <w:widowControl w:val="0"/>
        <w:tabs>
          <w:tab w:val="left" w:pos="142"/>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потребительский рынок и предпринимательство – 1 услуга;</w:t>
      </w:r>
    </w:p>
    <w:p w14:paraId="2D73B001" w14:textId="77777777" w:rsidR="008F6189" w:rsidRPr="00E65DB6" w:rsidRDefault="008F6189" w:rsidP="00EF0813">
      <w:pPr>
        <w:widowControl w:val="0"/>
        <w:tabs>
          <w:tab w:val="left" w:pos="142"/>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переданные государственные полномочия – 10 услуг;</w:t>
      </w:r>
    </w:p>
    <w:p w14:paraId="4A33E27D" w14:textId="67ED7022" w:rsidR="008F6189" w:rsidRPr="00E65DB6" w:rsidRDefault="008F6189" w:rsidP="00EF0813">
      <w:pPr>
        <w:widowControl w:val="0"/>
        <w:tabs>
          <w:tab w:val="left" w:pos="142"/>
        </w:tabs>
        <w:rPr>
          <w:rFonts w:ascii="Times New Roman" w:eastAsia="Times New Roman" w:hAnsi="Times New Roman" w:cs="Times New Roman"/>
          <w:sz w:val="28"/>
          <w:szCs w:val="28"/>
          <w:lang w:eastAsia="ru-RU"/>
        </w:rPr>
      </w:pPr>
      <w:r w:rsidRPr="00E65DB6">
        <w:rPr>
          <w:rFonts w:ascii="Times New Roman" w:eastAsia="Times New Roman" w:hAnsi="Times New Roman" w:cs="Times New Roman"/>
          <w:sz w:val="28"/>
          <w:szCs w:val="28"/>
          <w:lang w:eastAsia="ru-RU"/>
        </w:rPr>
        <w:t>- опека и попечительство -</w:t>
      </w:r>
      <w:r w:rsidR="00B94FA5" w:rsidRPr="00E65DB6">
        <w:rPr>
          <w:rFonts w:ascii="Times New Roman" w:eastAsia="Times New Roman" w:hAnsi="Times New Roman" w:cs="Times New Roman"/>
          <w:sz w:val="28"/>
          <w:szCs w:val="28"/>
          <w:lang w:eastAsia="ru-RU"/>
        </w:rPr>
        <w:t>3</w:t>
      </w:r>
      <w:r w:rsidRPr="00E65DB6">
        <w:rPr>
          <w:rFonts w:ascii="Times New Roman" w:eastAsia="Times New Roman" w:hAnsi="Times New Roman" w:cs="Times New Roman"/>
          <w:sz w:val="28"/>
          <w:szCs w:val="28"/>
          <w:lang w:eastAsia="ru-RU"/>
        </w:rPr>
        <w:t xml:space="preserve"> услуг</w:t>
      </w:r>
      <w:r w:rsidR="00B94FA5" w:rsidRPr="00E65DB6">
        <w:rPr>
          <w:rFonts w:ascii="Times New Roman" w:eastAsia="Times New Roman" w:hAnsi="Times New Roman" w:cs="Times New Roman"/>
          <w:sz w:val="28"/>
          <w:szCs w:val="28"/>
          <w:lang w:eastAsia="ru-RU"/>
        </w:rPr>
        <w:t>и</w:t>
      </w:r>
      <w:r w:rsidRPr="00E65DB6">
        <w:rPr>
          <w:rFonts w:ascii="Times New Roman" w:eastAsia="Times New Roman" w:hAnsi="Times New Roman" w:cs="Times New Roman"/>
          <w:sz w:val="28"/>
          <w:szCs w:val="28"/>
          <w:lang w:eastAsia="ru-RU"/>
        </w:rPr>
        <w:t>.</w:t>
      </w:r>
    </w:p>
    <w:p w14:paraId="4D453BFD" w14:textId="77777777" w:rsidR="00EF0813" w:rsidRPr="00E65DB6" w:rsidRDefault="00EF0813" w:rsidP="00EF0813">
      <w:pPr>
        <w:tabs>
          <w:tab w:val="left" w:pos="142"/>
        </w:tabs>
        <w:ind w:firstLine="567"/>
        <w:rPr>
          <w:rFonts w:ascii="Times New Roman" w:hAnsi="Times New Roman" w:cs="Times New Roman"/>
          <w:sz w:val="28"/>
          <w:szCs w:val="28"/>
        </w:rPr>
      </w:pPr>
      <w:r w:rsidRPr="00E65DB6">
        <w:rPr>
          <w:rFonts w:ascii="Times New Roman" w:hAnsi="Times New Roman" w:cs="Times New Roman"/>
          <w:sz w:val="28"/>
          <w:szCs w:val="28"/>
        </w:rPr>
        <w:t>Количество массовых социально значимых услуг, доступных в электронном виде – 18. В 2022 году в администрации городского округа Большой Камень предоставляются 39 массовых социально значимых услуг.</w:t>
      </w:r>
    </w:p>
    <w:p w14:paraId="02357CF4" w14:textId="741B281B" w:rsidR="007F09F3" w:rsidRPr="00E65DB6" w:rsidRDefault="008F6189" w:rsidP="00EF0813">
      <w:pPr>
        <w:tabs>
          <w:tab w:val="left" w:pos="142"/>
        </w:tabs>
        <w:ind w:firstLine="567"/>
        <w:rPr>
          <w:rFonts w:ascii="Times New Roman" w:eastAsia="Times New Roman" w:hAnsi="Times New Roman" w:cs="Times New Roman"/>
          <w:sz w:val="28"/>
          <w:szCs w:val="28"/>
          <w:lang w:eastAsia="ru-RU"/>
        </w:rPr>
      </w:pPr>
      <w:r w:rsidRPr="00E65DB6">
        <w:rPr>
          <w:rFonts w:ascii="Times New Roman" w:hAnsi="Times New Roman" w:cs="Times New Roman"/>
          <w:sz w:val="28"/>
          <w:szCs w:val="28"/>
          <w:lang w:eastAsia="ru-RU"/>
        </w:rPr>
        <w:t>Реестр муниципальных услуг размещен на официальном сайте органов местного самоуправления городского округа</w:t>
      </w:r>
      <w:r w:rsidRPr="00E65DB6">
        <w:rPr>
          <w:rFonts w:ascii="Times New Roman" w:hAnsi="Times New Roman" w:cs="Times New Roman"/>
          <w:sz w:val="28"/>
          <w:szCs w:val="28"/>
        </w:rPr>
        <w:t xml:space="preserve"> (</w:t>
      </w:r>
      <w:r w:rsidR="00EF0813" w:rsidRPr="00E65DB6">
        <w:rPr>
          <w:rFonts w:ascii="Times New Roman" w:hAnsi="Times New Roman" w:cs="Times New Roman"/>
          <w:sz w:val="28"/>
          <w:szCs w:val="28"/>
        </w:rPr>
        <w:t>https://bolshojkamen-r25.gosweb.gosuslugi.ru/</w:t>
      </w:r>
      <w:r w:rsidRPr="00E65DB6">
        <w:rPr>
          <w:rFonts w:ascii="Times New Roman" w:hAnsi="Times New Roman" w:cs="Times New Roman"/>
          <w:sz w:val="28"/>
          <w:szCs w:val="28"/>
          <w:lang w:eastAsia="ru-RU"/>
        </w:rPr>
        <w:t xml:space="preserve">) в сети  </w:t>
      </w:r>
      <w:r w:rsidRPr="00E65DB6">
        <w:rPr>
          <w:rFonts w:ascii="Times New Roman" w:hAnsi="Times New Roman" w:cs="Times New Roman"/>
          <w:bCs/>
          <w:iCs/>
          <w:sz w:val="28"/>
          <w:szCs w:val="28"/>
        </w:rPr>
        <w:t xml:space="preserve">«Интернет» </w:t>
      </w:r>
      <w:r w:rsidRPr="00E65DB6">
        <w:rPr>
          <w:rFonts w:ascii="Times New Roman" w:eastAsia="Times New Roman" w:hAnsi="Times New Roman" w:cs="Times New Roman"/>
          <w:sz w:val="28"/>
          <w:szCs w:val="28"/>
          <w:lang w:eastAsia="ru-RU"/>
        </w:rPr>
        <w:t>в разделе «Муниципальные услуги».</w:t>
      </w:r>
    </w:p>
    <w:p w14:paraId="5DE660A0" w14:textId="6D6E8A96" w:rsidR="008F6189" w:rsidRPr="00E65DB6" w:rsidRDefault="00AA4AC4" w:rsidP="006E5D19">
      <w:pPr>
        <w:ind w:firstLine="76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________________</w:t>
      </w:r>
    </w:p>
    <w:sectPr w:rsidR="008F6189" w:rsidRPr="00E65DB6" w:rsidSect="00C80285">
      <w:headerReference w:type="default" r:id="rId10"/>
      <w:pgSz w:w="11906" w:h="16838"/>
      <w:pgMar w:top="1134" w:right="851" w:bottom="1134" w:left="1701" w:header="62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8CBA9" w15:done="0"/>
  <w15:commentEx w15:paraId="75024164" w15:done="0"/>
  <w15:commentEx w15:paraId="47073DFF" w15:done="0"/>
  <w15:commentEx w15:paraId="24228F35" w15:done="0"/>
  <w15:commentEx w15:paraId="7C1BC686" w15:done="0"/>
  <w15:commentEx w15:paraId="7CA3116B" w15:done="0"/>
  <w15:commentEx w15:paraId="2546EFA7" w15:done="0"/>
  <w15:commentEx w15:paraId="7D01F339" w15:done="0"/>
  <w15:commentEx w15:paraId="1D214215" w15:done="0"/>
  <w15:commentEx w15:paraId="42B6AC46" w15:done="0"/>
  <w15:commentEx w15:paraId="68954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56EF" w16cex:dateUtc="2023-03-19T17:52:00Z"/>
  <w16cex:commentExtensible w16cex:durableId="27C256AE" w16cex:dateUtc="2023-03-19T17:51:00Z"/>
  <w16cex:commentExtensible w16cex:durableId="27C24D15" w16cex:dateUtc="2023-03-19T17:10:00Z"/>
  <w16cex:commentExtensible w16cex:durableId="27C24A0F" w16cex:dateUtc="2023-03-19T16:57:00Z"/>
  <w16cex:commentExtensible w16cex:durableId="27C248D0" w16cex:dateUtc="2023-03-19T16:52:00Z"/>
  <w16cex:commentExtensible w16cex:durableId="27C23E0A" w16cex:dateUtc="2023-03-19T16:06:00Z"/>
  <w16cex:commentExtensible w16cex:durableId="27C235FF" w16cex:dateUtc="2023-03-19T15:31:00Z"/>
  <w16cex:commentExtensible w16cex:durableId="27C220AC" w16cex:dateUtc="2023-03-19T14:00:00Z"/>
  <w16cex:commentExtensible w16cex:durableId="27C220B8" w16cex:dateUtc="2023-03-19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8CBA9" w16cid:durableId="27C20EFD"/>
  <w16cid:commentId w16cid:paraId="75024164" w16cid:durableId="27C20EFE"/>
  <w16cid:commentId w16cid:paraId="47073DFF" w16cid:durableId="27C256EF"/>
  <w16cid:commentId w16cid:paraId="24228F35" w16cid:durableId="27C256AE"/>
  <w16cid:commentId w16cid:paraId="7C1BC686" w16cid:durableId="27C24D15"/>
  <w16cid:commentId w16cid:paraId="7CA3116B" w16cid:durableId="27C24A0F"/>
  <w16cid:commentId w16cid:paraId="2546EFA7" w16cid:durableId="27C248D0"/>
  <w16cid:commentId w16cid:paraId="7D01F339" w16cid:durableId="27C23E0A"/>
  <w16cid:commentId w16cid:paraId="1D214215" w16cid:durableId="27C235FF"/>
  <w16cid:commentId w16cid:paraId="42B6AC46" w16cid:durableId="27C220AC"/>
  <w16cid:commentId w16cid:paraId="689544FB" w16cid:durableId="27C220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2C913" w14:textId="77777777" w:rsidR="001E1BCE" w:rsidRDefault="001E1BCE">
      <w:pPr>
        <w:spacing w:line="240" w:lineRule="auto"/>
      </w:pPr>
      <w:r>
        <w:separator/>
      </w:r>
    </w:p>
  </w:endnote>
  <w:endnote w:type="continuationSeparator" w:id="0">
    <w:p w14:paraId="2778BA26" w14:textId="77777777" w:rsidR="001E1BCE" w:rsidRDefault="001E1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Cyrilli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6D339" w14:textId="77777777" w:rsidR="001E1BCE" w:rsidRDefault="001E1BCE">
      <w:pPr>
        <w:spacing w:line="240" w:lineRule="auto"/>
      </w:pPr>
      <w:r>
        <w:separator/>
      </w:r>
    </w:p>
  </w:footnote>
  <w:footnote w:type="continuationSeparator" w:id="0">
    <w:p w14:paraId="3FCE4819" w14:textId="77777777" w:rsidR="001E1BCE" w:rsidRDefault="001E1B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50316"/>
      <w:docPartObj>
        <w:docPartGallery w:val="Page Numbers (Top of Page)"/>
        <w:docPartUnique/>
      </w:docPartObj>
    </w:sdtPr>
    <w:sdtEndPr>
      <w:rPr>
        <w:rFonts w:ascii="Times New Roman" w:hAnsi="Times New Roman"/>
        <w:sz w:val="24"/>
        <w:szCs w:val="24"/>
      </w:rPr>
    </w:sdtEndPr>
    <w:sdtContent>
      <w:p w14:paraId="5ED927C0" w14:textId="77777777" w:rsidR="001E1BCE" w:rsidRPr="00676B67" w:rsidRDefault="001E1BCE" w:rsidP="00174E2B">
        <w:pPr>
          <w:pStyle w:val="ac"/>
          <w:ind w:firstLine="0"/>
          <w:jc w:val="center"/>
          <w:rPr>
            <w:rFonts w:ascii="Times New Roman" w:hAnsi="Times New Roman"/>
            <w:sz w:val="28"/>
            <w:szCs w:val="28"/>
          </w:rPr>
        </w:pPr>
        <w:r w:rsidRPr="00E87628">
          <w:rPr>
            <w:rFonts w:ascii="Times New Roman" w:hAnsi="Times New Roman"/>
            <w:sz w:val="24"/>
            <w:szCs w:val="24"/>
          </w:rPr>
          <w:fldChar w:fldCharType="begin"/>
        </w:r>
        <w:r w:rsidRPr="00E87628">
          <w:rPr>
            <w:rFonts w:ascii="Times New Roman" w:hAnsi="Times New Roman"/>
            <w:sz w:val="24"/>
            <w:szCs w:val="24"/>
          </w:rPr>
          <w:instrText>PAGE   \* MERGEFORMAT</w:instrText>
        </w:r>
        <w:r w:rsidRPr="00E87628">
          <w:rPr>
            <w:rFonts w:ascii="Times New Roman" w:hAnsi="Times New Roman"/>
            <w:sz w:val="24"/>
            <w:szCs w:val="24"/>
          </w:rPr>
          <w:fldChar w:fldCharType="separate"/>
        </w:r>
        <w:r w:rsidR="00257AB7">
          <w:rPr>
            <w:rFonts w:ascii="Times New Roman" w:hAnsi="Times New Roman"/>
            <w:noProof/>
            <w:sz w:val="24"/>
            <w:szCs w:val="24"/>
          </w:rPr>
          <w:t>122</w:t>
        </w:r>
        <w:r w:rsidRPr="00E87628">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9CA"/>
    <w:multiLevelType w:val="hybridMultilevel"/>
    <w:tmpl w:val="C95C41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815C8"/>
    <w:multiLevelType w:val="hybridMultilevel"/>
    <w:tmpl w:val="E8E67BF4"/>
    <w:lvl w:ilvl="0" w:tplc="52D07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0384"/>
    <w:multiLevelType w:val="hybridMultilevel"/>
    <w:tmpl w:val="EABE1548"/>
    <w:lvl w:ilvl="0" w:tplc="04190001">
      <w:start w:val="1"/>
      <w:numFmt w:val="bullet"/>
      <w:lvlText w:val=""/>
      <w:lvlJc w:val="left"/>
      <w:pPr>
        <w:tabs>
          <w:tab w:val="num" w:pos="258"/>
        </w:tabs>
        <w:ind w:left="258" w:hanging="360"/>
      </w:pPr>
      <w:rPr>
        <w:rFonts w:ascii="Symbol" w:hAnsi="Symbol" w:hint="default"/>
      </w:rPr>
    </w:lvl>
    <w:lvl w:ilvl="1" w:tplc="04190003" w:tentative="1">
      <w:start w:val="1"/>
      <w:numFmt w:val="bullet"/>
      <w:lvlText w:val="o"/>
      <w:lvlJc w:val="left"/>
      <w:pPr>
        <w:tabs>
          <w:tab w:val="num" w:pos="978"/>
        </w:tabs>
        <w:ind w:left="978" w:hanging="360"/>
      </w:pPr>
      <w:rPr>
        <w:rFonts w:ascii="Courier New" w:hAnsi="Courier New" w:cs="Courier New" w:hint="default"/>
      </w:rPr>
    </w:lvl>
    <w:lvl w:ilvl="2" w:tplc="04190005" w:tentative="1">
      <w:start w:val="1"/>
      <w:numFmt w:val="bullet"/>
      <w:lvlText w:val=""/>
      <w:lvlJc w:val="left"/>
      <w:pPr>
        <w:tabs>
          <w:tab w:val="num" w:pos="1698"/>
        </w:tabs>
        <w:ind w:left="1698" w:hanging="360"/>
      </w:pPr>
      <w:rPr>
        <w:rFonts w:ascii="Wingdings" w:hAnsi="Wingdings" w:hint="default"/>
      </w:rPr>
    </w:lvl>
    <w:lvl w:ilvl="3" w:tplc="04190001" w:tentative="1">
      <w:start w:val="1"/>
      <w:numFmt w:val="bullet"/>
      <w:lvlText w:val=""/>
      <w:lvlJc w:val="left"/>
      <w:pPr>
        <w:tabs>
          <w:tab w:val="num" w:pos="2418"/>
        </w:tabs>
        <w:ind w:left="2418" w:hanging="360"/>
      </w:pPr>
      <w:rPr>
        <w:rFonts w:ascii="Symbol" w:hAnsi="Symbol" w:hint="default"/>
      </w:rPr>
    </w:lvl>
    <w:lvl w:ilvl="4" w:tplc="04190003" w:tentative="1">
      <w:start w:val="1"/>
      <w:numFmt w:val="bullet"/>
      <w:lvlText w:val="o"/>
      <w:lvlJc w:val="left"/>
      <w:pPr>
        <w:tabs>
          <w:tab w:val="num" w:pos="3138"/>
        </w:tabs>
        <w:ind w:left="3138" w:hanging="360"/>
      </w:pPr>
      <w:rPr>
        <w:rFonts w:ascii="Courier New" w:hAnsi="Courier New" w:cs="Courier New" w:hint="default"/>
      </w:rPr>
    </w:lvl>
    <w:lvl w:ilvl="5" w:tplc="04190005" w:tentative="1">
      <w:start w:val="1"/>
      <w:numFmt w:val="bullet"/>
      <w:lvlText w:val=""/>
      <w:lvlJc w:val="left"/>
      <w:pPr>
        <w:tabs>
          <w:tab w:val="num" w:pos="3858"/>
        </w:tabs>
        <w:ind w:left="3858" w:hanging="360"/>
      </w:pPr>
      <w:rPr>
        <w:rFonts w:ascii="Wingdings" w:hAnsi="Wingdings" w:hint="default"/>
      </w:rPr>
    </w:lvl>
    <w:lvl w:ilvl="6" w:tplc="04190001" w:tentative="1">
      <w:start w:val="1"/>
      <w:numFmt w:val="bullet"/>
      <w:lvlText w:val=""/>
      <w:lvlJc w:val="left"/>
      <w:pPr>
        <w:tabs>
          <w:tab w:val="num" w:pos="4578"/>
        </w:tabs>
        <w:ind w:left="4578" w:hanging="360"/>
      </w:pPr>
      <w:rPr>
        <w:rFonts w:ascii="Symbol" w:hAnsi="Symbol" w:hint="default"/>
      </w:rPr>
    </w:lvl>
    <w:lvl w:ilvl="7" w:tplc="04190003" w:tentative="1">
      <w:start w:val="1"/>
      <w:numFmt w:val="bullet"/>
      <w:lvlText w:val="o"/>
      <w:lvlJc w:val="left"/>
      <w:pPr>
        <w:tabs>
          <w:tab w:val="num" w:pos="5298"/>
        </w:tabs>
        <w:ind w:left="5298" w:hanging="360"/>
      </w:pPr>
      <w:rPr>
        <w:rFonts w:ascii="Courier New" w:hAnsi="Courier New" w:cs="Courier New" w:hint="default"/>
      </w:rPr>
    </w:lvl>
    <w:lvl w:ilvl="8" w:tplc="04190005" w:tentative="1">
      <w:start w:val="1"/>
      <w:numFmt w:val="bullet"/>
      <w:lvlText w:val=""/>
      <w:lvlJc w:val="left"/>
      <w:pPr>
        <w:tabs>
          <w:tab w:val="num" w:pos="6018"/>
        </w:tabs>
        <w:ind w:left="6018" w:hanging="360"/>
      </w:pPr>
      <w:rPr>
        <w:rFonts w:ascii="Wingdings" w:hAnsi="Wingdings" w:hint="default"/>
      </w:rPr>
    </w:lvl>
  </w:abstractNum>
  <w:abstractNum w:abstractNumId="3">
    <w:nsid w:val="06D42963"/>
    <w:multiLevelType w:val="hybridMultilevel"/>
    <w:tmpl w:val="D57220BC"/>
    <w:lvl w:ilvl="0" w:tplc="9D24E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B7EC9"/>
    <w:multiLevelType w:val="hybridMultilevel"/>
    <w:tmpl w:val="3BF6D0AA"/>
    <w:lvl w:ilvl="0" w:tplc="7D1C1BA8">
      <w:start w:val="4"/>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7378AE"/>
    <w:multiLevelType w:val="hybridMultilevel"/>
    <w:tmpl w:val="65EEE76A"/>
    <w:lvl w:ilvl="0" w:tplc="B4303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B5102C"/>
    <w:multiLevelType w:val="hybridMultilevel"/>
    <w:tmpl w:val="FBD273A0"/>
    <w:lvl w:ilvl="0" w:tplc="941EAFE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0634FA"/>
    <w:multiLevelType w:val="hybridMultilevel"/>
    <w:tmpl w:val="B63EEC06"/>
    <w:lvl w:ilvl="0" w:tplc="E07A6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6D2329"/>
    <w:multiLevelType w:val="hybridMultilevel"/>
    <w:tmpl w:val="F9C219FE"/>
    <w:lvl w:ilvl="0" w:tplc="E506A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B13822"/>
    <w:multiLevelType w:val="hybridMultilevel"/>
    <w:tmpl w:val="3FFC2B88"/>
    <w:lvl w:ilvl="0" w:tplc="535C43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DA3A49"/>
    <w:multiLevelType w:val="hybridMultilevel"/>
    <w:tmpl w:val="30BC18FA"/>
    <w:lvl w:ilvl="0" w:tplc="7A12909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14DE5"/>
    <w:multiLevelType w:val="hybridMultilevel"/>
    <w:tmpl w:val="09C2DCE0"/>
    <w:lvl w:ilvl="0" w:tplc="A5CAB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5C5220"/>
    <w:multiLevelType w:val="hybridMultilevel"/>
    <w:tmpl w:val="198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52D9C"/>
    <w:multiLevelType w:val="hybridMultilevel"/>
    <w:tmpl w:val="5D8E68C4"/>
    <w:lvl w:ilvl="0" w:tplc="535C43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0604600"/>
    <w:multiLevelType w:val="hybridMultilevel"/>
    <w:tmpl w:val="3BD0EBC6"/>
    <w:lvl w:ilvl="0" w:tplc="04190001">
      <w:start w:val="1"/>
      <w:numFmt w:val="bullet"/>
      <w:lvlText w:val=""/>
      <w:lvlJc w:val="left"/>
      <w:pPr>
        <w:ind w:left="6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77411A"/>
    <w:multiLevelType w:val="hybridMultilevel"/>
    <w:tmpl w:val="45900186"/>
    <w:lvl w:ilvl="0" w:tplc="D37A8360">
      <w:start w:val="8"/>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D5011E"/>
    <w:multiLevelType w:val="hybridMultilevel"/>
    <w:tmpl w:val="BF34E2F2"/>
    <w:lvl w:ilvl="0" w:tplc="04190001">
      <w:start w:val="1"/>
      <w:numFmt w:val="bullet"/>
      <w:pStyle w:val="3"/>
      <w:lvlText w:val="­"/>
      <w:lvlJc w:val="left"/>
      <w:pPr>
        <w:tabs>
          <w:tab w:val="num" w:pos="0"/>
        </w:tabs>
        <w:ind w:left="0" w:hanging="360"/>
      </w:pPr>
      <w:rPr>
        <w:rFonts w:ascii="Courier New" w:hAnsi="Courier New" w:cs="Times New Roman" w:hint="default"/>
        <w:sz w:val="28"/>
      </w:rPr>
    </w:lvl>
    <w:lvl w:ilvl="1" w:tplc="04190003">
      <w:start w:val="1"/>
      <w:numFmt w:val="bullet"/>
      <w:lvlText w:val="o"/>
      <w:lvlJc w:val="left"/>
      <w:pPr>
        <w:tabs>
          <w:tab w:val="num" w:pos="11"/>
        </w:tabs>
        <w:ind w:left="11" w:hanging="360"/>
      </w:pPr>
      <w:rPr>
        <w:rFonts w:ascii="Courier New" w:hAnsi="Courier New" w:cs="Courier New" w:hint="default"/>
      </w:rPr>
    </w:lvl>
    <w:lvl w:ilvl="2" w:tplc="04190005">
      <w:start w:val="1"/>
      <w:numFmt w:val="bullet"/>
      <w:lvlText w:val=""/>
      <w:lvlJc w:val="left"/>
      <w:pPr>
        <w:tabs>
          <w:tab w:val="num" w:pos="731"/>
        </w:tabs>
        <w:ind w:left="731" w:hanging="360"/>
      </w:pPr>
      <w:rPr>
        <w:rFonts w:ascii="Wingdings" w:hAnsi="Wingdings" w:hint="default"/>
      </w:rPr>
    </w:lvl>
    <w:lvl w:ilvl="3" w:tplc="04190001">
      <w:start w:val="1"/>
      <w:numFmt w:val="bullet"/>
      <w:lvlText w:val=""/>
      <w:lvlJc w:val="left"/>
      <w:pPr>
        <w:tabs>
          <w:tab w:val="num" w:pos="1451"/>
        </w:tabs>
        <w:ind w:left="1451" w:hanging="360"/>
      </w:pPr>
      <w:rPr>
        <w:rFonts w:ascii="Symbol" w:hAnsi="Symbol" w:hint="default"/>
      </w:rPr>
    </w:lvl>
    <w:lvl w:ilvl="4" w:tplc="04190003">
      <w:start w:val="1"/>
      <w:numFmt w:val="bullet"/>
      <w:lvlText w:val="o"/>
      <w:lvlJc w:val="left"/>
      <w:pPr>
        <w:tabs>
          <w:tab w:val="num" w:pos="2171"/>
        </w:tabs>
        <w:ind w:left="2171" w:hanging="360"/>
      </w:pPr>
      <w:rPr>
        <w:rFonts w:ascii="Courier New" w:hAnsi="Courier New" w:cs="Courier New" w:hint="default"/>
      </w:rPr>
    </w:lvl>
    <w:lvl w:ilvl="5" w:tplc="04190005">
      <w:start w:val="1"/>
      <w:numFmt w:val="bullet"/>
      <w:lvlText w:val=""/>
      <w:lvlJc w:val="left"/>
      <w:pPr>
        <w:tabs>
          <w:tab w:val="num" w:pos="2891"/>
        </w:tabs>
        <w:ind w:left="2891" w:hanging="360"/>
      </w:pPr>
      <w:rPr>
        <w:rFonts w:ascii="Wingdings" w:hAnsi="Wingdings" w:hint="default"/>
      </w:rPr>
    </w:lvl>
    <w:lvl w:ilvl="6" w:tplc="04190001">
      <w:start w:val="1"/>
      <w:numFmt w:val="bullet"/>
      <w:lvlText w:val=""/>
      <w:lvlJc w:val="left"/>
      <w:pPr>
        <w:tabs>
          <w:tab w:val="num" w:pos="3611"/>
        </w:tabs>
        <w:ind w:left="3611" w:hanging="360"/>
      </w:pPr>
      <w:rPr>
        <w:rFonts w:ascii="Symbol" w:hAnsi="Symbol" w:hint="default"/>
      </w:rPr>
    </w:lvl>
    <w:lvl w:ilvl="7" w:tplc="04190003">
      <w:start w:val="1"/>
      <w:numFmt w:val="bullet"/>
      <w:lvlText w:val="o"/>
      <w:lvlJc w:val="left"/>
      <w:pPr>
        <w:tabs>
          <w:tab w:val="num" w:pos="4331"/>
        </w:tabs>
        <w:ind w:left="4331" w:hanging="360"/>
      </w:pPr>
      <w:rPr>
        <w:rFonts w:ascii="Courier New" w:hAnsi="Courier New" w:cs="Courier New" w:hint="default"/>
      </w:rPr>
    </w:lvl>
    <w:lvl w:ilvl="8" w:tplc="04190005">
      <w:start w:val="1"/>
      <w:numFmt w:val="bullet"/>
      <w:lvlText w:val=""/>
      <w:lvlJc w:val="left"/>
      <w:pPr>
        <w:tabs>
          <w:tab w:val="num" w:pos="5051"/>
        </w:tabs>
        <w:ind w:left="5051" w:hanging="360"/>
      </w:pPr>
      <w:rPr>
        <w:rFonts w:ascii="Wingdings" w:hAnsi="Wingdings" w:hint="default"/>
      </w:rPr>
    </w:lvl>
  </w:abstractNum>
  <w:abstractNum w:abstractNumId="17">
    <w:nsid w:val="2D3C1D88"/>
    <w:multiLevelType w:val="hybridMultilevel"/>
    <w:tmpl w:val="0CA440C4"/>
    <w:lvl w:ilvl="0" w:tplc="308024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BE00C9"/>
    <w:multiLevelType w:val="hybridMultilevel"/>
    <w:tmpl w:val="22F0BAB8"/>
    <w:lvl w:ilvl="0" w:tplc="FFFFFFFF">
      <w:start w:val="1"/>
      <w:numFmt w:val="none"/>
      <w:lvlText w:val=""/>
      <w:lvlJc w:val="left"/>
      <w:pPr>
        <w:tabs>
          <w:tab w:val="num" w:pos="360"/>
        </w:tabs>
        <w:ind w:left="36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FDF3477"/>
    <w:multiLevelType w:val="hybridMultilevel"/>
    <w:tmpl w:val="811ED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457617"/>
    <w:multiLevelType w:val="hybridMultilevel"/>
    <w:tmpl w:val="27CC4AF4"/>
    <w:lvl w:ilvl="0" w:tplc="6206E412">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0D237F"/>
    <w:multiLevelType w:val="hybridMultilevel"/>
    <w:tmpl w:val="DFDCC0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2347807"/>
    <w:multiLevelType w:val="hybridMultilevel"/>
    <w:tmpl w:val="0C929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631070"/>
    <w:multiLevelType w:val="hybridMultilevel"/>
    <w:tmpl w:val="7DA80F98"/>
    <w:lvl w:ilvl="0" w:tplc="B2AAB22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0073CE"/>
    <w:multiLevelType w:val="hybridMultilevel"/>
    <w:tmpl w:val="F0B4AA7A"/>
    <w:lvl w:ilvl="0" w:tplc="535C431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5">
    <w:nsid w:val="44E254A6"/>
    <w:multiLevelType w:val="hybridMultilevel"/>
    <w:tmpl w:val="02AA9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D52B72"/>
    <w:multiLevelType w:val="hybridMultilevel"/>
    <w:tmpl w:val="AEB6F486"/>
    <w:lvl w:ilvl="0" w:tplc="6824C1F6">
      <w:start w:val="4"/>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545B17"/>
    <w:multiLevelType w:val="hybridMultilevel"/>
    <w:tmpl w:val="69F66A68"/>
    <w:lvl w:ilvl="0" w:tplc="52621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7C5360"/>
    <w:multiLevelType w:val="hybridMultilevel"/>
    <w:tmpl w:val="83AE1F9E"/>
    <w:lvl w:ilvl="0" w:tplc="514C63D6">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F5380F"/>
    <w:multiLevelType w:val="hybridMultilevel"/>
    <w:tmpl w:val="889EA912"/>
    <w:lvl w:ilvl="0" w:tplc="59D82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3E2B25"/>
    <w:multiLevelType w:val="hybridMultilevel"/>
    <w:tmpl w:val="E550B044"/>
    <w:lvl w:ilvl="0" w:tplc="8D0A5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EA38E0"/>
    <w:multiLevelType w:val="hybridMultilevel"/>
    <w:tmpl w:val="717C1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BF26B3C"/>
    <w:multiLevelType w:val="hybridMultilevel"/>
    <w:tmpl w:val="EEC6DD52"/>
    <w:lvl w:ilvl="0" w:tplc="6622C4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ED7566"/>
    <w:multiLevelType w:val="hybridMultilevel"/>
    <w:tmpl w:val="6C4060D8"/>
    <w:lvl w:ilvl="0" w:tplc="4A7AB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794F25"/>
    <w:multiLevelType w:val="hybridMultilevel"/>
    <w:tmpl w:val="B37C492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2EF0B19"/>
    <w:multiLevelType w:val="hybridMultilevel"/>
    <w:tmpl w:val="54F6F01C"/>
    <w:lvl w:ilvl="0" w:tplc="FC026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E00C09"/>
    <w:multiLevelType w:val="hybridMultilevel"/>
    <w:tmpl w:val="0492C58E"/>
    <w:lvl w:ilvl="0" w:tplc="535C43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8937EC4"/>
    <w:multiLevelType w:val="hybridMultilevel"/>
    <w:tmpl w:val="F9945A04"/>
    <w:lvl w:ilvl="0" w:tplc="535C431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78B050BE"/>
    <w:multiLevelType w:val="hybridMultilevel"/>
    <w:tmpl w:val="80769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0625A1"/>
    <w:multiLevelType w:val="multilevel"/>
    <w:tmpl w:val="918C18A8"/>
    <w:lvl w:ilvl="0">
      <w:start w:val="1"/>
      <w:numFmt w:val="decimal"/>
      <w:lvlText w:val="%1."/>
      <w:lvlJc w:val="left"/>
      <w:pPr>
        <w:ind w:left="1069" w:hanging="360"/>
      </w:pPr>
      <w:rPr>
        <w:rFonts w:hint="default"/>
      </w:rPr>
    </w:lvl>
    <w:lvl w:ilvl="1">
      <w:start w:val="2"/>
      <w:numFmt w:val="decimal"/>
      <w:isLgl/>
      <w:lvlText w:val="%1.%2."/>
      <w:lvlJc w:val="left"/>
      <w:pPr>
        <w:ind w:left="1909" w:hanging="1200"/>
      </w:pPr>
      <w:rPr>
        <w:rFonts w:hint="default"/>
      </w:rPr>
    </w:lvl>
    <w:lvl w:ilvl="2">
      <w:start w:val="1"/>
      <w:numFmt w:val="decimalZero"/>
      <w:isLgl/>
      <w:lvlText w:val="%1.%2.%3."/>
      <w:lvlJc w:val="left"/>
      <w:pPr>
        <w:ind w:left="1909" w:hanging="1200"/>
      </w:pPr>
      <w:rPr>
        <w:rFonts w:hint="default"/>
      </w:rPr>
    </w:lvl>
    <w:lvl w:ilvl="3">
      <w:start w:val="1"/>
      <w:numFmt w:val="decimalZero"/>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7C79125A"/>
    <w:multiLevelType w:val="hybridMultilevel"/>
    <w:tmpl w:val="04188BEA"/>
    <w:lvl w:ilvl="0" w:tplc="B4A6D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D7965FB"/>
    <w:multiLevelType w:val="hybridMultilevel"/>
    <w:tmpl w:val="3C2A7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EAA086E"/>
    <w:multiLevelType w:val="hybridMultilevel"/>
    <w:tmpl w:val="5EFC4FF6"/>
    <w:lvl w:ilvl="0" w:tplc="28907900">
      <w:start w:val="448"/>
      <w:numFmt w:val="decimal"/>
      <w:lvlText w:val="(%1"/>
      <w:lvlJc w:val="left"/>
      <w:pPr>
        <w:ind w:left="7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D55459"/>
    <w:multiLevelType w:val="hybridMultilevel"/>
    <w:tmpl w:val="272C30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35"/>
  </w:num>
  <w:num w:numId="3">
    <w:abstractNumId w:val="2"/>
  </w:num>
  <w:num w:numId="4">
    <w:abstractNumId w:val="25"/>
  </w:num>
  <w:num w:numId="5">
    <w:abstractNumId w:val="23"/>
  </w:num>
  <w:num w:numId="6">
    <w:abstractNumId w:val="20"/>
  </w:num>
  <w:num w:numId="7">
    <w:abstractNumId w:val="32"/>
  </w:num>
  <w:num w:numId="8">
    <w:abstractNumId w:val="40"/>
  </w:num>
  <w:num w:numId="9">
    <w:abstractNumId w:val="24"/>
  </w:num>
  <w:num w:numId="10">
    <w:abstractNumId w:val="13"/>
  </w:num>
  <w:num w:numId="11">
    <w:abstractNumId w:val="4"/>
  </w:num>
  <w:num w:numId="12">
    <w:abstractNumId w:val="18"/>
  </w:num>
  <w:num w:numId="13">
    <w:abstractNumId w:val="43"/>
  </w:num>
  <w:num w:numId="14">
    <w:abstractNumId w:val="27"/>
  </w:num>
  <w:num w:numId="15">
    <w:abstractNumId w:val="15"/>
  </w:num>
  <w:num w:numId="16">
    <w:abstractNumId w:val="42"/>
  </w:num>
  <w:num w:numId="17">
    <w:abstractNumId w:val="8"/>
  </w:num>
  <w:num w:numId="18">
    <w:abstractNumId w:val="14"/>
  </w:num>
  <w:num w:numId="19">
    <w:abstractNumId w:val="39"/>
  </w:num>
  <w:num w:numId="20">
    <w:abstractNumId w:val="11"/>
  </w:num>
  <w:num w:numId="21">
    <w:abstractNumId w:val="29"/>
  </w:num>
  <w:num w:numId="22">
    <w:abstractNumId w:val="17"/>
  </w:num>
  <w:num w:numId="23">
    <w:abstractNumId w:val="22"/>
  </w:num>
  <w:num w:numId="24">
    <w:abstractNumId w:val="33"/>
  </w:num>
  <w:num w:numId="25">
    <w:abstractNumId w:val="6"/>
  </w:num>
  <w:num w:numId="26">
    <w:abstractNumId w:val="21"/>
  </w:num>
  <w:num w:numId="27">
    <w:abstractNumId w:val="12"/>
  </w:num>
  <w:num w:numId="28">
    <w:abstractNumId w:val="10"/>
  </w:num>
  <w:num w:numId="29">
    <w:abstractNumId w:val="30"/>
  </w:num>
  <w:num w:numId="30">
    <w:abstractNumId w:val="26"/>
  </w:num>
  <w:num w:numId="31">
    <w:abstractNumId w:val="28"/>
  </w:num>
  <w:num w:numId="32">
    <w:abstractNumId w:val="7"/>
  </w:num>
  <w:num w:numId="33">
    <w:abstractNumId w:val="1"/>
  </w:num>
  <w:num w:numId="34">
    <w:abstractNumId w:val="25"/>
  </w:num>
  <w:num w:numId="35">
    <w:abstractNumId w:val="31"/>
  </w:num>
  <w:num w:numId="36">
    <w:abstractNumId w:val="38"/>
  </w:num>
  <w:num w:numId="37">
    <w:abstractNumId w:val="0"/>
  </w:num>
  <w:num w:numId="38">
    <w:abstractNumId w:val="5"/>
  </w:num>
  <w:num w:numId="39">
    <w:abstractNumId w:val="3"/>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9"/>
  </w:num>
  <w:num w:numId="44">
    <w:abstractNumId w:val="36"/>
  </w:num>
  <w:num w:numId="45">
    <w:abstractNumId w:val="13"/>
  </w:num>
  <w:num w:numId="46">
    <w:abstractNumId w:val="34"/>
  </w:num>
  <w:num w:numId="47">
    <w:abstractNumId w:val="4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ена Ленина">
    <w15:presenceInfo w15:providerId="Windows Live" w15:userId="1296afb3f27669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3B"/>
    <w:rsid w:val="0000026B"/>
    <w:rsid w:val="00000AA6"/>
    <w:rsid w:val="0000100F"/>
    <w:rsid w:val="0000120B"/>
    <w:rsid w:val="00001A0F"/>
    <w:rsid w:val="00001B95"/>
    <w:rsid w:val="00001D95"/>
    <w:rsid w:val="00001E7C"/>
    <w:rsid w:val="00001FB3"/>
    <w:rsid w:val="00002313"/>
    <w:rsid w:val="00002401"/>
    <w:rsid w:val="00002927"/>
    <w:rsid w:val="00002DF2"/>
    <w:rsid w:val="00002E3A"/>
    <w:rsid w:val="00002F22"/>
    <w:rsid w:val="0000388C"/>
    <w:rsid w:val="00003A82"/>
    <w:rsid w:val="00003FEA"/>
    <w:rsid w:val="00004296"/>
    <w:rsid w:val="00004812"/>
    <w:rsid w:val="00004F04"/>
    <w:rsid w:val="00004F4A"/>
    <w:rsid w:val="0000506F"/>
    <w:rsid w:val="000051EA"/>
    <w:rsid w:val="000057FF"/>
    <w:rsid w:val="000059D6"/>
    <w:rsid w:val="00005B5D"/>
    <w:rsid w:val="00005ECD"/>
    <w:rsid w:val="00005FA0"/>
    <w:rsid w:val="000060D8"/>
    <w:rsid w:val="000061ED"/>
    <w:rsid w:val="000063C3"/>
    <w:rsid w:val="00006509"/>
    <w:rsid w:val="00006529"/>
    <w:rsid w:val="000065DE"/>
    <w:rsid w:val="0000672C"/>
    <w:rsid w:val="0000684C"/>
    <w:rsid w:val="00006AEA"/>
    <w:rsid w:val="00006D76"/>
    <w:rsid w:val="00006E15"/>
    <w:rsid w:val="00006F5A"/>
    <w:rsid w:val="00007178"/>
    <w:rsid w:val="0000758B"/>
    <w:rsid w:val="000076C6"/>
    <w:rsid w:val="000102D8"/>
    <w:rsid w:val="000105F3"/>
    <w:rsid w:val="000109A8"/>
    <w:rsid w:val="000109B7"/>
    <w:rsid w:val="000113AF"/>
    <w:rsid w:val="000113FE"/>
    <w:rsid w:val="00011AB7"/>
    <w:rsid w:val="00011DA1"/>
    <w:rsid w:val="00011ECA"/>
    <w:rsid w:val="000129DB"/>
    <w:rsid w:val="00012EDB"/>
    <w:rsid w:val="00012FEF"/>
    <w:rsid w:val="00013137"/>
    <w:rsid w:val="000132CC"/>
    <w:rsid w:val="0001341A"/>
    <w:rsid w:val="00013721"/>
    <w:rsid w:val="000137BC"/>
    <w:rsid w:val="000137C4"/>
    <w:rsid w:val="0001380C"/>
    <w:rsid w:val="00013A02"/>
    <w:rsid w:val="00013EDE"/>
    <w:rsid w:val="00013F36"/>
    <w:rsid w:val="0001415E"/>
    <w:rsid w:val="00014263"/>
    <w:rsid w:val="000145BF"/>
    <w:rsid w:val="000145EC"/>
    <w:rsid w:val="00014A24"/>
    <w:rsid w:val="00014BDA"/>
    <w:rsid w:val="00014DFB"/>
    <w:rsid w:val="00015343"/>
    <w:rsid w:val="000154DD"/>
    <w:rsid w:val="000154E2"/>
    <w:rsid w:val="000155ED"/>
    <w:rsid w:val="000156F2"/>
    <w:rsid w:val="00015D38"/>
    <w:rsid w:val="00015E94"/>
    <w:rsid w:val="00016340"/>
    <w:rsid w:val="00016CCD"/>
    <w:rsid w:val="00017787"/>
    <w:rsid w:val="00017798"/>
    <w:rsid w:val="00017952"/>
    <w:rsid w:val="00017BDA"/>
    <w:rsid w:val="00017C86"/>
    <w:rsid w:val="00017F4D"/>
    <w:rsid w:val="00020336"/>
    <w:rsid w:val="00020373"/>
    <w:rsid w:val="000204AD"/>
    <w:rsid w:val="000204DB"/>
    <w:rsid w:val="000207B9"/>
    <w:rsid w:val="0002083F"/>
    <w:rsid w:val="00020898"/>
    <w:rsid w:val="00020A08"/>
    <w:rsid w:val="00020F56"/>
    <w:rsid w:val="0002139C"/>
    <w:rsid w:val="000213BB"/>
    <w:rsid w:val="0002141A"/>
    <w:rsid w:val="00021753"/>
    <w:rsid w:val="0002177E"/>
    <w:rsid w:val="00021B04"/>
    <w:rsid w:val="00021D5A"/>
    <w:rsid w:val="00021E33"/>
    <w:rsid w:val="000220ED"/>
    <w:rsid w:val="000221C1"/>
    <w:rsid w:val="00022352"/>
    <w:rsid w:val="00022B9E"/>
    <w:rsid w:val="00022BD1"/>
    <w:rsid w:val="00022D86"/>
    <w:rsid w:val="0002332A"/>
    <w:rsid w:val="000233AA"/>
    <w:rsid w:val="00023983"/>
    <w:rsid w:val="00023A7C"/>
    <w:rsid w:val="00023AEF"/>
    <w:rsid w:val="00023FD1"/>
    <w:rsid w:val="00023FE2"/>
    <w:rsid w:val="0002460A"/>
    <w:rsid w:val="00024D2C"/>
    <w:rsid w:val="000250B7"/>
    <w:rsid w:val="000252C9"/>
    <w:rsid w:val="000253BE"/>
    <w:rsid w:val="00025AD4"/>
    <w:rsid w:val="00025F36"/>
    <w:rsid w:val="00025F6B"/>
    <w:rsid w:val="000266BD"/>
    <w:rsid w:val="000267E3"/>
    <w:rsid w:val="000269B2"/>
    <w:rsid w:val="00026B77"/>
    <w:rsid w:val="00026C6C"/>
    <w:rsid w:val="000273EB"/>
    <w:rsid w:val="0002792D"/>
    <w:rsid w:val="00030235"/>
    <w:rsid w:val="000303D8"/>
    <w:rsid w:val="00030868"/>
    <w:rsid w:val="000308D5"/>
    <w:rsid w:val="00030A24"/>
    <w:rsid w:val="00030D5D"/>
    <w:rsid w:val="00030DEF"/>
    <w:rsid w:val="00031223"/>
    <w:rsid w:val="00031560"/>
    <w:rsid w:val="00031627"/>
    <w:rsid w:val="000322C3"/>
    <w:rsid w:val="000328DC"/>
    <w:rsid w:val="00032D61"/>
    <w:rsid w:val="00032EE9"/>
    <w:rsid w:val="00032FA7"/>
    <w:rsid w:val="000330B7"/>
    <w:rsid w:val="00033592"/>
    <w:rsid w:val="000335B4"/>
    <w:rsid w:val="000335C2"/>
    <w:rsid w:val="000337AB"/>
    <w:rsid w:val="00033B8D"/>
    <w:rsid w:val="00034000"/>
    <w:rsid w:val="000345E2"/>
    <w:rsid w:val="00034884"/>
    <w:rsid w:val="00034990"/>
    <w:rsid w:val="00034AA7"/>
    <w:rsid w:val="00034F3A"/>
    <w:rsid w:val="00035157"/>
    <w:rsid w:val="00035CE9"/>
    <w:rsid w:val="00035E5B"/>
    <w:rsid w:val="00036141"/>
    <w:rsid w:val="000361CC"/>
    <w:rsid w:val="00036347"/>
    <w:rsid w:val="00036A35"/>
    <w:rsid w:val="00036A8A"/>
    <w:rsid w:val="00036ACC"/>
    <w:rsid w:val="00036D31"/>
    <w:rsid w:val="00036E97"/>
    <w:rsid w:val="000373CA"/>
    <w:rsid w:val="000376ED"/>
    <w:rsid w:val="00037BB5"/>
    <w:rsid w:val="00037C09"/>
    <w:rsid w:val="0004013D"/>
    <w:rsid w:val="000401E7"/>
    <w:rsid w:val="000401F8"/>
    <w:rsid w:val="000402A2"/>
    <w:rsid w:val="00040E28"/>
    <w:rsid w:val="0004148F"/>
    <w:rsid w:val="0004161D"/>
    <w:rsid w:val="00041775"/>
    <w:rsid w:val="000417EE"/>
    <w:rsid w:val="000419E7"/>
    <w:rsid w:val="00041B7D"/>
    <w:rsid w:val="00041DDC"/>
    <w:rsid w:val="00041DEB"/>
    <w:rsid w:val="00041F97"/>
    <w:rsid w:val="00042508"/>
    <w:rsid w:val="000425EC"/>
    <w:rsid w:val="00042B7E"/>
    <w:rsid w:val="00042E87"/>
    <w:rsid w:val="00042F6F"/>
    <w:rsid w:val="000430FB"/>
    <w:rsid w:val="00043109"/>
    <w:rsid w:val="0004312D"/>
    <w:rsid w:val="000431E5"/>
    <w:rsid w:val="000433AF"/>
    <w:rsid w:val="00043447"/>
    <w:rsid w:val="000435A1"/>
    <w:rsid w:val="0004384B"/>
    <w:rsid w:val="00043A64"/>
    <w:rsid w:val="00043AE0"/>
    <w:rsid w:val="00043AE2"/>
    <w:rsid w:val="00043D9F"/>
    <w:rsid w:val="00043F64"/>
    <w:rsid w:val="000440BA"/>
    <w:rsid w:val="000442F5"/>
    <w:rsid w:val="00044875"/>
    <w:rsid w:val="00045115"/>
    <w:rsid w:val="000455EF"/>
    <w:rsid w:val="00045BF9"/>
    <w:rsid w:val="00045F84"/>
    <w:rsid w:val="00045F8D"/>
    <w:rsid w:val="0004604D"/>
    <w:rsid w:val="0004626D"/>
    <w:rsid w:val="00046B8F"/>
    <w:rsid w:val="00046F84"/>
    <w:rsid w:val="00047451"/>
    <w:rsid w:val="000478F1"/>
    <w:rsid w:val="00047A84"/>
    <w:rsid w:val="00050260"/>
    <w:rsid w:val="00050775"/>
    <w:rsid w:val="00050865"/>
    <w:rsid w:val="000516BF"/>
    <w:rsid w:val="00051A58"/>
    <w:rsid w:val="00051CC3"/>
    <w:rsid w:val="00051D8E"/>
    <w:rsid w:val="00051EFC"/>
    <w:rsid w:val="00051F3C"/>
    <w:rsid w:val="0005202C"/>
    <w:rsid w:val="000520A2"/>
    <w:rsid w:val="000522BD"/>
    <w:rsid w:val="00052450"/>
    <w:rsid w:val="00052786"/>
    <w:rsid w:val="0005278D"/>
    <w:rsid w:val="000528DC"/>
    <w:rsid w:val="00052A15"/>
    <w:rsid w:val="0005305C"/>
    <w:rsid w:val="00053805"/>
    <w:rsid w:val="000538DC"/>
    <w:rsid w:val="00053999"/>
    <w:rsid w:val="00053B65"/>
    <w:rsid w:val="00053D2A"/>
    <w:rsid w:val="0005414F"/>
    <w:rsid w:val="000542A6"/>
    <w:rsid w:val="0005458F"/>
    <w:rsid w:val="000545FC"/>
    <w:rsid w:val="00054EB2"/>
    <w:rsid w:val="00054ED7"/>
    <w:rsid w:val="00054F44"/>
    <w:rsid w:val="00054F6F"/>
    <w:rsid w:val="00055348"/>
    <w:rsid w:val="0005560B"/>
    <w:rsid w:val="00055870"/>
    <w:rsid w:val="000558F0"/>
    <w:rsid w:val="00055AA3"/>
    <w:rsid w:val="00055B0E"/>
    <w:rsid w:val="00055E7F"/>
    <w:rsid w:val="000560C0"/>
    <w:rsid w:val="000561D8"/>
    <w:rsid w:val="0005622B"/>
    <w:rsid w:val="000563C4"/>
    <w:rsid w:val="00056C97"/>
    <w:rsid w:val="00056D29"/>
    <w:rsid w:val="00056E1D"/>
    <w:rsid w:val="0005704B"/>
    <w:rsid w:val="000570AF"/>
    <w:rsid w:val="000570EE"/>
    <w:rsid w:val="0005758C"/>
    <w:rsid w:val="00057767"/>
    <w:rsid w:val="00057BC5"/>
    <w:rsid w:val="00057F85"/>
    <w:rsid w:val="00060358"/>
    <w:rsid w:val="00060F86"/>
    <w:rsid w:val="00061162"/>
    <w:rsid w:val="000612F6"/>
    <w:rsid w:val="0006130E"/>
    <w:rsid w:val="00061980"/>
    <w:rsid w:val="00061D68"/>
    <w:rsid w:val="00061F55"/>
    <w:rsid w:val="00062014"/>
    <w:rsid w:val="00062106"/>
    <w:rsid w:val="000623A9"/>
    <w:rsid w:val="0006265A"/>
    <w:rsid w:val="000626D1"/>
    <w:rsid w:val="00062768"/>
    <w:rsid w:val="000635A2"/>
    <w:rsid w:val="000638DE"/>
    <w:rsid w:val="0006477A"/>
    <w:rsid w:val="00064830"/>
    <w:rsid w:val="0006485A"/>
    <w:rsid w:val="00064D8F"/>
    <w:rsid w:val="0006534E"/>
    <w:rsid w:val="0006538E"/>
    <w:rsid w:val="00065719"/>
    <w:rsid w:val="000659D5"/>
    <w:rsid w:val="00065A7F"/>
    <w:rsid w:val="00065B25"/>
    <w:rsid w:val="00066115"/>
    <w:rsid w:val="00066210"/>
    <w:rsid w:val="00066569"/>
    <w:rsid w:val="00066842"/>
    <w:rsid w:val="000669F9"/>
    <w:rsid w:val="00067206"/>
    <w:rsid w:val="00067414"/>
    <w:rsid w:val="0006750A"/>
    <w:rsid w:val="00067579"/>
    <w:rsid w:val="000676E9"/>
    <w:rsid w:val="00067A37"/>
    <w:rsid w:val="00067C5F"/>
    <w:rsid w:val="00067CA3"/>
    <w:rsid w:val="00067D31"/>
    <w:rsid w:val="000700AF"/>
    <w:rsid w:val="00070212"/>
    <w:rsid w:val="00070628"/>
    <w:rsid w:val="000707BC"/>
    <w:rsid w:val="00070A81"/>
    <w:rsid w:val="00070FD0"/>
    <w:rsid w:val="000714D0"/>
    <w:rsid w:val="00071C9E"/>
    <w:rsid w:val="00071E12"/>
    <w:rsid w:val="00071EB2"/>
    <w:rsid w:val="00072239"/>
    <w:rsid w:val="0007237B"/>
    <w:rsid w:val="000725CF"/>
    <w:rsid w:val="0007278D"/>
    <w:rsid w:val="000727F9"/>
    <w:rsid w:val="00072A9D"/>
    <w:rsid w:val="00072B28"/>
    <w:rsid w:val="00072D37"/>
    <w:rsid w:val="00072F6B"/>
    <w:rsid w:val="000733C9"/>
    <w:rsid w:val="00073639"/>
    <w:rsid w:val="00073AD2"/>
    <w:rsid w:val="00073B4E"/>
    <w:rsid w:val="00073B90"/>
    <w:rsid w:val="00073BD3"/>
    <w:rsid w:val="00074454"/>
    <w:rsid w:val="000745BD"/>
    <w:rsid w:val="000746B6"/>
    <w:rsid w:val="0007471B"/>
    <w:rsid w:val="00074B03"/>
    <w:rsid w:val="00074EBB"/>
    <w:rsid w:val="00075597"/>
    <w:rsid w:val="00075679"/>
    <w:rsid w:val="000756DD"/>
    <w:rsid w:val="00075865"/>
    <w:rsid w:val="00075994"/>
    <w:rsid w:val="00075C7F"/>
    <w:rsid w:val="00075CA3"/>
    <w:rsid w:val="00075DFC"/>
    <w:rsid w:val="00076204"/>
    <w:rsid w:val="00076465"/>
    <w:rsid w:val="00076569"/>
    <w:rsid w:val="00076AC3"/>
    <w:rsid w:val="000773AA"/>
    <w:rsid w:val="00077675"/>
    <w:rsid w:val="0007786E"/>
    <w:rsid w:val="00077AB2"/>
    <w:rsid w:val="00077C13"/>
    <w:rsid w:val="00077FA2"/>
    <w:rsid w:val="0008000E"/>
    <w:rsid w:val="0008014A"/>
    <w:rsid w:val="0008023E"/>
    <w:rsid w:val="00080A76"/>
    <w:rsid w:val="00080B59"/>
    <w:rsid w:val="00080DC3"/>
    <w:rsid w:val="00080EE0"/>
    <w:rsid w:val="00081055"/>
    <w:rsid w:val="00081495"/>
    <w:rsid w:val="00081744"/>
    <w:rsid w:val="000817B1"/>
    <w:rsid w:val="00081B02"/>
    <w:rsid w:val="00081BF0"/>
    <w:rsid w:val="00081C35"/>
    <w:rsid w:val="00081C77"/>
    <w:rsid w:val="00081FD2"/>
    <w:rsid w:val="000820CE"/>
    <w:rsid w:val="000824A0"/>
    <w:rsid w:val="000826C1"/>
    <w:rsid w:val="000827D0"/>
    <w:rsid w:val="000828DD"/>
    <w:rsid w:val="00082C70"/>
    <w:rsid w:val="00082D1C"/>
    <w:rsid w:val="00082F55"/>
    <w:rsid w:val="0008308D"/>
    <w:rsid w:val="00083510"/>
    <w:rsid w:val="000837F2"/>
    <w:rsid w:val="00083819"/>
    <w:rsid w:val="00083A6E"/>
    <w:rsid w:val="00083F4F"/>
    <w:rsid w:val="000846DF"/>
    <w:rsid w:val="000848D4"/>
    <w:rsid w:val="00085028"/>
    <w:rsid w:val="00085044"/>
    <w:rsid w:val="00085168"/>
    <w:rsid w:val="0008545D"/>
    <w:rsid w:val="000854C8"/>
    <w:rsid w:val="00085594"/>
    <w:rsid w:val="000855A5"/>
    <w:rsid w:val="000857C0"/>
    <w:rsid w:val="00085CF0"/>
    <w:rsid w:val="00085F1F"/>
    <w:rsid w:val="00085F59"/>
    <w:rsid w:val="000865DF"/>
    <w:rsid w:val="0008665C"/>
    <w:rsid w:val="000867C5"/>
    <w:rsid w:val="00086E6A"/>
    <w:rsid w:val="00086EAC"/>
    <w:rsid w:val="00087321"/>
    <w:rsid w:val="0008734E"/>
    <w:rsid w:val="00087493"/>
    <w:rsid w:val="000878AB"/>
    <w:rsid w:val="0008793E"/>
    <w:rsid w:val="00087A5D"/>
    <w:rsid w:val="00087AA1"/>
    <w:rsid w:val="000904B8"/>
    <w:rsid w:val="0009068E"/>
    <w:rsid w:val="00090772"/>
    <w:rsid w:val="00090805"/>
    <w:rsid w:val="00090875"/>
    <w:rsid w:val="00090AC2"/>
    <w:rsid w:val="00090F35"/>
    <w:rsid w:val="0009129C"/>
    <w:rsid w:val="00091750"/>
    <w:rsid w:val="00091B34"/>
    <w:rsid w:val="000922BF"/>
    <w:rsid w:val="0009269D"/>
    <w:rsid w:val="00092935"/>
    <w:rsid w:val="00092D93"/>
    <w:rsid w:val="0009366D"/>
    <w:rsid w:val="00093ED5"/>
    <w:rsid w:val="00094161"/>
    <w:rsid w:val="00094247"/>
    <w:rsid w:val="00094ADA"/>
    <w:rsid w:val="0009527C"/>
    <w:rsid w:val="000958C1"/>
    <w:rsid w:val="0009600B"/>
    <w:rsid w:val="0009682B"/>
    <w:rsid w:val="000969C6"/>
    <w:rsid w:val="00096B75"/>
    <w:rsid w:val="00096C65"/>
    <w:rsid w:val="00096D87"/>
    <w:rsid w:val="00096E71"/>
    <w:rsid w:val="00096F7D"/>
    <w:rsid w:val="00096FD1"/>
    <w:rsid w:val="00097286"/>
    <w:rsid w:val="000972C7"/>
    <w:rsid w:val="000974CE"/>
    <w:rsid w:val="0009781A"/>
    <w:rsid w:val="00097BCB"/>
    <w:rsid w:val="00097E65"/>
    <w:rsid w:val="000A0066"/>
    <w:rsid w:val="000A0266"/>
    <w:rsid w:val="000A02B6"/>
    <w:rsid w:val="000A02E9"/>
    <w:rsid w:val="000A054B"/>
    <w:rsid w:val="000A05A0"/>
    <w:rsid w:val="000A0722"/>
    <w:rsid w:val="000A07F9"/>
    <w:rsid w:val="000A0803"/>
    <w:rsid w:val="000A0A4D"/>
    <w:rsid w:val="000A0E29"/>
    <w:rsid w:val="000A0E54"/>
    <w:rsid w:val="000A18C2"/>
    <w:rsid w:val="000A1B61"/>
    <w:rsid w:val="000A1BBE"/>
    <w:rsid w:val="000A1CE9"/>
    <w:rsid w:val="000A1E75"/>
    <w:rsid w:val="000A1FB8"/>
    <w:rsid w:val="000A21A8"/>
    <w:rsid w:val="000A2576"/>
    <w:rsid w:val="000A2D38"/>
    <w:rsid w:val="000A2E66"/>
    <w:rsid w:val="000A30CD"/>
    <w:rsid w:val="000A36D4"/>
    <w:rsid w:val="000A36D6"/>
    <w:rsid w:val="000A38EB"/>
    <w:rsid w:val="000A3F4F"/>
    <w:rsid w:val="000A41F4"/>
    <w:rsid w:val="000A4579"/>
    <w:rsid w:val="000A4AB9"/>
    <w:rsid w:val="000A4B2B"/>
    <w:rsid w:val="000A4BC2"/>
    <w:rsid w:val="000A52D1"/>
    <w:rsid w:val="000A5402"/>
    <w:rsid w:val="000A5AE9"/>
    <w:rsid w:val="000A5C29"/>
    <w:rsid w:val="000A5F71"/>
    <w:rsid w:val="000A60ED"/>
    <w:rsid w:val="000A622F"/>
    <w:rsid w:val="000A6479"/>
    <w:rsid w:val="000A6B61"/>
    <w:rsid w:val="000A6DB2"/>
    <w:rsid w:val="000A705E"/>
    <w:rsid w:val="000A77B2"/>
    <w:rsid w:val="000A79C6"/>
    <w:rsid w:val="000A79FA"/>
    <w:rsid w:val="000B093A"/>
    <w:rsid w:val="000B0992"/>
    <w:rsid w:val="000B0B74"/>
    <w:rsid w:val="000B0C94"/>
    <w:rsid w:val="000B0CEA"/>
    <w:rsid w:val="000B0FF9"/>
    <w:rsid w:val="000B13CF"/>
    <w:rsid w:val="000B148A"/>
    <w:rsid w:val="000B15C9"/>
    <w:rsid w:val="000B1763"/>
    <w:rsid w:val="000B1C8B"/>
    <w:rsid w:val="000B210E"/>
    <w:rsid w:val="000B240F"/>
    <w:rsid w:val="000B28C4"/>
    <w:rsid w:val="000B2918"/>
    <w:rsid w:val="000B299E"/>
    <w:rsid w:val="000B2E99"/>
    <w:rsid w:val="000B30A7"/>
    <w:rsid w:val="000B3B0A"/>
    <w:rsid w:val="000B3B2C"/>
    <w:rsid w:val="000B3D80"/>
    <w:rsid w:val="000B3DC0"/>
    <w:rsid w:val="000B3E5A"/>
    <w:rsid w:val="000B4106"/>
    <w:rsid w:val="000B44B2"/>
    <w:rsid w:val="000B44F7"/>
    <w:rsid w:val="000B4C8E"/>
    <w:rsid w:val="000B4EB3"/>
    <w:rsid w:val="000B58BF"/>
    <w:rsid w:val="000B5B24"/>
    <w:rsid w:val="000B5C3C"/>
    <w:rsid w:val="000B5E91"/>
    <w:rsid w:val="000B63D2"/>
    <w:rsid w:val="000B644D"/>
    <w:rsid w:val="000B665E"/>
    <w:rsid w:val="000B6EA4"/>
    <w:rsid w:val="000B6F08"/>
    <w:rsid w:val="000B75C7"/>
    <w:rsid w:val="000B7E23"/>
    <w:rsid w:val="000B7F48"/>
    <w:rsid w:val="000C0243"/>
    <w:rsid w:val="000C05D5"/>
    <w:rsid w:val="000C0668"/>
    <w:rsid w:val="000C0B1B"/>
    <w:rsid w:val="000C0B2C"/>
    <w:rsid w:val="000C1443"/>
    <w:rsid w:val="000C152C"/>
    <w:rsid w:val="000C1563"/>
    <w:rsid w:val="000C165D"/>
    <w:rsid w:val="000C1766"/>
    <w:rsid w:val="000C1BC2"/>
    <w:rsid w:val="000C1CDA"/>
    <w:rsid w:val="000C20B6"/>
    <w:rsid w:val="000C2972"/>
    <w:rsid w:val="000C2B75"/>
    <w:rsid w:val="000C2D1F"/>
    <w:rsid w:val="000C31EA"/>
    <w:rsid w:val="000C324F"/>
    <w:rsid w:val="000C35F3"/>
    <w:rsid w:val="000C3868"/>
    <w:rsid w:val="000C3A7C"/>
    <w:rsid w:val="000C3AD3"/>
    <w:rsid w:val="000C4257"/>
    <w:rsid w:val="000C443D"/>
    <w:rsid w:val="000C4C2F"/>
    <w:rsid w:val="000C4E67"/>
    <w:rsid w:val="000C4EB5"/>
    <w:rsid w:val="000C5340"/>
    <w:rsid w:val="000C55F3"/>
    <w:rsid w:val="000C5730"/>
    <w:rsid w:val="000C57A9"/>
    <w:rsid w:val="000C57E8"/>
    <w:rsid w:val="000C5CD5"/>
    <w:rsid w:val="000C5E7A"/>
    <w:rsid w:val="000C600D"/>
    <w:rsid w:val="000C61DD"/>
    <w:rsid w:val="000C61F9"/>
    <w:rsid w:val="000C65A9"/>
    <w:rsid w:val="000C6AB6"/>
    <w:rsid w:val="000C6F5F"/>
    <w:rsid w:val="000C7398"/>
    <w:rsid w:val="000C7419"/>
    <w:rsid w:val="000C7478"/>
    <w:rsid w:val="000C761D"/>
    <w:rsid w:val="000C7776"/>
    <w:rsid w:val="000C777D"/>
    <w:rsid w:val="000C7CFF"/>
    <w:rsid w:val="000C7DCD"/>
    <w:rsid w:val="000D0001"/>
    <w:rsid w:val="000D0386"/>
    <w:rsid w:val="000D0A67"/>
    <w:rsid w:val="000D0E84"/>
    <w:rsid w:val="000D14DD"/>
    <w:rsid w:val="000D17C8"/>
    <w:rsid w:val="000D1C4C"/>
    <w:rsid w:val="000D1D7A"/>
    <w:rsid w:val="000D1FB7"/>
    <w:rsid w:val="000D22B6"/>
    <w:rsid w:val="000D2962"/>
    <w:rsid w:val="000D2D9F"/>
    <w:rsid w:val="000D3182"/>
    <w:rsid w:val="000D348D"/>
    <w:rsid w:val="000D35C4"/>
    <w:rsid w:val="000D3854"/>
    <w:rsid w:val="000D44F2"/>
    <w:rsid w:val="000D45F4"/>
    <w:rsid w:val="000D49CC"/>
    <w:rsid w:val="000D4C77"/>
    <w:rsid w:val="000D5805"/>
    <w:rsid w:val="000D58EC"/>
    <w:rsid w:val="000D58F1"/>
    <w:rsid w:val="000D612C"/>
    <w:rsid w:val="000D630C"/>
    <w:rsid w:val="000D699B"/>
    <w:rsid w:val="000D6A55"/>
    <w:rsid w:val="000D6CED"/>
    <w:rsid w:val="000D7361"/>
    <w:rsid w:val="000D7453"/>
    <w:rsid w:val="000D7937"/>
    <w:rsid w:val="000E06F4"/>
    <w:rsid w:val="000E0784"/>
    <w:rsid w:val="000E0896"/>
    <w:rsid w:val="000E08FD"/>
    <w:rsid w:val="000E0D6D"/>
    <w:rsid w:val="000E0DA5"/>
    <w:rsid w:val="000E0EDD"/>
    <w:rsid w:val="000E11D2"/>
    <w:rsid w:val="000E13D0"/>
    <w:rsid w:val="000E13FD"/>
    <w:rsid w:val="000E15F5"/>
    <w:rsid w:val="000E1635"/>
    <w:rsid w:val="000E17BD"/>
    <w:rsid w:val="000E19D9"/>
    <w:rsid w:val="000E1A1C"/>
    <w:rsid w:val="000E1DD4"/>
    <w:rsid w:val="000E1F23"/>
    <w:rsid w:val="000E270C"/>
    <w:rsid w:val="000E2B04"/>
    <w:rsid w:val="000E2D1A"/>
    <w:rsid w:val="000E2E41"/>
    <w:rsid w:val="000E2FAC"/>
    <w:rsid w:val="000E3106"/>
    <w:rsid w:val="000E3167"/>
    <w:rsid w:val="000E3308"/>
    <w:rsid w:val="000E36D7"/>
    <w:rsid w:val="000E371B"/>
    <w:rsid w:val="000E3880"/>
    <w:rsid w:val="000E395B"/>
    <w:rsid w:val="000E3BFF"/>
    <w:rsid w:val="000E3ECF"/>
    <w:rsid w:val="000E40BB"/>
    <w:rsid w:val="000E427C"/>
    <w:rsid w:val="000E4B3D"/>
    <w:rsid w:val="000E4CBE"/>
    <w:rsid w:val="000E4E33"/>
    <w:rsid w:val="000E4E50"/>
    <w:rsid w:val="000E5100"/>
    <w:rsid w:val="000E5284"/>
    <w:rsid w:val="000E5499"/>
    <w:rsid w:val="000E575B"/>
    <w:rsid w:val="000E5777"/>
    <w:rsid w:val="000E58C9"/>
    <w:rsid w:val="000E5C17"/>
    <w:rsid w:val="000E5D8B"/>
    <w:rsid w:val="000E6675"/>
    <w:rsid w:val="000E67D2"/>
    <w:rsid w:val="000E6857"/>
    <w:rsid w:val="000E73C7"/>
    <w:rsid w:val="000E73ED"/>
    <w:rsid w:val="000E7B98"/>
    <w:rsid w:val="000F0592"/>
    <w:rsid w:val="000F0A02"/>
    <w:rsid w:val="000F0B3A"/>
    <w:rsid w:val="000F105F"/>
    <w:rsid w:val="000F1232"/>
    <w:rsid w:val="000F15FE"/>
    <w:rsid w:val="000F19F5"/>
    <w:rsid w:val="000F1B07"/>
    <w:rsid w:val="000F1B58"/>
    <w:rsid w:val="000F1F48"/>
    <w:rsid w:val="000F2852"/>
    <w:rsid w:val="000F2C01"/>
    <w:rsid w:val="000F3047"/>
    <w:rsid w:val="000F3479"/>
    <w:rsid w:val="000F370E"/>
    <w:rsid w:val="000F3D52"/>
    <w:rsid w:val="000F3D85"/>
    <w:rsid w:val="000F3E41"/>
    <w:rsid w:val="000F4135"/>
    <w:rsid w:val="000F43F9"/>
    <w:rsid w:val="000F46D8"/>
    <w:rsid w:val="000F4BAC"/>
    <w:rsid w:val="000F4E0B"/>
    <w:rsid w:val="000F4F43"/>
    <w:rsid w:val="000F553F"/>
    <w:rsid w:val="000F558A"/>
    <w:rsid w:val="000F5760"/>
    <w:rsid w:val="000F5C7D"/>
    <w:rsid w:val="000F5E62"/>
    <w:rsid w:val="000F6315"/>
    <w:rsid w:val="000F64C5"/>
    <w:rsid w:val="000F65AD"/>
    <w:rsid w:val="000F6C80"/>
    <w:rsid w:val="000F73E5"/>
    <w:rsid w:val="000F76BC"/>
    <w:rsid w:val="000F7710"/>
    <w:rsid w:val="000F78E1"/>
    <w:rsid w:val="000F799C"/>
    <w:rsid w:val="000F7A49"/>
    <w:rsid w:val="000F7E2A"/>
    <w:rsid w:val="000F7ED6"/>
    <w:rsid w:val="001000E2"/>
    <w:rsid w:val="00100355"/>
    <w:rsid w:val="001009BE"/>
    <w:rsid w:val="00100A5D"/>
    <w:rsid w:val="00100E27"/>
    <w:rsid w:val="00100E6C"/>
    <w:rsid w:val="0010233D"/>
    <w:rsid w:val="0010251A"/>
    <w:rsid w:val="001030D4"/>
    <w:rsid w:val="00103164"/>
    <w:rsid w:val="00103169"/>
    <w:rsid w:val="00103406"/>
    <w:rsid w:val="0010349C"/>
    <w:rsid w:val="0010363E"/>
    <w:rsid w:val="0010369D"/>
    <w:rsid w:val="00103A05"/>
    <w:rsid w:val="00103A8E"/>
    <w:rsid w:val="00103D09"/>
    <w:rsid w:val="00103DD8"/>
    <w:rsid w:val="00103DFD"/>
    <w:rsid w:val="00103FA4"/>
    <w:rsid w:val="00104392"/>
    <w:rsid w:val="001049BA"/>
    <w:rsid w:val="00104A0B"/>
    <w:rsid w:val="00104C4A"/>
    <w:rsid w:val="0010557E"/>
    <w:rsid w:val="001056E3"/>
    <w:rsid w:val="001057E1"/>
    <w:rsid w:val="00105974"/>
    <w:rsid w:val="00105C2E"/>
    <w:rsid w:val="00105F2D"/>
    <w:rsid w:val="0010628F"/>
    <w:rsid w:val="001068DD"/>
    <w:rsid w:val="00107045"/>
    <w:rsid w:val="0010758F"/>
    <w:rsid w:val="00107642"/>
    <w:rsid w:val="001077CF"/>
    <w:rsid w:val="00107A4B"/>
    <w:rsid w:val="00107D4E"/>
    <w:rsid w:val="00107F02"/>
    <w:rsid w:val="001106C2"/>
    <w:rsid w:val="00110D50"/>
    <w:rsid w:val="00110E55"/>
    <w:rsid w:val="00111122"/>
    <w:rsid w:val="00111673"/>
    <w:rsid w:val="001119E1"/>
    <w:rsid w:val="00111FCF"/>
    <w:rsid w:val="00112355"/>
    <w:rsid w:val="00112BC0"/>
    <w:rsid w:val="00112CBB"/>
    <w:rsid w:val="001137AA"/>
    <w:rsid w:val="00113F6C"/>
    <w:rsid w:val="00114204"/>
    <w:rsid w:val="0011426F"/>
    <w:rsid w:val="0011445B"/>
    <w:rsid w:val="001146D8"/>
    <w:rsid w:val="001149D2"/>
    <w:rsid w:val="00114A39"/>
    <w:rsid w:val="00114BD0"/>
    <w:rsid w:val="00114FD3"/>
    <w:rsid w:val="00115304"/>
    <w:rsid w:val="00115517"/>
    <w:rsid w:val="001155BF"/>
    <w:rsid w:val="00115B53"/>
    <w:rsid w:val="00115DF3"/>
    <w:rsid w:val="00115F2E"/>
    <w:rsid w:val="001160DF"/>
    <w:rsid w:val="0011613E"/>
    <w:rsid w:val="00116148"/>
    <w:rsid w:val="001162F8"/>
    <w:rsid w:val="00116A2F"/>
    <w:rsid w:val="00116A67"/>
    <w:rsid w:val="001170FB"/>
    <w:rsid w:val="001172EC"/>
    <w:rsid w:val="001173E8"/>
    <w:rsid w:val="00117627"/>
    <w:rsid w:val="00117792"/>
    <w:rsid w:val="00117E9D"/>
    <w:rsid w:val="00117F95"/>
    <w:rsid w:val="001200CB"/>
    <w:rsid w:val="0012024E"/>
    <w:rsid w:val="001204E4"/>
    <w:rsid w:val="0012092C"/>
    <w:rsid w:val="00121087"/>
    <w:rsid w:val="0012116E"/>
    <w:rsid w:val="001211D5"/>
    <w:rsid w:val="001212EC"/>
    <w:rsid w:val="00121595"/>
    <w:rsid w:val="001217A6"/>
    <w:rsid w:val="00121EA3"/>
    <w:rsid w:val="00122389"/>
    <w:rsid w:val="00122417"/>
    <w:rsid w:val="00122433"/>
    <w:rsid w:val="001225A3"/>
    <w:rsid w:val="001229FA"/>
    <w:rsid w:val="00122BC5"/>
    <w:rsid w:val="00122C05"/>
    <w:rsid w:val="001233C7"/>
    <w:rsid w:val="001233D5"/>
    <w:rsid w:val="001234F7"/>
    <w:rsid w:val="00123526"/>
    <w:rsid w:val="001235CD"/>
    <w:rsid w:val="0012364D"/>
    <w:rsid w:val="0012387E"/>
    <w:rsid w:val="0012429E"/>
    <w:rsid w:val="001248D9"/>
    <w:rsid w:val="00124C55"/>
    <w:rsid w:val="00124D4E"/>
    <w:rsid w:val="00124E38"/>
    <w:rsid w:val="00124F6F"/>
    <w:rsid w:val="00124F8C"/>
    <w:rsid w:val="001251D1"/>
    <w:rsid w:val="001254CF"/>
    <w:rsid w:val="001254E6"/>
    <w:rsid w:val="001256FC"/>
    <w:rsid w:val="0012580F"/>
    <w:rsid w:val="00125B59"/>
    <w:rsid w:val="00126452"/>
    <w:rsid w:val="001265F1"/>
    <w:rsid w:val="001266B5"/>
    <w:rsid w:val="0012673A"/>
    <w:rsid w:val="0012697B"/>
    <w:rsid w:val="001270C4"/>
    <w:rsid w:val="001271AB"/>
    <w:rsid w:val="0012755B"/>
    <w:rsid w:val="00127A6C"/>
    <w:rsid w:val="00127FB6"/>
    <w:rsid w:val="00130270"/>
    <w:rsid w:val="00130B78"/>
    <w:rsid w:val="00130F56"/>
    <w:rsid w:val="0013107B"/>
    <w:rsid w:val="001317DE"/>
    <w:rsid w:val="001318D0"/>
    <w:rsid w:val="00131A44"/>
    <w:rsid w:val="00131B62"/>
    <w:rsid w:val="0013214C"/>
    <w:rsid w:val="00132206"/>
    <w:rsid w:val="00132260"/>
    <w:rsid w:val="0013240A"/>
    <w:rsid w:val="0013249C"/>
    <w:rsid w:val="00132D22"/>
    <w:rsid w:val="00132EE3"/>
    <w:rsid w:val="00132FA7"/>
    <w:rsid w:val="0013316A"/>
    <w:rsid w:val="00133896"/>
    <w:rsid w:val="00133AFF"/>
    <w:rsid w:val="00133C30"/>
    <w:rsid w:val="00133CFB"/>
    <w:rsid w:val="00134224"/>
    <w:rsid w:val="001345D7"/>
    <w:rsid w:val="00134BBE"/>
    <w:rsid w:val="00134D21"/>
    <w:rsid w:val="00134E3E"/>
    <w:rsid w:val="00135BE7"/>
    <w:rsid w:val="001361E6"/>
    <w:rsid w:val="00136303"/>
    <w:rsid w:val="001368E2"/>
    <w:rsid w:val="00136A78"/>
    <w:rsid w:val="0013762D"/>
    <w:rsid w:val="00137782"/>
    <w:rsid w:val="001378B6"/>
    <w:rsid w:val="00140007"/>
    <w:rsid w:val="001406F3"/>
    <w:rsid w:val="00140BA2"/>
    <w:rsid w:val="00140C64"/>
    <w:rsid w:val="0014135F"/>
    <w:rsid w:val="001413F1"/>
    <w:rsid w:val="00141931"/>
    <w:rsid w:val="00141C0B"/>
    <w:rsid w:val="00141C1E"/>
    <w:rsid w:val="00141D43"/>
    <w:rsid w:val="00141D60"/>
    <w:rsid w:val="0014252B"/>
    <w:rsid w:val="0014279A"/>
    <w:rsid w:val="001432D8"/>
    <w:rsid w:val="001432F8"/>
    <w:rsid w:val="001437F1"/>
    <w:rsid w:val="00143C8D"/>
    <w:rsid w:val="00143DE8"/>
    <w:rsid w:val="00144117"/>
    <w:rsid w:val="0014472B"/>
    <w:rsid w:val="0014482E"/>
    <w:rsid w:val="00144859"/>
    <w:rsid w:val="00144D89"/>
    <w:rsid w:val="00144E2D"/>
    <w:rsid w:val="0014539F"/>
    <w:rsid w:val="001454B9"/>
    <w:rsid w:val="001455C3"/>
    <w:rsid w:val="00145671"/>
    <w:rsid w:val="00145E05"/>
    <w:rsid w:val="00146203"/>
    <w:rsid w:val="0014677D"/>
    <w:rsid w:val="00146843"/>
    <w:rsid w:val="00146CE2"/>
    <w:rsid w:val="00146F2E"/>
    <w:rsid w:val="00147075"/>
    <w:rsid w:val="0014729D"/>
    <w:rsid w:val="00147B6F"/>
    <w:rsid w:val="00150010"/>
    <w:rsid w:val="001503C1"/>
    <w:rsid w:val="00150523"/>
    <w:rsid w:val="001505A6"/>
    <w:rsid w:val="001506C3"/>
    <w:rsid w:val="001506ED"/>
    <w:rsid w:val="001507C0"/>
    <w:rsid w:val="00150900"/>
    <w:rsid w:val="00150D06"/>
    <w:rsid w:val="00150EA6"/>
    <w:rsid w:val="00150EB7"/>
    <w:rsid w:val="00150F56"/>
    <w:rsid w:val="001511FC"/>
    <w:rsid w:val="0015139F"/>
    <w:rsid w:val="00151752"/>
    <w:rsid w:val="00151A3F"/>
    <w:rsid w:val="00151C6F"/>
    <w:rsid w:val="0015269D"/>
    <w:rsid w:val="00152895"/>
    <w:rsid w:val="001528DC"/>
    <w:rsid w:val="00152DFC"/>
    <w:rsid w:val="00152E12"/>
    <w:rsid w:val="0015343D"/>
    <w:rsid w:val="0015357C"/>
    <w:rsid w:val="0015391D"/>
    <w:rsid w:val="00153B02"/>
    <w:rsid w:val="00153BA1"/>
    <w:rsid w:val="00153CBC"/>
    <w:rsid w:val="0015452E"/>
    <w:rsid w:val="0015488A"/>
    <w:rsid w:val="00154A7D"/>
    <w:rsid w:val="00154A98"/>
    <w:rsid w:val="00154B6E"/>
    <w:rsid w:val="00154F01"/>
    <w:rsid w:val="0015540B"/>
    <w:rsid w:val="0015548E"/>
    <w:rsid w:val="001555B4"/>
    <w:rsid w:val="00155803"/>
    <w:rsid w:val="0015580B"/>
    <w:rsid w:val="001559AE"/>
    <w:rsid w:val="00156062"/>
    <w:rsid w:val="001566D4"/>
    <w:rsid w:val="0015675C"/>
    <w:rsid w:val="00156832"/>
    <w:rsid w:val="00156D68"/>
    <w:rsid w:val="001571C6"/>
    <w:rsid w:val="001572AD"/>
    <w:rsid w:val="0015763C"/>
    <w:rsid w:val="001576C7"/>
    <w:rsid w:val="0015774E"/>
    <w:rsid w:val="0015786D"/>
    <w:rsid w:val="00157F51"/>
    <w:rsid w:val="00157FBC"/>
    <w:rsid w:val="0016035B"/>
    <w:rsid w:val="0016035E"/>
    <w:rsid w:val="00160387"/>
    <w:rsid w:val="0016064E"/>
    <w:rsid w:val="0016110B"/>
    <w:rsid w:val="00161879"/>
    <w:rsid w:val="00161DA5"/>
    <w:rsid w:val="001623CE"/>
    <w:rsid w:val="00162616"/>
    <w:rsid w:val="00162A80"/>
    <w:rsid w:val="00162CCB"/>
    <w:rsid w:val="00162F3D"/>
    <w:rsid w:val="00163396"/>
    <w:rsid w:val="0016352F"/>
    <w:rsid w:val="0016376D"/>
    <w:rsid w:val="00163A34"/>
    <w:rsid w:val="00163BD4"/>
    <w:rsid w:val="001640D7"/>
    <w:rsid w:val="00164130"/>
    <w:rsid w:val="00164667"/>
    <w:rsid w:val="00164BF5"/>
    <w:rsid w:val="00164C73"/>
    <w:rsid w:val="00165575"/>
    <w:rsid w:val="001658CE"/>
    <w:rsid w:val="00165B2A"/>
    <w:rsid w:val="00166062"/>
    <w:rsid w:val="0016653C"/>
    <w:rsid w:val="00166782"/>
    <w:rsid w:val="00166E0D"/>
    <w:rsid w:val="001671E5"/>
    <w:rsid w:val="00167370"/>
    <w:rsid w:val="0016745E"/>
    <w:rsid w:val="00167541"/>
    <w:rsid w:val="00167A9E"/>
    <w:rsid w:val="00167BC3"/>
    <w:rsid w:val="00170079"/>
    <w:rsid w:val="0017025A"/>
    <w:rsid w:val="0017034C"/>
    <w:rsid w:val="00170565"/>
    <w:rsid w:val="00170588"/>
    <w:rsid w:val="001706F1"/>
    <w:rsid w:val="00170CDF"/>
    <w:rsid w:val="001711C6"/>
    <w:rsid w:val="001712F0"/>
    <w:rsid w:val="001714DF"/>
    <w:rsid w:val="001718C6"/>
    <w:rsid w:val="00171BEB"/>
    <w:rsid w:val="001723C6"/>
    <w:rsid w:val="001725EA"/>
    <w:rsid w:val="00172809"/>
    <w:rsid w:val="00172940"/>
    <w:rsid w:val="001733B0"/>
    <w:rsid w:val="00173490"/>
    <w:rsid w:val="00173EDF"/>
    <w:rsid w:val="00174003"/>
    <w:rsid w:val="0017401D"/>
    <w:rsid w:val="001741FB"/>
    <w:rsid w:val="001742D0"/>
    <w:rsid w:val="00174304"/>
    <w:rsid w:val="00174518"/>
    <w:rsid w:val="00174589"/>
    <w:rsid w:val="00174638"/>
    <w:rsid w:val="00174660"/>
    <w:rsid w:val="00174846"/>
    <w:rsid w:val="00174A19"/>
    <w:rsid w:val="00174A68"/>
    <w:rsid w:val="00174E2B"/>
    <w:rsid w:val="00174EC1"/>
    <w:rsid w:val="00175606"/>
    <w:rsid w:val="00175E5F"/>
    <w:rsid w:val="001762D3"/>
    <w:rsid w:val="001764BB"/>
    <w:rsid w:val="00176803"/>
    <w:rsid w:val="00177072"/>
    <w:rsid w:val="001772E9"/>
    <w:rsid w:val="00177348"/>
    <w:rsid w:val="00177629"/>
    <w:rsid w:val="00177783"/>
    <w:rsid w:val="00177999"/>
    <w:rsid w:val="00177C14"/>
    <w:rsid w:val="001800E5"/>
    <w:rsid w:val="0018010C"/>
    <w:rsid w:val="0018016C"/>
    <w:rsid w:val="0018020A"/>
    <w:rsid w:val="001807D9"/>
    <w:rsid w:val="0018092C"/>
    <w:rsid w:val="00180A15"/>
    <w:rsid w:val="00180A49"/>
    <w:rsid w:val="001810F6"/>
    <w:rsid w:val="001811F7"/>
    <w:rsid w:val="001813FE"/>
    <w:rsid w:val="00181C68"/>
    <w:rsid w:val="00181E3C"/>
    <w:rsid w:val="00181F90"/>
    <w:rsid w:val="0018217E"/>
    <w:rsid w:val="00182286"/>
    <w:rsid w:val="00182541"/>
    <w:rsid w:val="0018277B"/>
    <w:rsid w:val="001827EF"/>
    <w:rsid w:val="00182A2C"/>
    <w:rsid w:val="00182DF1"/>
    <w:rsid w:val="00183285"/>
    <w:rsid w:val="0018378D"/>
    <w:rsid w:val="001839B5"/>
    <w:rsid w:val="001840D0"/>
    <w:rsid w:val="001841CC"/>
    <w:rsid w:val="001843A3"/>
    <w:rsid w:val="0018461F"/>
    <w:rsid w:val="00184B01"/>
    <w:rsid w:val="00184C43"/>
    <w:rsid w:val="00184E64"/>
    <w:rsid w:val="00185056"/>
    <w:rsid w:val="001851FE"/>
    <w:rsid w:val="0018520D"/>
    <w:rsid w:val="00185529"/>
    <w:rsid w:val="00185A55"/>
    <w:rsid w:val="00185AC1"/>
    <w:rsid w:val="00185D6C"/>
    <w:rsid w:val="00186160"/>
    <w:rsid w:val="00186309"/>
    <w:rsid w:val="001863D7"/>
    <w:rsid w:val="0018649C"/>
    <w:rsid w:val="00186692"/>
    <w:rsid w:val="00186BB6"/>
    <w:rsid w:val="00186C63"/>
    <w:rsid w:val="0018710F"/>
    <w:rsid w:val="00187262"/>
    <w:rsid w:val="001874C0"/>
    <w:rsid w:val="00187630"/>
    <w:rsid w:val="001877EF"/>
    <w:rsid w:val="001904BE"/>
    <w:rsid w:val="001908A6"/>
    <w:rsid w:val="00190BBF"/>
    <w:rsid w:val="00190CA8"/>
    <w:rsid w:val="00190F9D"/>
    <w:rsid w:val="0019145E"/>
    <w:rsid w:val="001914C7"/>
    <w:rsid w:val="001914CF"/>
    <w:rsid w:val="00191693"/>
    <w:rsid w:val="00191937"/>
    <w:rsid w:val="00191B5C"/>
    <w:rsid w:val="00192042"/>
    <w:rsid w:val="00192102"/>
    <w:rsid w:val="001921AE"/>
    <w:rsid w:val="001923BF"/>
    <w:rsid w:val="001924D9"/>
    <w:rsid w:val="00192695"/>
    <w:rsid w:val="00192C59"/>
    <w:rsid w:val="00192CEA"/>
    <w:rsid w:val="00192D3B"/>
    <w:rsid w:val="00192F4B"/>
    <w:rsid w:val="00193269"/>
    <w:rsid w:val="001936EE"/>
    <w:rsid w:val="0019371D"/>
    <w:rsid w:val="00193F19"/>
    <w:rsid w:val="00193F2B"/>
    <w:rsid w:val="00193FDC"/>
    <w:rsid w:val="00194E3A"/>
    <w:rsid w:val="00195118"/>
    <w:rsid w:val="0019550F"/>
    <w:rsid w:val="0019566A"/>
    <w:rsid w:val="00195873"/>
    <w:rsid w:val="00195E1D"/>
    <w:rsid w:val="00195E99"/>
    <w:rsid w:val="001960CA"/>
    <w:rsid w:val="0019626E"/>
    <w:rsid w:val="00196313"/>
    <w:rsid w:val="0019655D"/>
    <w:rsid w:val="00196794"/>
    <w:rsid w:val="001969C5"/>
    <w:rsid w:val="00196AE7"/>
    <w:rsid w:val="00196CA2"/>
    <w:rsid w:val="001974FE"/>
    <w:rsid w:val="001976BC"/>
    <w:rsid w:val="001977B3"/>
    <w:rsid w:val="00197DF6"/>
    <w:rsid w:val="001A00A5"/>
    <w:rsid w:val="001A02C6"/>
    <w:rsid w:val="001A05EC"/>
    <w:rsid w:val="001A08B1"/>
    <w:rsid w:val="001A09D7"/>
    <w:rsid w:val="001A0AAF"/>
    <w:rsid w:val="001A19A4"/>
    <w:rsid w:val="001A1C82"/>
    <w:rsid w:val="001A2080"/>
    <w:rsid w:val="001A212A"/>
    <w:rsid w:val="001A2369"/>
    <w:rsid w:val="001A29F2"/>
    <w:rsid w:val="001A352B"/>
    <w:rsid w:val="001A3AA8"/>
    <w:rsid w:val="001A3D9E"/>
    <w:rsid w:val="001A4081"/>
    <w:rsid w:val="001A4330"/>
    <w:rsid w:val="001A460C"/>
    <w:rsid w:val="001A5509"/>
    <w:rsid w:val="001A5EA5"/>
    <w:rsid w:val="001A5F52"/>
    <w:rsid w:val="001A6245"/>
    <w:rsid w:val="001A631A"/>
    <w:rsid w:val="001A645D"/>
    <w:rsid w:val="001A6950"/>
    <w:rsid w:val="001A6B1E"/>
    <w:rsid w:val="001A6B27"/>
    <w:rsid w:val="001A6B68"/>
    <w:rsid w:val="001A6BFF"/>
    <w:rsid w:val="001A7031"/>
    <w:rsid w:val="001A7352"/>
    <w:rsid w:val="001A7775"/>
    <w:rsid w:val="001A7B38"/>
    <w:rsid w:val="001A7BE0"/>
    <w:rsid w:val="001A7DC5"/>
    <w:rsid w:val="001A7E44"/>
    <w:rsid w:val="001B0600"/>
    <w:rsid w:val="001B0C0B"/>
    <w:rsid w:val="001B0C5D"/>
    <w:rsid w:val="001B1CEA"/>
    <w:rsid w:val="001B1F22"/>
    <w:rsid w:val="001B1F68"/>
    <w:rsid w:val="001B244F"/>
    <w:rsid w:val="001B2DA2"/>
    <w:rsid w:val="001B2E2A"/>
    <w:rsid w:val="001B32C0"/>
    <w:rsid w:val="001B3539"/>
    <w:rsid w:val="001B3E66"/>
    <w:rsid w:val="001B4285"/>
    <w:rsid w:val="001B47C7"/>
    <w:rsid w:val="001B517B"/>
    <w:rsid w:val="001B51C0"/>
    <w:rsid w:val="001B5263"/>
    <w:rsid w:val="001B552F"/>
    <w:rsid w:val="001B56AD"/>
    <w:rsid w:val="001B5A48"/>
    <w:rsid w:val="001B5ABF"/>
    <w:rsid w:val="001B5B0D"/>
    <w:rsid w:val="001B5FEB"/>
    <w:rsid w:val="001B6576"/>
    <w:rsid w:val="001B68EA"/>
    <w:rsid w:val="001B6CEA"/>
    <w:rsid w:val="001B6D21"/>
    <w:rsid w:val="001B6D49"/>
    <w:rsid w:val="001B6F4F"/>
    <w:rsid w:val="001B73A6"/>
    <w:rsid w:val="001B7664"/>
    <w:rsid w:val="001B788A"/>
    <w:rsid w:val="001B7A64"/>
    <w:rsid w:val="001B7B78"/>
    <w:rsid w:val="001B7C6B"/>
    <w:rsid w:val="001B7E48"/>
    <w:rsid w:val="001C09C4"/>
    <w:rsid w:val="001C0BB5"/>
    <w:rsid w:val="001C0C9A"/>
    <w:rsid w:val="001C0EF2"/>
    <w:rsid w:val="001C0F90"/>
    <w:rsid w:val="001C1392"/>
    <w:rsid w:val="001C13EF"/>
    <w:rsid w:val="001C16D2"/>
    <w:rsid w:val="001C1709"/>
    <w:rsid w:val="001C1EE4"/>
    <w:rsid w:val="001C1FD7"/>
    <w:rsid w:val="001C2917"/>
    <w:rsid w:val="001C2A20"/>
    <w:rsid w:val="001C2D8C"/>
    <w:rsid w:val="001C2D9B"/>
    <w:rsid w:val="001C3005"/>
    <w:rsid w:val="001C3120"/>
    <w:rsid w:val="001C3238"/>
    <w:rsid w:val="001C364A"/>
    <w:rsid w:val="001C3958"/>
    <w:rsid w:val="001C39B9"/>
    <w:rsid w:val="001C3BC0"/>
    <w:rsid w:val="001C3C96"/>
    <w:rsid w:val="001C48AA"/>
    <w:rsid w:val="001C49D5"/>
    <w:rsid w:val="001C4D02"/>
    <w:rsid w:val="001C5459"/>
    <w:rsid w:val="001C571A"/>
    <w:rsid w:val="001C58E3"/>
    <w:rsid w:val="001C59D7"/>
    <w:rsid w:val="001C6926"/>
    <w:rsid w:val="001C6C66"/>
    <w:rsid w:val="001C7437"/>
    <w:rsid w:val="001C753D"/>
    <w:rsid w:val="001C79A4"/>
    <w:rsid w:val="001C7EBC"/>
    <w:rsid w:val="001D0476"/>
    <w:rsid w:val="001D0A0B"/>
    <w:rsid w:val="001D0E87"/>
    <w:rsid w:val="001D1091"/>
    <w:rsid w:val="001D1121"/>
    <w:rsid w:val="001D11CF"/>
    <w:rsid w:val="001D1633"/>
    <w:rsid w:val="001D1809"/>
    <w:rsid w:val="001D19EC"/>
    <w:rsid w:val="001D1A44"/>
    <w:rsid w:val="001D256D"/>
    <w:rsid w:val="001D2645"/>
    <w:rsid w:val="001D2838"/>
    <w:rsid w:val="001D2BD5"/>
    <w:rsid w:val="001D3539"/>
    <w:rsid w:val="001D35D8"/>
    <w:rsid w:val="001D378A"/>
    <w:rsid w:val="001D3E1D"/>
    <w:rsid w:val="001D3E49"/>
    <w:rsid w:val="001D3EF8"/>
    <w:rsid w:val="001D3F3B"/>
    <w:rsid w:val="001D434A"/>
    <w:rsid w:val="001D44CF"/>
    <w:rsid w:val="001D4B42"/>
    <w:rsid w:val="001D4CD7"/>
    <w:rsid w:val="001D5698"/>
    <w:rsid w:val="001D5759"/>
    <w:rsid w:val="001D6433"/>
    <w:rsid w:val="001D651C"/>
    <w:rsid w:val="001D6984"/>
    <w:rsid w:val="001D6A5A"/>
    <w:rsid w:val="001D7040"/>
    <w:rsid w:val="001D7390"/>
    <w:rsid w:val="001D7DBA"/>
    <w:rsid w:val="001E017D"/>
    <w:rsid w:val="001E070B"/>
    <w:rsid w:val="001E09B0"/>
    <w:rsid w:val="001E10DC"/>
    <w:rsid w:val="001E13D2"/>
    <w:rsid w:val="001E184B"/>
    <w:rsid w:val="001E18DA"/>
    <w:rsid w:val="001E19C7"/>
    <w:rsid w:val="001E19FF"/>
    <w:rsid w:val="001E1A33"/>
    <w:rsid w:val="001E1A75"/>
    <w:rsid w:val="001E1B36"/>
    <w:rsid w:val="001E1BCE"/>
    <w:rsid w:val="001E2364"/>
    <w:rsid w:val="001E2498"/>
    <w:rsid w:val="001E2643"/>
    <w:rsid w:val="001E2765"/>
    <w:rsid w:val="001E2A10"/>
    <w:rsid w:val="001E2BCB"/>
    <w:rsid w:val="001E2BD9"/>
    <w:rsid w:val="001E2CBF"/>
    <w:rsid w:val="001E2CDA"/>
    <w:rsid w:val="001E353C"/>
    <w:rsid w:val="001E3C48"/>
    <w:rsid w:val="001E3CFB"/>
    <w:rsid w:val="001E3D0D"/>
    <w:rsid w:val="001E3F0E"/>
    <w:rsid w:val="001E4CF4"/>
    <w:rsid w:val="001E4D05"/>
    <w:rsid w:val="001E4D2F"/>
    <w:rsid w:val="001E4D99"/>
    <w:rsid w:val="001E5569"/>
    <w:rsid w:val="001E563C"/>
    <w:rsid w:val="001E5BA7"/>
    <w:rsid w:val="001E63A4"/>
    <w:rsid w:val="001E64BA"/>
    <w:rsid w:val="001E6739"/>
    <w:rsid w:val="001E6876"/>
    <w:rsid w:val="001E6AC3"/>
    <w:rsid w:val="001E6ADA"/>
    <w:rsid w:val="001E6F97"/>
    <w:rsid w:val="001E76DC"/>
    <w:rsid w:val="001E7A2C"/>
    <w:rsid w:val="001E7CF1"/>
    <w:rsid w:val="001E7E2D"/>
    <w:rsid w:val="001F0021"/>
    <w:rsid w:val="001F0177"/>
    <w:rsid w:val="001F0407"/>
    <w:rsid w:val="001F0889"/>
    <w:rsid w:val="001F0B00"/>
    <w:rsid w:val="001F0B58"/>
    <w:rsid w:val="001F0B76"/>
    <w:rsid w:val="001F0C41"/>
    <w:rsid w:val="001F113E"/>
    <w:rsid w:val="001F1297"/>
    <w:rsid w:val="001F1458"/>
    <w:rsid w:val="001F1508"/>
    <w:rsid w:val="001F183E"/>
    <w:rsid w:val="001F1BB9"/>
    <w:rsid w:val="001F1BBE"/>
    <w:rsid w:val="001F1BE8"/>
    <w:rsid w:val="001F1D15"/>
    <w:rsid w:val="001F2314"/>
    <w:rsid w:val="001F255E"/>
    <w:rsid w:val="001F25A2"/>
    <w:rsid w:val="001F2673"/>
    <w:rsid w:val="001F2C63"/>
    <w:rsid w:val="001F2D9B"/>
    <w:rsid w:val="001F2ED7"/>
    <w:rsid w:val="001F2EDE"/>
    <w:rsid w:val="001F34F4"/>
    <w:rsid w:val="001F39E1"/>
    <w:rsid w:val="001F3B92"/>
    <w:rsid w:val="001F3E7E"/>
    <w:rsid w:val="001F3F80"/>
    <w:rsid w:val="001F40A9"/>
    <w:rsid w:val="001F49B2"/>
    <w:rsid w:val="001F4CF4"/>
    <w:rsid w:val="001F4D11"/>
    <w:rsid w:val="001F4D43"/>
    <w:rsid w:val="001F4EF4"/>
    <w:rsid w:val="001F4F09"/>
    <w:rsid w:val="001F5099"/>
    <w:rsid w:val="001F5449"/>
    <w:rsid w:val="001F563E"/>
    <w:rsid w:val="001F5758"/>
    <w:rsid w:val="001F5AC7"/>
    <w:rsid w:val="001F5B07"/>
    <w:rsid w:val="001F5B8C"/>
    <w:rsid w:val="001F5FEA"/>
    <w:rsid w:val="001F610D"/>
    <w:rsid w:val="001F631D"/>
    <w:rsid w:val="001F6B0E"/>
    <w:rsid w:val="001F737F"/>
    <w:rsid w:val="001F76B7"/>
    <w:rsid w:val="001F799D"/>
    <w:rsid w:val="001F7C58"/>
    <w:rsid w:val="002004F1"/>
    <w:rsid w:val="00201073"/>
    <w:rsid w:val="00201094"/>
    <w:rsid w:val="0020112D"/>
    <w:rsid w:val="00201783"/>
    <w:rsid w:val="002019C8"/>
    <w:rsid w:val="00201A04"/>
    <w:rsid w:val="00201AEA"/>
    <w:rsid w:val="00201F73"/>
    <w:rsid w:val="0020211F"/>
    <w:rsid w:val="0020231E"/>
    <w:rsid w:val="002028D0"/>
    <w:rsid w:val="00202D28"/>
    <w:rsid w:val="00202EB0"/>
    <w:rsid w:val="00203026"/>
    <w:rsid w:val="002030FE"/>
    <w:rsid w:val="00203515"/>
    <w:rsid w:val="002039B4"/>
    <w:rsid w:val="00203A7E"/>
    <w:rsid w:val="00203AA2"/>
    <w:rsid w:val="00203DA2"/>
    <w:rsid w:val="00203EE3"/>
    <w:rsid w:val="00203F31"/>
    <w:rsid w:val="00204193"/>
    <w:rsid w:val="00204ED9"/>
    <w:rsid w:val="002052DA"/>
    <w:rsid w:val="00205B73"/>
    <w:rsid w:val="00205E28"/>
    <w:rsid w:val="00206091"/>
    <w:rsid w:val="00206D34"/>
    <w:rsid w:val="00206D4F"/>
    <w:rsid w:val="00206D5F"/>
    <w:rsid w:val="00206E6F"/>
    <w:rsid w:val="00206F4E"/>
    <w:rsid w:val="002073F3"/>
    <w:rsid w:val="00207478"/>
    <w:rsid w:val="002076D2"/>
    <w:rsid w:val="00207820"/>
    <w:rsid w:val="00207870"/>
    <w:rsid w:val="00207AAD"/>
    <w:rsid w:val="00207BC3"/>
    <w:rsid w:val="00207C7A"/>
    <w:rsid w:val="00207E00"/>
    <w:rsid w:val="0021006C"/>
    <w:rsid w:val="002100EC"/>
    <w:rsid w:val="0021026D"/>
    <w:rsid w:val="00210589"/>
    <w:rsid w:val="002106E0"/>
    <w:rsid w:val="00210B31"/>
    <w:rsid w:val="00210C08"/>
    <w:rsid w:val="00210E30"/>
    <w:rsid w:val="002110C7"/>
    <w:rsid w:val="002112F8"/>
    <w:rsid w:val="00211352"/>
    <w:rsid w:val="002114BB"/>
    <w:rsid w:val="002114FE"/>
    <w:rsid w:val="00211563"/>
    <w:rsid w:val="00211859"/>
    <w:rsid w:val="00211C88"/>
    <w:rsid w:val="00212763"/>
    <w:rsid w:val="00212FB1"/>
    <w:rsid w:val="00213055"/>
    <w:rsid w:val="00213496"/>
    <w:rsid w:val="00213647"/>
    <w:rsid w:val="00214158"/>
    <w:rsid w:val="002150F3"/>
    <w:rsid w:val="002151E8"/>
    <w:rsid w:val="00215355"/>
    <w:rsid w:val="002157D2"/>
    <w:rsid w:val="00215849"/>
    <w:rsid w:val="00215E4E"/>
    <w:rsid w:val="002161FC"/>
    <w:rsid w:val="0021646F"/>
    <w:rsid w:val="0021661D"/>
    <w:rsid w:val="0021663C"/>
    <w:rsid w:val="00216783"/>
    <w:rsid w:val="00216911"/>
    <w:rsid w:val="00216992"/>
    <w:rsid w:val="00216B41"/>
    <w:rsid w:val="00216CC4"/>
    <w:rsid w:val="00216D8C"/>
    <w:rsid w:val="00216FD0"/>
    <w:rsid w:val="002171D0"/>
    <w:rsid w:val="00217246"/>
    <w:rsid w:val="00217278"/>
    <w:rsid w:val="002174D0"/>
    <w:rsid w:val="002178CC"/>
    <w:rsid w:val="00217DE2"/>
    <w:rsid w:val="0022047E"/>
    <w:rsid w:val="0022050C"/>
    <w:rsid w:val="00220782"/>
    <w:rsid w:val="002207F4"/>
    <w:rsid w:val="0022084D"/>
    <w:rsid w:val="00220897"/>
    <w:rsid w:val="00220D68"/>
    <w:rsid w:val="002216F9"/>
    <w:rsid w:val="002216FB"/>
    <w:rsid w:val="00221763"/>
    <w:rsid w:val="0022191F"/>
    <w:rsid w:val="00221A0C"/>
    <w:rsid w:val="002220B5"/>
    <w:rsid w:val="0022219B"/>
    <w:rsid w:val="002221C2"/>
    <w:rsid w:val="00222238"/>
    <w:rsid w:val="00222AB4"/>
    <w:rsid w:val="0022380E"/>
    <w:rsid w:val="0022387F"/>
    <w:rsid w:val="00224A56"/>
    <w:rsid w:val="00224E12"/>
    <w:rsid w:val="00224F6C"/>
    <w:rsid w:val="002253C3"/>
    <w:rsid w:val="00225445"/>
    <w:rsid w:val="002254E5"/>
    <w:rsid w:val="00225889"/>
    <w:rsid w:val="00225AFA"/>
    <w:rsid w:val="00225F61"/>
    <w:rsid w:val="002263A6"/>
    <w:rsid w:val="002263A7"/>
    <w:rsid w:val="0022652A"/>
    <w:rsid w:val="0022652D"/>
    <w:rsid w:val="0022695A"/>
    <w:rsid w:val="00226B50"/>
    <w:rsid w:val="00226D6A"/>
    <w:rsid w:val="00226F95"/>
    <w:rsid w:val="0022773D"/>
    <w:rsid w:val="0022777D"/>
    <w:rsid w:val="00227B72"/>
    <w:rsid w:val="00227CF4"/>
    <w:rsid w:val="00227D96"/>
    <w:rsid w:val="0023063C"/>
    <w:rsid w:val="002309B9"/>
    <w:rsid w:val="00230E84"/>
    <w:rsid w:val="0023104C"/>
    <w:rsid w:val="00231053"/>
    <w:rsid w:val="00231409"/>
    <w:rsid w:val="0023151A"/>
    <w:rsid w:val="00231B9B"/>
    <w:rsid w:val="00232178"/>
    <w:rsid w:val="00232625"/>
    <w:rsid w:val="002327C2"/>
    <w:rsid w:val="00232812"/>
    <w:rsid w:val="0023293F"/>
    <w:rsid w:val="002329DF"/>
    <w:rsid w:val="00233034"/>
    <w:rsid w:val="00233408"/>
    <w:rsid w:val="0023372E"/>
    <w:rsid w:val="002337F5"/>
    <w:rsid w:val="00234231"/>
    <w:rsid w:val="002345D6"/>
    <w:rsid w:val="002345ED"/>
    <w:rsid w:val="00234951"/>
    <w:rsid w:val="00234F18"/>
    <w:rsid w:val="00234F21"/>
    <w:rsid w:val="0023539D"/>
    <w:rsid w:val="00235DB9"/>
    <w:rsid w:val="00235E2D"/>
    <w:rsid w:val="00235F53"/>
    <w:rsid w:val="00236320"/>
    <w:rsid w:val="00236B38"/>
    <w:rsid w:val="00236BE2"/>
    <w:rsid w:val="00237094"/>
    <w:rsid w:val="00237246"/>
    <w:rsid w:val="002374A2"/>
    <w:rsid w:val="002378A5"/>
    <w:rsid w:val="00237BA4"/>
    <w:rsid w:val="00237C44"/>
    <w:rsid w:val="0024007E"/>
    <w:rsid w:val="00240087"/>
    <w:rsid w:val="0024017B"/>
    <w:rsid w:val="00240264"/>
    <w:rsid w:val="0024042A"/>
    <w:rsid w:val="00240507"/>
    <w:rsid w:val="00240605"/>
    <w:rsid w:val="00241144"/>
    <w:rsid w:val="0024128C"/>
    <w:rsid w:val="002413FB"/>
    <w:rsid w:val="00241BD6"/>
    <w:rsid w:val="00241C2C"/>
    <w:rsid w:val="002420DF"/>
    <w:rsid w:val="0024235E"/>
    <w:rsid w:val="00242416"/>
    <w:rsid w:val="0024263E"/>
    <w:rsid w:val="00242803"/>
    <w:rsid w:val="00242C7E"/>
    <w:rsid w:val="00242D7A"/>
    <w:rsid w:val="00242D93"/>
    <w:rsid w:val="00243095"/>
    <w:rsid w:val="00243239"/>
    <w:rsid w:val="0024326E"/>
    <w:rsid w:val="00243271"/>
    <w:rsid w:val="002433E7"/>
    <w:rsid w:val="00243C4D"/>
    <w:rsid w:val="00243C66"/>
    <w:rsid w:val="00243E7A"/>
    <w:rsid w:val="002440A2"/>
    <w:rsid w:val="002440B9"/>
    <w:rsid w:val="002443FF"/>
    <w:rsid w:val="002444DB"/>
    <w:rsid w:val="002447D0"/>
    <w:rsid w:val="00244970"/>
    <w:rsid w:val="00244A4C"/>
    <w:rsid w:val="00244F6F"/>
    <w:rsid w:val="00245146"/>
    <w:rsid w:val="0024520F"/>
    <w:rsid w:val="00245369"/>
    <w:rsid w:val="002459E1"/>
    <w:rsid w:val="00245DE0"/>
    <w:rsid w:val="00245E4E"/>
    <w:rsid w:val="00245EB3"/>
    <w:rsid w:val="002463D6"/>
    <w:rsid w:val="0024692B"/>
    <w:rsid w:val="00246957"/>
    <w:rsid w:val="002469A0"/>
    <w:rsid w:val="00246D07"/>
    <w:rsid w:val="00246F5B"/>
    <w:rsid w:val="00246F7B"/>
    <w:rsid w:val="00247374"/>
    <w:rsid w:val="002474CF"/>
    <w:rsid w:val="00247762"/>
    <w:rsid w:val="00247AEA"/>
    <w:rsid w:val="00247B5D"/>
    <w:rsid w:val="00247E14"/>
    <w:rsid w:val="00250534"/>
    <w:rsid w:val="00250A1E"/>
    <w:rsid w:val="00250C1D"/>
    <w:rsid w:val="00250C95"/>
    <w:rsid w:val="00250D0E"/>
    <w:rsid w:val="002510CA"/>
    <w:rsid w:val="0025127E"/>
    <w:rsid w:val="002513C0"/>
    <w:rsid w:val="0025164F"/>
    <w:rsid w:val="00251669"/>
    <w:rsid w:val="00251D32"/>
    <w:rsid w:val="00251E2C"/>
    <w:rsid w:val="00251F4F"/>
    <w:rsid w:val="00251F7E"/>
    <w:rsid w:val="0025223C"/>
    <w:rsid w:val="002522D3"/>
    <w:rsid w:val="002524E4"/>
    <w:rsid w:val="00252584"/>
    <w:rsid w:val="00252630"/>
    <w:rsid w:val="00252DDB"/>
    <w:rsid w:val="00253337"/>
    <w:rsid w:val="00253BC5"/>
    <w:rsid w:val="00253BFD"/>
    <w:rsid w:val="00253E35"/>
    <w:rsid w:val="002543F5"/>
    <w:rsid w:val="00254446"/>
    <w:rsid w:val="00254623"/>
    <w:rsid w:val="0025472F"/>
    <w:rsid w:val="00254730"/>
    <w:rsid w:val="00254B2B"/>
    <w:rsid w:val="00254C41"/>
    <w:rsid w:val="00254CBD"/>
    <w:rsid w:val="00254D85"/>
    <w:rsid w:val="0025519C"/>
    <w:rsid w:val="0025576F"/>
    <w:rsid w:val="00255842"/>
    <w:rsid w:val="00255B8C"/>
    <w:rsid w:val="00256049"/>
    <w:rsid w:val="00256637"/>
    <w:rsid w:val="00256809"/>
    <w:rsid w:val="00256894"/>
    <w:rsid w:val="002569A4"/>
    <w:rsid w:val="00256F86"/>
    <w:rsid w:val="00257518"/>
    <w:rsid w:val="002575E8"/>
    <w:rsid w:val="00257AB7"/>
    <w:rsid w:val="00257AD0"/>
    <w:rsid w:val="00257D63"/>
    <w:rsid w:val="00260128"/>
    <w:rsid w:val="002601F6"/>
    <w:rsid w:val="002603D8"/>
    <w:rsid w:val="0026049E"/>
    <w:rsid w:val="00260693"/>
    <w:rsid w:val="00260B37"/>
    <w:rsid w:val="00260B40"/>
    <w:rsid w:val="00260C13"/>
    <w:rsid w:val="00261154"/>
    <w:rsid w:val="00261885"/>
    <w:rsid w:val="0026194C"/>
    <w:rsid w:val="00261B30"/>
    <w:rsid w:val="0026209A"/>
    <w:rsid w:val="0026397C"/>
    <w:rsid w:val="002639C1"/>
    <w:rsid w:val="00263EEE"/>
    <w:rsid w:val="00264091"/>
    <w:rsid w:val="002643EE"/>
    <w:rsid w:val="002647AE"/>
    <w:rsid w:val="00264A80"/>
    <w:rsid w:val="00264B67"/>
    <w:rsid w:val="00264CD9"/>
    <w:rsid w:val="00264DE5"/>
    <w:rsid w:val="00265025"/>
    <w:rsid w:val="0026528A"/>
    <w:rsid w:val="002657A6"/>
    <w:rsid w:val="00265971"/>
    <w:rsid w:val="002659F4"/>
    <w:rsid w:val="002661F1"/>
    <w:rsid w:val="00266375"/>
    <w:rsid w:val="00266635"/>
    <w:rsid w:val="00266D5A"/>
    <w:rsid w:val="00266F80"/>
    <w:rsid w:val="002670C9"/>
    <w:rsid w:val="002700C4"/>
    <w:rsid w:val="0027022E"/>
    <w:rsid w:val="002703BD"/>
    <w:rsid w:val="00270803"/>
    <w:rsid w:val="00270BCD"/>
    <w:rsid w:val="00270DCC"/>
    <w:rsid w:val="00270E2B"/>
    <w:rsid w:val="00271008"/>
    <w:rsid w:val="00271472"/>
    <w:rsid w:val="002715AF"/>
    <w:rsid w:val="00271C03"/>
    <w:rsid w:val="00271E2E"/>
    <w:rsid w:val="00271F76"/>
    <w:rsid w:val="002724A5"/>
    <w:rsid w:val="0027291F"/>
    <w:rsid w:val="0027296B"/>
    <w:rsid w:val="00272F54"/>
    <w:rsid w:val="00272F87"/>
    <w:rsid w:val="00273365"/>
    <w:rsid w:val="002737D2"/>
    <w:rsid w:val="00273C2D"/>
    <w:rsid w:val="00274142"/>
    <w:rsid w:val="00274420"/>
    <w:rsid w:val="0027451B"/>
    <w:rsid w:val="0027462C"/>
    <w:rsid w:val="00274DC5"/>
    <w:rsid w:val="00275182"/>
    <w:rsid w:val="0027519F"/>
    <w:rsid w:val="00275535"/>
    <w:rsid w:val="0027556F"/>
    <w:rsid w:val="0027575B"/>
    <w:rsid w:val="00275D1D"/>
    <w:rsid w:val="0027659F"/>
    <w:rsid w:val="002765DB"/>
    <w:rsid w:val="002767E6"/>
    <w:rsid w:val="00276946"/>
    <w:rsid w:val="00276AB7"/>
    <w:rsid w:val="00276DC9"/>
    <w:rsid w:val="00276E3F"/>
    <w:rsid w:val="00276F37"/>
    <w:rsid w:val="00277506"/>
    <w:rsid w:val="002778B0"/>
    <w:rsid w:val="002779E9"/>
    <w:rsid w:val="00277E0B"/>
    <w:rsid w:val="00280171"/>
    <w:rsid w:val="00280729"/>
    <w:rsid w:val="00280902"/>
    <w:rsid w:val="00280973"/>
    <w:rsid w:val="0028101A"/>
    <w:rsid w:val="00281907"/>
    <w:rsid w:val="002823E9"/>
    <w:rsid w:val="002824A9"/>
    <w:rsid w:val="002826A1"/>
    <w:rsid w:val="002827EB"/>
    <w:rsid w:val="00282934"/>
    <w:rsid w:val="00282B40"/>
    <w:rsid w:val="00282B87"/>
    <w:rsid w:val="002835A0"/>
    <w:rsid w:val="00283EEE"/>
    <w:rsid w:val="00283F8C"/>
    <w:rsid w:val="002840DC"/>
    <w:rsid w:val="002848A4"/>
    <w:rsid w:val="00284F3C"/>
    <w:rsid w:val="00285377"/>
    <w:rsid w:val="002855C1"/>
    <w:rsid w:val="0028563A"/>
    <w:rsid w:val="002859D8"/>
    <w:rsid w:val="00285E79"/>
    <w:rsid w:val="00285FEE"/>
    <w:rsid w:val="0028622D"/>
    <w:rsid w:val="0028660B"/>
    <w:rsid w:val="00286797"/>
    <w:rsid w:val="002868C0"/>
    <w:rsid w:val="002868E9"/>
    <w:rsid w:val="00286E0B"/>
    <w:rsid w:val="00287090"/>
    <w:rsid w:val="002871FD"/>
    <w:rsid w:val="002872D4"/>
    <w:rsid w:val="002878E1"/>
    <w:rsid w:val="00287918"/>
    <w:rsid w:val="00287B52"/>
    <w:rsid w:val="002902A0"/>
    <w:rsid w:val="002902E1"/>
    <w:rsid w:val="002905ED"/>
    <w:rsid w:val="0029095C"/>
    <w:rsid w:val="00290A56"/>
    <w:rsid w:val="00290BC7"/>
    <w:rsid w:val="00290C26"/>
    <w:rsid w:val="00290E44"/>
    <w:rsid w:val="00290F0E"/>
    <w:rsid w:val="0029135F"/>
    <w:rsid w:val="0029190D"/>
    <w:rsid w:val="00291B1F"/>
    <w:rsid w:val="0029251D"/>
    <w:rsid w:val="002932A6"/>
    <w:rsid w:val="0029343A"/>
    <w:rsid w:val="00293934"/>
    <w:rsid w:val="00293B27"/>
    <w:rsid w:val="00293CA7"/>
    <w:rsid w:val="00293D8D"/>
    <w:rsid w:val="00293F3F"/>
    <w:rsid w:val="002941FC"/>
    <w:rsid w:val="00294576"/>
    <w:rsid w:val="002945C8"/>
    <w:rsid w:val="00294E17"/>
    <w:rsid w:val="00295A70"/>
    <w:rsid w:val="00295B63"/>
    <w:rsid w:val="00295C7F"/>
    <w:rsid w:val="00295FDF"/>
    <w:rsid w:val="002964F6"/>
    <w:rsid w:val="002969F9"/>
    <w:rsid w:val="00296CDF"/>
    <w:rsid w:val="00297788"/>
    <w:rsid w:val="00297F35"/>
    <w:rsid w:val="002A01D3"/>
    <w:rsid w:val="002A031F"/>
    <w:rsid w:val="002A0909"/>
    <w:rsid w:val="002A0A47"/>
    <w:rsid w:val="002A0D10"/>
    <w:rsid w:val="002A0FBA"/>
    <w:rsid w:val="002A1029"/>
    <w:rsid w:val="002A1111"/>
    <w:rsid w:val="002A19BF"/>
    <w:rsid w:val="002A19EA"/>
    <w:rsid w:val="002A1AA6"/>
    <w:rsid w:val="002A2101"/>
    <w:rsid w:val="002A210F"/>
    <w:rsid w:val="002A2126"/>
    <w:rsid w:val="002A27B5"/>
    <w:rsid w:val="002A2B68"/>
    <w:rsid w:val="002A307C"/>
    <w:rsid w:val="002A3130"/>
    <w:rsid w:val="002A3EB4"/>
    <w:rsid w:val="002A4179"/>
    <w:rsid w:val="002A417A"/>
    <w:rsid w:val="002A468C"/>
    <w:rsid w:val="002A48F9"/>
    <w:rsid w:val="002A4A7E"/>
    <w:rsid w:val="002A4B64"/>
    <w:rsid w:val="002A5349"/>
    <w:rsid w:val="002A53EF"/>
    <w:rsid w:val="002A570B"/>
    <w:rsid w:val="002A5B2C"/>
    <w:rsid w:val="002A5CCA"/>
    <w:rsid w:val="002A5D6A"/>
    <w:rsid w:val="002A61CF"/>
    <w:rsid w:val="002A65CE"/>
    <w:rsid w:val="002A65DC"/>
    <w:rsid w:val="002A68A9"/>
    <w:rsid w:val="002A6B17"/>
    <w:rsid w:val="002A7386"/>
    <w:rsid w:val="002A73DE"/>
    <w:rsid w:val="002A741D"/>
    <w:rsid w:val="002A7502"/>
    <w:rsid w:val="002A7610"/>
    <w:rsid w:val="002A790F"/>
    <w:rsid w:val="002A7D86"/>
    <w:rsid w:val="002B02E2"/>
    <w:rsid w:val="002B0412"/>
    <w:rsid w:val="002B076E"/>
    <w:rsid w:val="002B08E0"/>
    <w:rsid w:val="002B096E"/>
    <w:rsid w:val="002B1C19"/>
    <w:rsid w:val="002B1D8E"/>
    <w:rsid w:val="002B2210"/>
    <w:rsid w:val="002B228B"/>
    <w:rsid w:val="002B22DE"/>
    <w:rsid w:val="002B243A"/>
    <w:rsid w:val="002B263A"/>
    <w:rsid w:val="002B27E2"/>
    <w:rsid w:val="002B2F6D"/>
    <w:rsid w:val="002B3005"/>
    <w:rsid w:val="002B3408"/>
    <w:rsid w:val="002B340E"/>
    <w:rsid w:val="002B3417"/>
    <w:rsid w:val="002B35E9"/>
    <w:rsid w:val="002B3BEE"/>
    <w:rsid w:val="002B41A8"/>
    <w:rsid w:val="002B4372"/>
    <w:rsid w:val="002B465E"/>
    <w:rsid w:val="002B4802"/>
    <w:rsid w:val="002B4B0A"/>
    <w:rsid w:val="002B4B94"/>
    <w:rsid w:val="002B4C99"/>
    <w:rsid w:val="002B4D5F"/>
    <w:rsid w:val="002B509D"/>
    <w:rsid w:val="002B541D"/>
    <w:rsid w:val="002B5431"/>
    <w:rsid w:val="002B57C8"/>
    <w:rsid w:val="002B587B"/>
    <w:rsid w:val="002B599C"/>
    <w:rsid w:val="002B5E62"/>
    <w:rsid w:val="002B6126"/>
    <w:rsid w:val="002B612A"/>
    <w:rsid w:val="002B635F"/>
    <w:rsid w:val="002B6429"/>
    <w:rsid w:val="002B67AD"/>
    <w:rsid w:val="002B6925"/>
    <w:rsid w:val="002B6A34"/>
    <w:rsid w:val="002B6A42"/>
    <w:rsid w:val="002B6CC7"/>
    <w:rsid w:val="002B71D6"/>
    <w:rsid w:val="002B73CE"/>
    <w:rsid w:val="002B748D"/>
    <w:rsid w:val="002B7653"/>
    <w:rsid w:val="002B7A1B"/>
    <w:rsid w:val="002C0236"/>
    <w:rsid w:val="002C063D"/>
    <w:rsid w:val="002C0656"/>
    <w:rsid w:val="002C10FE"/>
    <w:rsid w:val="002C1369"/>
    <w:rsid w:val="002C1491"/>
    <w:rsid w:val="002C1D8A"/>
    <w:rsid w:val="002C1E19"/>
    <w:rsid w:val="002C20DE"/>
    <w:rsid w:val="002C2456"/>
    <w:rsid w:val="002C2560"/>
    <w:rsid w:val="002C288A"/>
    <w:rsid w:val="002C28A1"/>
    <w:rsid w:val="002C2A2B"/>
    <w:rsid w:val="002C3157"/>
    <w:rsid w:val="002C34D9"/>
    <w:rsid w:val="002C3516"/>
    <w:rsid w:val="002C3629"/>
    <w:rsid w:val="002C3A9B"/>
    <w:rsid w:val="002C3F3F"/>
    <w:rsid w:val="002C4133"/>
    <w:rsid w:val="002C45C0"/>
    <w:rsid w:val="002C4823"/>
    <w:rsid w:val="002C4C1D"/>
    <w:rsid w:val="002C5157"/>
    <w:rsid w:val="002C53B7"/>
    <w:rsid w:val="002C57A7"/>
    <w:rsid w:val="002C57C6"/>
    <w:rsid w:val="002C5A67"/>
    <w:rsid w:val="002C5CC2"/>
    <w:rsid w:val="002C608A"/>
    <w:rsid w:val="002C629E"/>
    <w:rsid w:val="002C6402"/>
    <w:rsid w:val="002C67AD"/>
    <w:rsid w:val="002C6809"/>
    <w:rsid w:val="002C6C8C"/>
    <w:rsid w:val="002C79E0"/>
    <w:rsid w:val="002C7C09"/>
    <w:rsid w:val="002D0418"/>
    <w:rsid w:val="002D062A"/>
    <w:rsid w:val="002D069F"/>
    <w:rsid w:val="002D0828"/>
    <w:rsid w:val="002D0BF6"/>
    <w:rsid w:val="002D0C3A"/>
    <w:rsid w:val="002D1087"/>
    <w:rsid w:val="002D1227"/>
    <w:rsid w:val="002D132C"/>
    <w:rsid w:val="002D1408"/>
    <w:rsid w:val="002D1411"/>
    <w:rsid w:val="002D181F"/>
    <w:rsid w:val="002D19A9"/>
    <w:rsid w:val="002D1D68"/>
    <w:rsid w:val="002D1D93"/>
    <w:rsid w:val="002D235D"/>
    <w:rsid w:val="002D24C8"/>
    <w:rsid w:val="002D28E4"/>
    <w:rsid w:val="002D2CEE"/>
    <w:rsid w:val="002D2D01"/>
    <w:rsid w:val="002D2D4B"/>
    <w:rsid w:val="002D2E17"/>
    <w:rsid w:val="002D33D0"/>
    <w:rsid w:val="002D36AB"/>
    <w:rsid w:val="002D3CEC"/>
    <w:rsid w:val="002D3E9D"/>
    <w:rsid w:val="002D3F8E"/>
    <w:rsid w:val="002D4366"/>
    <w:rsid w:val="002D46F0"/>
    <w:rsid w:val="002D4F4D"/>
    <w:rsid w:val="002D557A"/>
    <w:rsid w:val="002D5916"/>
    <w:rsid w:val="002D5E0C"/>
    <w:rsid w:val="002D6360"/>
    <w:rsid w:val="002D6737"/>
    <w:rsid w:val="002D6A73"/>
    <w:rsid w:val="002D7092"/>
    <w:rsid w:val="002D73AE"/>
    <w:rsid w:val="002D75A2"/>
    <w:rsid w:val="002D7763"/>
    <w:rsid w:val="002D7B23"/>
    <w:rsid w:val="002D7BBC"/>
    <w:rsid w:val="002D7F9D"/>
    <w:rsid w:val="002E0318"/>
    <w:rsid w:val="002E0394"/>
    <w:rsid w:val="002E0496"/>
    <w:rsid w:val="002E098E"/>
    <w:rsid w:val="002E0D08"/>
    <w:rsid w:val="002E0D60"/>
    <w:rsid w:val="002E1275"/>
    <w:rsid w:val="002E1751"/>
    <w:rsid w:val="002E17C1"/>
    <w:rsid w:val="002E17E5"/>
    <w:rsid w:val="002E1AB3"/>
    <w:rsid w:val="002E210D"/>
    <w:rsid w:val="002E2176"/>
    <w:rsid w:val="002E2252"/>
    <w:rsid w:val="002E2477"/>
    <w:rsid w:val="002E3204"/>
    <w:rsid w:val="002E33C0"/>
    <w:rsid w:val="002E3410"/>
    <w:rsid w:val="002E35D5"/>
    <w:rsid w:val="002E3635"/>
    <w:rsid w:val="002E3A7E"/>
    <w:rsid w:val="002E3AC0"/>
    <w:rsid w:val="002E3B2F"/>
    <w:rsid w:val="002E3FC8"/>
    <w:rsid w:val="002E42DD"/>
    <w:rsid w:val="002E490C"/>
    <w:rsid w:val="002E4B2E"/>
    <w:rsid w:val="002E529A"/>
    <w:rsid w:val="002E54CD"/>
    <w:rsid w:val="002E5834"/>
    <w:rsid w:val="002E5B21"/>
    <w:rsid w:val="002E5C03"/>
    <w:rsid w:val="002E60DF"/>
    <w:rsid w:val="002E621B"/>
    <w:rsid w:val="002E6833"/>
    <w:rsid w:val="002E6ABD"/>
    <w:rsid w:val="002E6E5D"/>
    <w:rsid w:val="002E7082"/>
    <w:rsid w:val="002E70B8"/>
    <w:rsid w:val="002E7A20"/>
    <w:rsid w:val="002F0051"/>
    <w:rsid w:val="002F073F"/>
    <w:rsid w:val="002F0841"/>
    <w:rsid w:val="002F092D"/>
    <w:rsid w:val="002F0E92"/>
    <w:rsid w:val="002F0E9B"/>
    <w:rsid w:val="002F1A12"/>
    <w:rsid w:val="002F21FF"/>
    <w:rsid w:val="002F294A"/>
    <w:rsid w:val="002F2BDB"/>
    <w:rsid w:val="002F2C76"/>
    <w:rsid w:val="002F31A8"/>
    <w:rsid w:val="002F351F"/>
    <w:rsid w:val="002F383A"/>
    <w:rsid w:val="002F38C3"/>
    <w:rsid w:val="002F3902"/>
    <w:rsid w:val="002F39B8"/>
    <w:rsid w:val="002F4370"/>
    <w:rsid w:val="002F445C"/>
    <w:rsid w:val="002F4E73"/>
    <w:rsid w:val="002F4F56"/>
    <w:rsid w:val="002F502C"/>
    <w:rsid w:val="002F52A4"/>
    <w:rsid w:val="002F52FD"/>
    <w:rsid w:val="002F5AC6"/>
    <w:rsid w:val="002F5B5A"/>
    <w:rsid w:val="002F5C41"/>
    <w:rsid w:val="002F5CC8"/>
    <w:rsid w:val="002F61EC"/>
    <w:rsid w:val="002F6549"/>
    <w:rsid w:val="002F6661"/>
    <w:rsid w:val="002F6763"/>
    <w:rsid w:val="002F739A"/>
    <w:rsid w:val="002F76E7"/>
    <w:rsid w:val="002F7BEB"/>
    <w:rsid w:val="002F7C7C"/>
    <w:rsid w:val="002F7D12"/>
    <w:rsid w:val="002F7DF9"/>
    <w:rsid w:val="002F7E78"/>
    <w:rsid w:val="00300943"/>
    <w:rsid w:val="00300D25"/>
    <w:rsid w:val="00300EF0"/>
    <w:rsid w:val="0030108B"/>
    <w:rsid w:val="0030114D"/>
    <w:rsid w:val="00301AE1"/>
    <w:rsid w:val="00301BF6"/>
    <w:rsid w:val="00301DB2"/>
    <w:rsid w:val="003025AC"/>
    <w:rsid w:val="003027A8"/>
    <w:rsid w:val="0030280E"/>
    <w:rsid w:val="00302906"/>
    <w:rsid w:val="00302957"/>
    <w:rsid w:val="00302D22"/>
    <w:rsid w:val="00303184"/>
    <w:rsid w:val="003031CE"/>
    <w:rsid w:val="003036FC"/>
    <w:rsid w:val="00303857"/>
    <w:rsid w:val="00303D9D"/>
    <w:rsid w:val="00303E34"/>
    <w:rsid w:val="00303FC9"/>
    <w:rsid w:val="00304141"/>
    <w:rsid w:val="0030428D"/>
    <w:rsid w:val="00304689"/>
    <w:rsid w:val="0030496C"/>
    <w:rsid w:val="00304A7B"/>
    <w:rsid w:val="00304B9E"/>
    <w:rsid w:val="00305ADA"/>
    <w:rsid w:val="00305E17"/>
    <w:rsid w:val="00305F10"/>
    <w:rsid w:val="00306118"/>
    <w:rsid w:val="003061E7"/>
    <w:rsid w:val="003063DA"/>
    <w:rsid w:val="003066B9"/>
    <w:rsid w:val="00306BDF"/>
    <w:rsid w:val="00307176"/>
    <w:rsid w:val="003071AF"/>
    <w:rsid w:val="00307277"/>
    <w:rsid w:val="00307439"/>
    <w:rsid w:val="00307D86"/>
    <w:rsid w:val="0031007A"/>
    <w:rsid w:val="0031011C"/>
    <w:rsid w:val="0031020D"/>
    <w:rsid w:val="00310343"/>
    <w:rsid w:val="00310644"/>
    <w:rsid w:val="00310A9E"/>
    <w:rsid w:val="00310B1D"/>
    <w:rsid w:val="003114AB"/>
    <w:rsid w:val="00311620"/>
    <w:rsid w:val="003116BC"/>
    <w:rsid w:val="0031177E"/>
    <w:rsid w:val="00311C6E"/>
    <w:rsid w:val="00312227"/>
    <w:rsid w:val="0031256B"/>
    <w:rsid w:val="00312570"/>
    <w:rsid w:val="00312693"/>
    <w:rsid w:val="003128B5"/>
    <w:rsid w:val="00312978"/>
    <w:rsid w:val="003129E7"/>
    <w:rsid w:val="0031345D"/>
    <w:rsid w:val="00313754"/>
    <w:rsid w:val="0031388E"/>
    <w:rsid w:val="00313A9E"/>
    <w:rsid w:val="00313BF6"/>
    <w:rsid w:val="00313CC0"/>
    <w:rsid w:val="00313F67"/>
    <w:rsid w:val="00314357"/>
    <w:rsid w:val="00314799"/>
    <w:rsid w:val="003149E9"/>
    <w:rsid w:val="00314AA0"/>
    <w:rsid w:val="00314AC7"/>
    <w:rsid w:val="00314CFD"/>
    <w:rsid w:val="00314DDB"/>
    <w:rsid w:val="00314E40"/>
    <w:rsid w:val="00314F9B"/>
    <w:rsid w:val="00315909"/>
    <w:rsid w:val="0031591E"/>
    <w:rsid w:val="00315D18"/>
    <w:rsid w:val="00315F9B"/>
    <w:rsid w:val="0031614E"/>
    <w:rsid w:val="003162B1"/>
    <w:rsid w:val="003163E0"/>
    <w:rsid w:val="00316637"/>
    <w:rsid w:val="003167C1"/>
    <w:rsid w:val="0031689E"/>
    <w:rsid w:val="00316D6E"/>
    <w:rsid w:val="003170B0"/>
    <w:rsid w:val="003170F4"/>
    <w:rsid w:val="00317286"/>
    <w:rsid w:val="003173CC"/>
    <w:rsid w:val="003173FB"/>
    <w:rsid w:val="003175AD"/>
    <w:rsid w:val="003175FD"/>
    <w:rsid w:val="00317B35"/>
    <w:rsid w:val="00320E14"/>
    <w:rsid w:val="00320FC3"/>
    <w:rsid w:val="003212A5"/>
    <w:rsid w:val="003212D6"/>
    <w:rsid w:val="00321771"/>
    <w:rsid w:val="003217F9"/>
    <w:rsid w:val="00321907"/>
    <w:rsid w:val="00321A26"/>
    <w:rsid w:val="00321C94"/>
    <w:rsid w:val="003221E0"/>
    <w:rsid w:val="003222CE"/>
    <w:rsid w:val="00322819"/>
    <w:rsid w:val="0032283F"/>
    <w:rsid w:val="00322BBE"/>
    <w:rsid w:val="00322C62"/>
    <w:rsid w:val="00322CF6"/>
    <w:rsid w:val="00322D19"/>
    <w:rsid w:val="00322D41"/>
    <w:rsid w:val="00322EC0"/>
    <w:rsid w:val="00322ECD"/>
    <w:rsid w:val="0032321B"/>
    <w:rsid w:val="00323245"/>
    <w:rsid w:val="003236E9"/>
    <w:rsid w:val="00323B21"/>
    <w:rsid w:val="00324186"/>
    <w:rsid w:val="00324363"/>
    <w:rsid w:val="00324656"/>
    <w:rsid w:val="00324A1A"/>
    <w:rsid w:val="00324DFE"/>
    <w:rsid w:val="00325296"/>
    <w:rsid w:val="003252C0"/>
    <w:rsid w:val="00325772"/>
    <w:rsid w:val="003257E4"/>
    <w:rsid w:val="00325B3C"/>
    <w:rsid w:val="00325CA4"/>
    <w:rsid w:val="00325F91"/>
    <w:rsid w:val="00325FDA"/>
    <w:rsid w:val="00326117"/>
    <w:rsid w:val="00326F81"/>
    <w:rsid w:val="003276C1"/>
    <w:rsid w:val="00327A96"/>
    <w:rsid w:val="00327CB2"/>
    <w:rsid w:val="003302BA"/>
    <w:rsid w:val="003302DA"/>
    <w:rsid w:val="00330E05"/>
    <w:rsid w:val="00331BB9"/>
    <w:rsid w:val="00331DF7"/>
    <w:rsid w:val="00332253"/>
    <w:rsid w:val="003323F1"/>
    <w:rsid w:val="00332500"/>
    <w:rsid w:val="00332736"/>
    <w:rsid w:val="003327DD"/>
    <w:rsid w:val="00333429"/>
    <w:rsid w:val="003335DC"/>
    <w:rsid w:val="00333E70"/>
    <w:rsid w:val="003340A0"/>
    <w:rsid w:val="0033442A"/>
    <w:rsid w:val="003349FD"/>
    <w:rsid w:val="00334DE6"/>
    <w:rsid w:val="0033523E"/>
    <w:rsid w:val="003355E8"/>
    <w:rsid w:val="00335AA4"/>
    <w:rsid w:val="00335AD2"/>
    <w:rsid w:val="00335C76"/>
    <w:rsid w:val="00335DC3"/>
    <w:rsid w:val="0033616F"/>
    <w:rsid w:val="00336805"/>
    <w:rsid w:val="00336898"/>
    <w:rsid w:val="003369DC"/>
    <w:rsid w:val="00336B24"/>
    <w:rsid w:val="00336C9C"/>
    <w:rsid w:val="00336D7F"/>
    <w:rsid w:val="0033750F"/>
    <w:rsid w:val="0033786D"/>
    <w:rsid w:val="00340430"/>
    <w:rsid w:val="003404D9"/>
    <w:rsid w:val="00340B4A"/>
    <w:rsid w:val="00340DBF"/>
    <w:rsid w:val="00340FD0"/>
    <w:rsid w:val="00341A63"/>
    <w:rsid w:val="00341A7A"/>
    <w:rsid w:val="00341FAC"/>
    <w:rsid w:val="0034221E"/>
    <w:rsid w:val="00342397"/>
    <w:rsid w:val="003423B3"/>
    <w:rsid w:val="003427F4"/>
    <w:rsid w:val="003427F6"/>
    <w:rsid w:val="00342BD3"/>
    <w:rsid w:val="00342C44"/>
    <w:rsid w:val="00342FD3"/>
    <w:rsid w:val="0034309E"/>
    <w:rsid w:val="0034335A"/>
    <w:rsid w:val="003433DF"/>
    <w:rsid w:val="003436E9"/>
    <w:rsid w:val="003436EE"/>
    <w:rsid w:val="003438C4"/>
    <w:rsid w:val="003438FF"/>
    <w:rsid w:val="00343936"/>
    <w:rsid w:val="00343E61"/>
    <w:rsid w:val="00343EC0"/>
    <w:rsid w:val="00343F0F"/>
    <w:rsid w:val="0034420C"/>
    <w:rsid w:val="00344496"/>
    <w:rsid w:val="00344616"/>
    <w:rsid w:val="003449C7"/>
    <w:rsid w:val="003449EC"/>
    <w:rsid w:val="00344A74"/>
    <w:rsid w:val="00345380"/>
    <w:rsid w:val="0034567F"/>
    <w:rsid w:val="00345A43"/>
    <w:rsid w:val="00345CFD"/>
    <w:rsid w:val="00345E8C"/>
    <w:rsid w:val="00345EAB"/>
    <w:rsid w:val="00345F13"/>
    <w:rsid w:val="003463AB"/>
    <w:rsid w:val="0034649D"/>
    <w:rsid w:val="00346639"/>
    <w:rsid w:val="0034674E"/>
    <w:rsid w:val="0034773D"/>
    <w:rsid w:val="00347B3C"/>
    <w:rsid w:val="00347E07"/>
    <w:rsid w:val="00347E6E"/>
    <w:rsid w:val="00347F44"/>
    <w:rsid w:val="003503D8"/>
    <w:rsid w:val="0035044F"/>
    <w:rsid w:val="00350770"/>
    <w:rsid w:val="00350A96"/>
    <w:rsid w:val="00350BD2"/>
    <w:rsid w:val="003513CB"/>
    <w:rsid w:val="00351BD8"/>
    <w:rsid w:val="00351DC2"/>
    <w:rsid w:val="003521AB"/>
    <w:rsid w:val="00352502"/>
    <w:rsid w:val="00352C37"/>
    <w:rsid w:val="00352C63"/>
    <w:rsid w:val="00352CA2"/>
    <w:rsid w:val="00352CAB"/>
    <w:rsid w:val="00352CEE"/>
    <w:rsid w:val="00352D97"/>
    <w:rsid w:val="00352F32"/>
    <w:rsid w:val="00352F90"/>
    <w:rsid w:val="0035317F"/>
    <w:rsid w:val="00353207"/>
    <w:rsid w:val="00353AF4"/>
    <w:rsid w:val="00353DE2"/>
    <w:rsid w:val="00353DED"/>
    <w:rsid w:val="00354119"/>
    <w:rsid w:val="003541B5"/>
    <w:rsid w:val="00354935"/>
    <w:rsid w:val="0035536E"/>
    <w:rsid w:val="00355DAA"/>
    <w:rsid w:val="00355EBD"/>
    <w:rsid w:val="00356063"/>
    <w:rsid w:val="00356788"/>
    <w:rsid w:val="003568A6"/>
    <w:rsid w:val="00356B24"/>
    <w:rsid w:val="00356DA5"/>
    <w:rsid w:val="003570E2"/>
    <w:rsid w:val="003572AF"/>
    <w:rsid w:val="00357A33"/>
    <w:rsid w:val="00357A3F"/>
    <w:rsid w:val="00357F3F"/>
    <w:rsid w:val="00360440"/>
    <w:rsid w:val="0036068A"/>
    <w:rsid w:val="003607A5"/>
    <w:rsid w:val="0036088A"/>
    <w:rsid w:val="00360F3A"/>
    <w:rsid w:val="00361710"/>
    <w:rsid w:val="00361B70"/>
    <w:rsid w:val="00361BA3"/>
    <w:rsid w:val="00362037"/>
    <w:rsid w:val="0036215A"/>
    <w:rsid w:val="0036221F"/>
    <w:rsid w:val="0036243E"/>
    <w:rsid w:val="00362669"/>
    <w:rsid w:val="003626F5"/>
    <w:rsid w:val="00362D9D"/>
    <w:rsid w:val="00362F5D"/>
    <w:rsid w:val="0036306A"/>
    <w:rsid w:val="00363487"/>
    <w:rsid w:val="00363534"/>
    <w:rsid w:val="00363B69"/>
    <w:rsid w:val="00363E88"/>
    <w:rsid w:val="00364329"/>
    <w:rsid w:val="0036448E"/>
    <w:rsid w:val="00364613"/>
    <w:rsid w:val="00364D8B"/>
    <w:rsid w:val="00365875"/>
    <w:rsid w:val="00365905"/>
    <w:rsid w:val="00365A44"/>
    <w:rsid w:val="00365B8E"/>
    <w:rsid w:val="00365EB1"/>
    <w:rsid w:val="00366944"/>
    <w:rsid w:val="00366B85"/>
    <w:rsid w:val="00366E3A"/>
    <w:rsid w:val="00366EDF"/>
    <w:rsid w:val="00366FA7"/>
    <w:rsid w:val="00367477"/>
    <w:rsid w:val="003677F6"/>
    <w:rsid w:val="00367AC9"/>
    <w:rsid w:val="00367FC0"/>
    <w:rsid w:val="00370125"/>
    <w:rsid w:val="003702EE"/>
    <w:rsid w:val="0037047A"/>
    <w:rsid w:val="00370894"/>
    <w:rsid w:val="00370961"/>
    <w:rsid w:val="00370E86"/>
    <w:rsid w:val="00371012"/>
    <w:rsid w:val="00371315"/>
    <w:rsid w:val="00371832"/>
    <w:rsid w:val="00371A67"/>
    <w:rsid w:val="003720AD"/>
    <w:rsid w:val="0037224F"/>
    <w:rsid w:val="003722F6"/>
    <w:rsid w:val="00372634"/>
    <w:rsid w:val="003726C5"/>
    <w:rsid w:val="0037274E"/>
    <w:rsid w:val="00373477"/>
    <w:rsid w:val="0037351A"/>
    <w:rsid w:val="00373E90"/>
    <w:rsid w:val="00374023"/>
    <w:rsid w:val="003740E8"/>
    <w:rsid w:val="003742C6"/>
    <w:rsid w:val="00374406"/>
    <w:rsid w:val="00374988"/>
    <w:rsid w:val="00374D1A"/>
    <w:rsid w:val="00374E1B"/>
    <w:rsid w:val="003751DB"/>
    <w:rsid w:val="003752BC"/>
    <w:rsid w:val="00375636"/>
    <w:rsid w:val="0037575C"/>
    <w:rsid w:val="003761D2"/>
    <w:rsid w:val="003761D9"/>
    <w:rsid w:val="003762EB"/>
    <w:rsid w:val="00376399"/>
    <w:rsid w:val="003767DD"/>
    <w:rsid w:val="0037680B"/>
    <w:rsid w:val="00376995"/>
    <w:rsid w:val="00376BE9"/>
    <w:rsid w:val="00376CCD"/>
    <w:rsid w:val="0037737D"/>
    <w:rsid w:val="003775FB"/>
    <w:rsid w:val="00377B2F"/>
    <w:rsid w:val="00377B9E"/>
    <w:rsid w:val="00377BD7"/>
    <w:rsid w:val="00377EAE"/>
    <w:rsid w:val="00377F41"/>
    <w:rsid w:val="003806DB"/>
    <w:rsid w:val="003806FE"/>
    <w:rsid w:val="00380BC0"/>
    <w:rsid w:val="003819AC"/>
    <w:rsid w:val="00381E98"/>
    <w:rsid w:val="00382AFA"/>
    <w:rsid w:val="00383A5F"/>
    <w:rsid w:val="00383D24"/>
    <w:rsid w:val="00383E7A"/>
    <w:rsid w:val="00384124"/>
    <w:rsid w:val="003841FB"/>
    <w:rsid w:val="003844F6"/>
    <w:rsid w:val="0038458C"/>
    <w:rsid w:val="003848FB"/>
    <w:rsid w:val="00385111"/>
    <w:rsid w:val="0038563B"/>
    <w:rsid w:val="00385A0A"/>
    <w:rsid w:val="00385F36"/>
    <w:rsid w:val="00385FB8"/>
    <w:rsid w:val="00386440"/>
    <w:rsid w:val="00386641"/>
    <w:rsid w:val="00386AC6"/>
    <w:rsid w:val="00386EA9"/>
    <w:rsid w:val="0038713B"/>
    <w:rsid w:val="00387326"/>
    <w:rsid w:val="0038735F"/>
    <w:rsid w:val="00387550"/>
    <w:rsid w:val="00387654"/>
    <w:rsid w:val="0038767A"/>
    <w:rsid w:val="003877AC"/>
    <w:rsid w:val="00387820"/>
    <w:rsid w:val="00387BB7"/>
    <w:rsid w:val="00390056"/>
    <w:rsid w:val="003900AC"/>
    <w:rsid w:val="00390169"/>
    <w:rsid w:val="003903F2"/>
    <w:rsid w:val="00390E8F"/>
    <w:rsid w:val="003913ED"/>
    <w:rsid w:val="003917BE"/>
    <w:rsid w:val="00392C2E"/>
    <w:rsid w:val="00393628"/>
    <w:rsid w:val="00393B2D"/>
    <w:rsid w:val="00393C96"/>
    <w:rsid w:val="00393CF5"/>
    <w:rsid w:val="0039424E"/>
    <w:rsid w:val="003942FD"/>
    <w:rsid w:val="0039443D"/>
    <w:rsid w:val="003947A8"/>
    <w:rsid w:val="00394ADE"/>
    <w:rsid w:val="00394D97"/>
    <w:rsid w:val="00395335"/>
    <w:rsid w:val="003953E1"/>
    <w:rsid w:val="00395BA3"/>
    <w:rsid w:val="00395F22"/>
    <w:rsid w:val="003967D4"/>
    <w:rsid w:val="00396A2A"/>
    <w:rsid w:val="00396B59"/>
    <w:rsid w:val="003976AD"/>
    <w:rsid w:val="00397721"/>
    <w:rsid w:val="00397735"/>
    <w:rsid w:val="003A01CC"/>
    <w:rsid w:val="003A021D"/>
    <w:rsid w:val="003A035A"/>
    <w:rsid w:val="003A0848"/>
    <w:rsid w:val="003A104F"/>
    <w:rsid w:val="003A1058"/>
    <w:rsid w:val="003A1132"/>
    <w:rsid w:val="003A14C8"/>
    <w:rsid w:val="003A1840"/>
    <w:rsid w:val="003A2236"/>
    <w:rsid w:val="003A27D3"/>
    <w:rsid w:val="003A2CBD"/>
    <w:rsid w:val="003A2DEA"/>
    <w:rsid w:val="003A2E4C"/>
    <w:rsid w:val="003A3204"/>
    <w:rsid w:val="003A3462"/>
    <w:rsid w:val="003A3B9A"/>
    <w:rsid w:val="003A3D61"/>
    <w:rsid w:val="003A3FD9"/>
    <w:rsid w:val="003A4100"/>
    <w:rsid w:val="003A4618"/>
    <w:rsid w:val="003A4CBD"/>
    <w:rsid w:val="003A4D79"/>
    <w:rsid w:val="003A4F4F"/>
    <w:rsid w:val="003A51A5"/>
    <w:rsid w:val="003A5231"/>
    <w:rsid w:val="003A5C85"/>
    <w:rsid w:val="003A5D3A"/>
    <w:rsid w:val="003A5EBE"/>
    <w:rsid w:val="003A6257"/>
    <w:rsid w:val="003A6295"/>
    <w:rsid w:val="003A668C"/>
    <w:rsid w:val="003A6744"/>
    <w:rsid w:val="003A6CE9"/>
    <w:rsid w:val="003A7383"/>
    <w:rsid w:val="003A7600"/>
    <w:rsid w:val="003A792A"/>
    <w:rsid w:val="003A7A64"/>
    <w:rsid w:val="003A7F1B"/>
    <w:rsid w:val="003A7FA3"/>
    <w:rsid w:val="003B0427"/>
    <w:rsid w:val="003B04D8"/>
    <w:rsid w:val="003B0DAB"/>
    <w:rsid w:val="003B1207"/>
    <w:rsid w:val="003B12C3"/>
    <w:rsid w:val="003B1688"/>
    <w:rsid w:val="003B16F8"/>
    <w:rsid w:val="003B1D27"/>
    <w:rsid w:val="003B1D41"/>
    <w:rsid w:val="003B1EC5"/>
    <w:rsid w:val="003B2000"/>
    <w:rsid w:val="003B21F2"/>
    <w:rsid w:val="003B23CE"/>
    <w:rsid w:val="003B240A"/>
    <w:rsid w:val="003B24C0"/>
    <w:rsid w:val="003B3304"/>
    <w:rsid w:val="003B352C"/>
    <w:rsid w:val="003B3898"/>
    <w:rsid w:val="003B3D09"/>
    <w:rsid w:val="003B4167"/>
    <w:rsid w:val="003B469A"/>
    <w:rsid w:val="003B4809"/>
    <w:rsid w:val="003B4EC0"/>
    <w:rsid w:val="003B50CA"/>
    <w:rsid w:val="003B52A3"/>
    <w:rsid w:val="003B54C6"/>
    <w:rsid w:val="003B555A"/>
    <w:rsid w:val="003B55C3"/>
    <w:rsid w:val="003B6043"/>
    <w:rsid w:val="003B614D"/>
    <w:rsid w:val="003B6347"/>
    <w:rsid w:val="003B67C6"/>
    <w:rsid w:val="003B69D6"/>
    <w:rsid w:val="003B6BBA"/>
    <w:rsid w:val="003B6F1D"/>
    <w:rsid w:val="003B6F6D"/>
    <w:rsid w:val="003B733F"/>
    <w:rsid w:val="003B754C"/>
    <w:rsid w:val="003B7A8A"/>
    <w:rsid w:val="003B7B32"/>
    <w:rsid w:val="003C0601"/>
    <w:rsid w:val="003C0D23"/>
    <w:rsid w:val="003C181F"/>
    <w:rsid w:val="003C1AA8"/>
    <w:rsid w:val="003C1BCE"/>
    <w:rsid w:val="003C1D9B"/>
    <w:rsid w:val="003C20A8"/>
    <w:rsid w:val="003C2E5F"/>
    <w:rsid w:val="003C2F3A"/>
    <w:rsid w:val="003C3258"/>
    <w:rsid w:val="003C331A"/>
    <w:rsid w:val="003C33C2"/>
    <w:rsid w:val="003C3597"/>
    <w:rsid w:val="003C37D4"/>
    <w:rsid w:val="003C384A"/>
    <w:rsid w:val="003C3893"/>
    <w:rsid w:val="003C3D60"/>
    <w:rsid w:val="003C3DBF"/>
    <w:rsid w:val="003C4569"/>
    <w:rsid w:val="003C4602"/>
    <w:rsid w:val="003C461B"/>
    <w:rsid w:val="003C506C"/>
    <w:rsid w:val="003C50E0"/>
    <w:rsid w:val="003C51C8"/>
    <w:rsid w:val="003C5406"/>
    <w:rsid w:val="003C56A5"/>
    <w:rsid w:val="003C59B9"/>
    <w:rsid w:val="003C67E3"/>
    <w:rsid w:val="003C6861"/>
    <w:rsid w:val="003C6E03"/>
    <w:rsid w:val="003C7206"/>
    <w:rsid w:val="003C7746"/>
    <w:rsid w:val="003C774A"/>
    <w:rsid w:val="003C7B97"/>
    <w:rsid w:val="003C7E7C"/>
    <w:rsid w:val="003D0CCD"/>
    <w:rsid w:val="003D0CE7"/>
    <w:rsid w:val="003D1009"/>
    <w:rsid w:val="003D10FF"/>
    <w:rsid w:val="003D121D"/>
    <w:rsid w:val="003D1309"/>
    <w:rsid w:val="003D1324"/>
    <w:rsid w:val="003D177A"/>
    <w:rsid w:val="003D17B8"/>
    <w:rsid w:val="003D18D7"/>
    <w:rsid w:val="003D1FCD"/>
    <w:rsid w:val="003D2150"/>
    <w:rsid w:val="003D2276"/>
    <w:rsid w:val="003D23B8"/>
    <w:rsid w:val="003D28AC"/>
    <w:rsid w:val="003D2DE1"/>
    <w:rsid w:val="003D32FA"/>
    <w:rsid w:val="003D3355"/>
    <w:rsid w:val="003D350F"/>
    <w:rsid w:val="003D39E4"/>
    <w:rsid w:val="003D3B6E"/>
    <w:rsid w:val="003D3BD8"/>
    <w:rsid w:val="003D42B6"/>
    <w:rsid w:val="003D42C8"/>
    <w:rsid w:val="003D43B1"/>
    <w:rsid w:val="003D4B6C"/>
    <w:rsid w:val="003D4DA3"/>
    <w:rsid w:val="003D5039"/>
    <w:rsid w:val="003D552C"/>
    <w:rsid w:val="003D5BD9"/>
    <w:rsid w:val="003D5FCD"/>
    <w:rsid w:val="003D619E"/>
    <w:rsid w:val="003D7171"/>
    <w:rsid w:val="003D7457"/>
    <w:rsid w:val="003D7E19"/>
    <w:rsid w:val="003D7E71"/>
    <w:rsid w:val="003D7FF5"/>
    <w:rsid w:val="003E0359"/>
    <w:rsid w:val="003E064B"/>
    <w:rsid w:val="003E077D"/>
    <w:rsid w:val="003E0DB0"/>
    <w:rsid w:val="003E0EB3"/>
    <w:rsid w:val="003E1024"/>
    <w:rsid w:val="003E12ED"/>
    <w:rsid w:val="003E1CEE"/>
    <w:rsid w:val="003E1E92"/>
    <w:rsid w:val="003E22B7"/>
    <w:rsid w:val="003E23C1"/>
    <w:rsid w:val="003E2A99"/>
    <w:rsid w:val="003E2DFD"/>
    <w:rsid w:val="003E2E5F"/>
    <w:rsid w:val="003E2F94"/>
    <w:rsid w:val="003E31D1"/>
    <w:rsid w:val="003E326E"/>
    <w:rsid w:val="003E35CF"/>
    <w:rsid w:val="003E3822"/>
    <w:rsid w:val="003E3B38"/>
    <w:rsid w:val="003E3F61"/>
    <w:rsid w:val="003E3FC1"/>
    <w:rsid w:val="003E3FD2"/>
    <w:rsid w:val="003E426D"/>
    <w:rsid w:val="003E4398"/>
    <w:rsid w:val="003E44B2"/>
    <w:rsid w:val="003E4558"/>
    <w:rsid w:val="003E474F"/>
    <w:rsid w:val="003E4EED"/>
    <w:rsid w:val="003E4F02"/>
    <w:rsid w:val="003E5440"/>
    <w:rsid w:val="003E55B5"/>
    <w:rsid w:val="003E5BB0"/>
    <w:rsid w:val="003E5BED"/>
    <w:rsid w:val="003E5D72"/>
    <w:rsid w:val="003E6905"/>
    <w:rsid w:val="003E6A7C"/>
    <w:rsid w:val="003E6C41"/>
    <w:rsid w:val="003E6CA8"/>
    <w:rsid w:val="003E7016"/>
    <w:rsid w:val="003E7148"/>
    <w:rsid w:val="003E72A8"/>
    <w:rsid w:val="003E7C2A"/>
    <w:rsid w:val="003E7CB1"/>
    <w:rsid w:val="003F020E"/>
    <w:rsid w:val="003F0600"/>
    <w:rsid w:val="003F097A"/>
    <w:rsid w:val="003F0B37"/>
    <w:rsid w:val="003F0B7B"/>
    <w:rsid w:val="003F0CA6"/>
    <w:rsid w:val="003F0DB8"/>
    <w:rsid w:val="003F139B"/>
    <w:rsid w:val="003F1958"/>
    <w:rsid w:val="003F20A1"/>
    <w:rsid w:val="003F2151"/>
    <w:rsid w:val="003F2157"/>
    <w:rsid w:val="003F2259"/>
    <w:rsid w:val="003F24A2"/>
    <w:rsid w:val="003F25E6"/>
    <w:rsid w:val="003F2853"/>
    <w:rsid w:val="003F288C"/>
    <w:rsid w:val="003F2B0C"/>
    <w:rsid w:val="003F3875"/>
    <w:rsid w:val="003F38D3"/>
    <w:rsid w:val="003F3B28"/>
    <w:rsid w:val="003F3C9E"/>
    <w:rsid w:val="003F42F4"/>
    <w:rsid w:val="003F44A2"/>
    <w:rsid w:val="003F469E"/>
    <w:rsid w:val="003F4729"/>
    <w:rsid w:val="003F4BD8"/>
    <w:rsid w:val="003F4F29"/>
    <w:rsid w:val="003F5093"/>
    <w:rsid w:val="003F51C4"/>
    <w:rsid w:val="003F522F"/>
    <w:rsid w:val="003F53BD"/>
    <w:rsid w:val="003F545D"/>
    <w:rsid w:val="003F57D5"/>
    <w:rsid w:val="003F5E36"/>
    <w:rsid w:val="003F6B6E"/>
    <w:rsid w:val="003F6DD7"/>
    <w:rsid w:val="003F728B"/>
    <w:rsid w:val="003F7A9D"/>
    <w:rsid w:val="003F7C38"/>
    <w:rsid w:val="003F7FD2"/>
    <w:rsid w:val="004000A7"/>
    <w:rsid w:val="004000D3"/>
    <w:rsid w:val="00400B18"/>
    <w:rsid w:val="00400D3E"/>
    <w:rsid w:val="00400FF5"/>
    <w:rsid w:val="00401278"/>
    <w:rsid w:val="00401472"/>
    <w:rsid w:val="004015EC"/>
    <w:rsid w:val="00401678"/>
    <w:rsid w:val="004019BD"/>
    <w:rsid w:val="00401E15"/>
    <w:rsid w:val="004020FB"/>
    <w:rsid w:val="00402337"/>
    <w:rsid w:val="00402786"/>
    <w:rsid w:val="00402988"/>
    <w:rsid w:val="004029CE"/>
    <w:rsid w:val="004031BD"/>
    <w:rsid w:val="0040323A"/>
    <w:rsid w:val="0040376D"/>
    <w:rsid w:val="00403A0B"/>
    <w:rsid w:val="00403E8C"/>
    <w:rsid w:val="00404CB1"/>
    <w:rsid w:val="00404E49"/>
    <w:rsid w:val="00405410"/>
    <w:rsid w:val="00405454"/>
    <w:rsid w:val="00405C10"/>
    <w:rsid w:val="00405DB8"/>
    <w:rsid w:val="00405F12"/>
    <w:rsid w:val="00405F52"/>
    <w:rsid w:val="00405FC9"/>
    <w:rsid w:val="00406201"/>
    <w:rsid w:val="004062A6"/>
    <w:rsid w:val="004064EE"/>
    <w:rsid w:val="00406606"/>
    <w:rsid w:val="00406E92"/>
    <w:rsid w:val="0040720F"/>
    <w:rsid w:val="004072D5"/>
    <w:rsid w:val="00407A94"/>
    <w:rsid w:val="00407D70"/>
    <w:rsid w:val="00410141"/>
    <w:rsid w:val="00410E72"/>
    <w:rsid w:val="00410FB1"/>
    <w:rsid w:val="0041119F"/>
    <w:rsid w:val="004117AF"/>
    <w:rsid w:val="0041182F"/>
    <w:rsid w:val="00411869"/>
    <w:rsid w:val="00411F4E"/>
    <w:rsid w:val="00411FA4"/>
    <w:rsid w:val="00411FD7"/>
    <w:rsid w:val="00411FF5"/>
    <w:rsid w:val="0041212D"/>
    <w:rsid w:val="004122E1"/>
    <w:rsid w:val="00412745"/>
    <w:rsid w:val="0041306A"/>
    <w:rsid w:val="004133A4"/>
    <w:rsid w:val="00413646"/>
    <w:rsid w:val="004137ED"/>
    <w:rsid w:val="004138A9"/>
    <w:rsid w:val="00413A0A"/>
    <w:rsid w:val="00413B22"/>
    <w:rsid w:val="00413F01"/>
    <w:rsid w:val="00413FA1"/>
    <w:rsid w:val="00414243"/>
    <w:rsid w:val="00414341"/>
    <w:rsid w:val="00414348"/>
    <w:rsid w:val="004146D3"/>
    <w:rsid w:val="004147A7"/>
    <w:rsid w:val="00414DFA"/>
    <w:rsid w:val="0041504D"/>
    <w:rsid w:val="0041505B"/>
    <w:rsid w:val="00415206"/>
    <w:rsid w:val="00415503"/>
    <w:rsid w:val="004158C6"/>
    <w:rsid w:val="00415BF8"/>
    <w:rsid w:val="00415FD6"/>
    <w:rsid w:val="00416182"/>
    <w:rsid w:val="004163D5"/>
    <w:rsid w:val="00416402"/>
    <w:rsid w:val="00416708"/>
    <w:rsid w:val="0041688A"/>
    <w:rsid w:val="00416957"/>
    <w:rsid w:val="00416D79"/>
    <w:rsid w:val="00416DB2"/>
    <w:rsid w:val="00416E2B"/>
    <w:rsid w:val="00417A74"/>
    <w:rsid w:val="00417B8C"/>
    <w:rsid w:val="0042016B"/>
    <w:rsid w:val="004201B3"/>
    <w:rsid w:val="004204D1"/>
    <w:rsid w:val="00420528"/>
    <w:rsid w:val="004209BC"/>
    <w:rsid w:val="00420FA4"/>
    <w:rsid w:val="00421410"/>
    <w:rsid w:val="0042148B"/>
    <w:rsid w:val="00421AD2"/>
    <w:rsid w:val="00421BA8"/>
    <w:rsid w:val="00421E12"/>
    <w:rsid w:val="00421FC3"/>
    <w:rsid w:val="00422352"/>
    <w:rsid w:val="00422593"/>
    <w:rsid w:val="004227CD"/>
    <w:rsid w:val="0042282D"/>
    <w:rsid w:val="004228F9"/>
    <w:rsid w:val="00422933"/>
    <w:rsid w:val="00422FA9"/>
    <w:rsid w:val="004232C4"/>
    <w:rsid w:val="00423620"/>
    <w:rsid w:val="0042399E"/>
    <w:rsid w:val="00423A5D"/>
    <w:rsid w:val="00423B70"/>
    <w:rsid w:val="004242FF"/>
    <w:rsid w:val="00424517"/>
    <w:rsid w:val="00424754"/>
    <w:rsid w:val="004249D8"/>
    <w:rsid w:val="00424CAD"/>
    <w:rsid w:val="00424DB7"/>
    <w:rsid w:val="00424E1D"/>
    <w:rsid w:val="00424F1B"/>
    <w:rsid w:val="004253CE"/>
    <w:rsid w:val="004254F0"/>
    <w:rsid w:val="00425503"/>
    <w:rsid w:val="00425C6A"/>
    <w:rsid w:val="004260A3"/>
    <w:rsid w:val="004260CF"/>
    <w:rsid w:val="0042611D"/>
    <w:rsid w:val="00426305"/>
    <w:rsid w:val="004264D6"/>
    <w:rsid w:val="004264DF"/>
    <w:rsid w:val="004266D3"/>
    <w:rsid w:val="0042670A"/>
    <w:rsid w:val="00426A42"/>
    <w:rsid w:val="00426B61"/>
    <w:rsid w:val="00426C11"/>
    <w:rsid w:val="00426F57"/>
    <w:rsid w:val="0042736B"/>
    <w:rsid w:val="0042748A"/>
    <w:rsid w:val="004278DF"/>
    <w:rsid w:val="00427E30"/>
    <w:rsid w:val="00427EF1"/>
    <w:rsid w:val="0043027D"/>
    <w:rsid w:val="004303B0"/>
    <w:rsid w:val="0043062E"/>
    <w:rsid w:val="00430633"/>
    <w:rsid w:val="00430C06"/>
    <w:rsid w:val="00430D1B"/>
    <w:rsid w:val="00431517"/>
    <w:rsid w:val="00431617"/>
    <w:rsid w:val="00431B8F"/>
    <w:rsid w:val="00431DA8"/>
    <w:rsid w:val="004323EF"/>
    <w:rsid w:val="00432875"/>
    <w:rsid w:val="00432AAD"/>
    <w:rsid w:val="00432D11"/>
    <w:rsid w:val="00432D41"/>
    <w:rsid w:val="0043313E"/>
    <w:rsid w:val="004333D6"/>
    <w:rsid w:val="00433493"/>
    <w:rsid w:val="0043353A"/>
    <w:rsid w:val="004338EC"/>
    <w:rsid w:val="00433ACC"/>
    <w:rsid w:val="00433AD0"/>
    <w:rsid w:val="00433EDC"/>
    <w:rsid w:val="0043419B"/>
    <w:rsid w:val="0043433D"/>
    <w:rsid w:val="00434579"/>
    <w:rsid w:val="004349A9"/>
    <w:rsid w:val="004349D7"/>
    <w:rsid w:val="00434BEB"/>
    <w:rsid w:val="004355DC"/>
    <w:rsid w:val="00435667"/>
    <w:rsid w:val="004356B2"/>
    <w:rsid w:val="00435898"/>
    <w:rsid w:val="00435D7E"/>
    <w:rsid w:val="00435FA3"/>
    <w:rsid w:val="004361EF"/>
    <w:rsid w:val="004362D7"/>
    <w:rsid w:val="004365DC"/>
    <w:rsid w:val="0043667E"/>
    <w:rsid w:val="00436BCC"/>
    <w:rsid w:val="00437401"/>
    <w:rsid w:val="00437478"/>
    <w:rsid w:val="0043767D"/>
    <w:rsid w:val="0043786C"/>
    <w:rsid w:val="00437D32"/>
    <w:rsid w:val="00437E2A"/>
    <w:rsid w:val="00437EB1"/>
    <w:rsid w:val="00440931"/>
    <w:rsid w:val="004411E6"/>
    <w:rsid w:val="004412F1"/>
    <w:rsid w:val="004422C8"/>
    <w:rsid w:val="00442662"/>
    <w:rsid w:val="00442683"/>
    <w:rsid w:val="004426DB"/>
    <w:rsid w:val="00442C9F"/>
    <w:rsid w:val="004431F9"/>
    <w:rsid w:val="00443302"/>
    <w:rsid w:val="0044359A"/>
    <w:rsid w:val="00443752"/>
    <w:rsid w:val="0044385E"/>
    <w:rsid w:val="004438A2"/>
    <w:rsid w:val="00443C34"/>
    <w:rsid w:val="0044448C"/>
    <w:rsid w:val="00444C36"/>
    <w:rsid w:val="00444E7B"/>
    <w:rsid w:val="00444ECF"/>
    <w:rsid w:val="0044506E"/>
    <w:rsid w:val="00445259"/>
    <w:rsid w:val="0044530E"/>
    <w:rsid w:val="00445C22"/>
    <w:rsid w:val="00445F1E"/>
    <w:rsid w:val="00445F21"/>
    <w:rsid w:val="004460B6"/>
    <w:rsid w:val="004464BB"/>
    <w:rsid w:val="004466BB"/>
    <w:rsid w:val="00446773"/>
    <w:rsid w:val="004467CF"/>
    <w:rsid w:val="0044707E"/>
    <w:rsid w:val="00447C0A"/>
    <w:rsid w:val="00447E73"/>
    <w:rsid w:val="0045010C"/>
    <w:rsid w:val="0045079E"/>
    <w:rsid w:val="0045086C"/>
    <w:rsid w:val="00450BA6"/>
    <w:rsid w:val="00450CE5"/>
    <w:rsid w:val="004510A7"/>
    <w:rsid w:val="00451AD9"/>
    <w:rsid w:val="00451AFC"/>
    <w:rsid w:val="00451BB5"/>
    <w:rsid w:val="00451BBA"/>
    <w:rsid w:val="00451D5F"/>
    <w:rsid w:val="0045223B"/>
    <w:rsid w:val="0045243E"/>
    <w:rsid w:val="004524B7"/>
    <w:rsid w:val="00452B8C"/>
    <w:rsid w:val="00452D29"/>
    <w:rsid w:val="00452F08"/>
    <w:rsid w:val="00453004"/>
    <w:rsid w:val="00453101"/>
    <w:rsid w:val="004538D4"/>
    <w:rsid w:val="00453B2D"/>
    <w:rsid w:val="00453C43"/>
    <w:rsid w:val="004543CE"/>
    <w:rsid w:val="0045454D"/>
    <w:rsid w:val="00454C6A"/>
    <w:rsid w:val="00454E9D"/>
    <w:rsid w:val="004550F9"/>
    <w:rsid w:val="0045545B"/>
    <w:rsid w:val="00455A83"/>
    <w:rsid w:val="004564EE"/>
    <w:rsid w:val="00456C11"/>
    <w:rsid w:val="00456E93"/>
    <w:rsid w:val="00456FA2"/>
    <w:rsid w:val="00457124"/>
    <w:rsid w:val="004571E3"/>
    <w:rsid w:val="0045732E"/>
    <w:rsid w:val="004573AF"/>
    <w:rsid w:val="00457466"/>
    <w:rsid w:val="00457D66"/>
    <w:rsid w:val="00457E2E"/>
    <w:rsid w:val="0046023D"/>
    <w:rsid w:val="004605A5"/>
    <w:rsid w:val="00460B3C"/>
    <w:rsid w:val="00460D2E"/>
    <w:rsid w:val="00460E25"/>
    <w:rsid w:val="00461569"/>
    <w:rsid w:val="004618BC"/>
    <w:rsid w:val="00461A6D"/>
    <w:rsid w:val="00461E58"/>
    <w:rsid w:val="0046226C"/>
    <w:rsid w:val="00462851"/>
    <w:rsid w:val="0046290D"/>
    <w:rsid w:val="00463244"/>
    <w:rsid w:val="0046376E"/>
    <w:rsid w:val="00463AEB"/>
    <w:rsid w:val="00463B35"/>
    <w:rsid w:val="00463F26"/>
    <w:rsid w:val="0046413B"/>
    <w:rsid w:val="004644E3"/>
    <w:rsid w:val="004648EA"/>
    <w:rsid w:val="00464A88"/>
    <w:rsid w:val="00464FA2"/>
    <w:rsid w:val="00464FD3"/>
    <w:rsid w:val="004650A4"/>
    <w:rsid w:val="004650EB"/>
    <w:rsid w:val="004650F9"/>
    <w:rsid w:val="00465503"/>
    <w:rsid w:val="004657FB"/>
    <w:rsid w:val="0046587C"/>
    <w:rsid w:val="00465FB1"/>
    <w:rsid w:val="00466201"/>
    <w:rsid w:val="00466255"/>
    <w:rsid w:val="00466F4B"/>
    <w:rsid w:val="00467276"/>
    <w:rsid w:val="004672F0"/>
    <w:rsid w:val="00467BEA"/>
    <w:rsid w:val="00467DCE"/>
    <w:rsid w:val="00467EC6"/>
    <w:rsid w:val="0047021B"/>
    <w:rsid w:val="004705A4"/>
    <w:rsid w:val="0047078F"/>
    <w:rsid w:val="0047084C"/>
    <w:rsid w:val="004708E5"/>
    <w:rsid w:val="00470D43"/>
    <w:rsid w:val="00470F02"/>
    <w:rsid w:val="00471024"/>
    <w:rsid w:val="0047130C"/>
    <w:rsid w:val="00471692"/>
    <w:rsid w:val="00471E38"/>
    <w:rsid w:val="00471E57"/>
    <w:rsid w:val="0047264A"/>
    <w:rsid w:val="0047265F"/>
    <w:rsid w:val="00472927"/>
    <w:rsid w:val="00472B12"/>
    <w:rsid w:val="00472B30"/>
    <w:rsid w:val="00472B95"/>
    <w:rsid w:val="00472CBF"/>
    <w:rsid w:val="00473101"/>
    <w:rsid w:val="00473636"/>
    <w:rsid w:val="00473DF9"/>
    <w:rsid w:val="00473EF9"/>
    <w:rsid w:val="004741D2"/>
    <w:rsid w:val="0047426B"/>
    <w:rsid w:val="004749D0"/>
    <w:rsid w:val="0047546D"/>
    <w:rsid w:val="0047550B"/>
    <w:rsid w:val="00475763"/>
    <w:rsid w:val="004758ED"/>
    <w:rsid w:val="00475DB0"/>
    <w:rsid w:val="00476073"/>
    <w:rsid w:val="004761BC"/>
    <w:rsid w:val="0047647F"/>
    <w:rsid w:val="00476FF6"/>
    <w:rsid w:val="00477222"/>
    <w:rsid w:val="00477672"/>
    <w:rsid w:val="004778C1"/>
    <w:rsid w:val="00477918"/>
    <w:rsid w:val="00477A48"/>
    <w:rsid w:val="00480047"/>
    <w:rsid w:val="0048006A"/>
    <w:rsid w:val="0048062A"/>
    <w:rsid w:val="004808A5"/>
    <w:rsid w:val="00480920"/>
    <w:rsid w:val="004809E9"/>
    <w:rsid w:val="00480CE4"/>
    <w:rsid w:val="00480DE9"/>
    <w:rsid w:val="004810F9"/>
    <w:rsid w:val="0048121A"/>
    <w:rsid w:val="004814D5"/>
    <w:rsid w:val="004815AD"/>
    <w:rsid w:val="004817CD"/>
    <w:rsid w:val="004817E9"/>
    <w:rsid w:val="00481FBF"/>
    <w:rsid w:val="004828EC"/>
    <w:rsid w:val="00482963"/>
    <w:rsid w:val="0048299E"/>
    <w:rsid w:val="004829A6"/>
    <w:rsid w:val="00482BDC"/>
    <w:rsid w:val="00482EC0"/>
    <w:rsid w:val="004833BF"/>
    <w:rsid w:val="0048344C"/>
    <w:rsid w:val="0048344F"/>
    <w:rsid w:val="00483585"/>
    <w:rsid w:val="0048361E"/>
    <w:rsid w:val="00483AFE"/>
    <w:rsid w:val="0048415A"/>
    <w:rsid w:val="004845C4"/>
    <w:rsid w:val="00484645"/>
    <w:rsid w:val="004849ED"/>
    <w:rsid w:val="00484CFC"/>
    <w:rsid w:val="00485021"/>
    <w:rsid w:val="0048550B"/>
    <w:rsid w:val="00485626"/>
    <w:rsid w:val="00486B36"/>
    <w:rsid w:val="00486BC4"/>
    <w:rsid w:val="0048721B"/>
    <w:rsid w:val="00487478"/>
    <w:rsid w:val="004874C5"/>
    <w:rsid w:val="00487801"/>
    <w:rsid w:val="00487DE8"/>
    <w:rsid w:val="0049000D"/>
    <w:rsid w:val="00490148"/>
    <w:rsid w:val="00490652"/>
    <w:rsid w:val="00490778"/>
    <w:rsid w:val="00490CF6"/>
    <w:rsid w:val="00490F43"/>
    <w:rsid w:val="0049103C"/>
    <w:rsid w:val="0049174F"/>
    <w:rsid w:val="004917A5"/>
    <w:rsid w:val="004917F0"/>
    <w:rsid w:val="004921F1"/>
    <w:rsid w:val="00492606"/>
    <w:rsid w:val="0049278E"/>
    <w:rsid w:val="00492842"/>
    <w:rsid w:val="00492E37"/>
    <w:rsid w:val="00492EDA"/>
    <w:rsid w:val="0049308A"/>
    <w:rsid w:val="0049366D"/>
    <w:rsid w:val="00493EBD"/>
    <w:rsid w:val="00493FF1"/>
    <w:rsid w:val="00494016"/>
    <w:rsid w:val="004941FC"/>
    <w:rsid w:val="004943B2"/>
    <w:rsid w:val="00494437"/>
    <w:rsid w:val="00494954"/>
    <w:rsid w:val="00495318"/>
    <w:rsid w:val="00495532"/>
    <w:rsid w:val="0049567B"/>
    <w:rsid w:val="00495918"/>
    <w:rsid w:val="00495938"/>
    <w:rsid w:val="00495DB6"/>
    <w:rsid w:val="00495E73"/>
    <w:rsid w:val="004961E8"/>
    <w:rsid w:val="004961FA"/>
    <w:rsid w:val="004967B7"/>
    <w:rsid w:val="00496AAA"/>
    <w:rsid w:val="00496B4A"/>
    <w:rsid w:val="00496EAC"/>
    <w:rsid w:val="00497432"/>
    <w:rsid w:val="004A0C0D"/>
    <w:rsid w:val="004A0EAA"/>
    <w:rsid w:val="004A127F"/>
    <w:rsid w:val="004A14A7"/>
    <w:rsid w:val="004A1503"/>
    <w:rsid w:val="004A1AC8"/>
    <w:rsid w:val="004A1BAE"/>
    <w:rsid w:val="004A2064"/>
    <w:rsid w:val="004A23FD"/>
    <w:rsid w:val="004A2882"/>
    <w:rsid w:val="004A29B6"/>
    <w:rsid w:val="004A3045"/>
    <w:rsid w:val="004A3107"/>
    <w:rsid w:val="004A3197"/>
    <w:rsid w:val="004A32F8"/>
    <w:rsid w:val="004A3542"/>
    <w:rsid w:val="004A3775"/>
    <w:rsid w:val="004A38D4"/>
    <w:rsid w:val="004A39B9"/>
    <w:rsid w:val="004A3DCC"/>
    <w:rsid w:val="004A42ED"/>
    <w:rsid w:val="004A45C8"/>
    <w:rsid w:val="004A4602"/>
    <w:rsid w:val="004A4674"/>
    <w:rsid w:val="004A47BA"/>
    <w:rsid w:val="004A49B0"/>
    <w:rsid w:val="004A50CB"/>
    <w:rsid w:val="004A6124"/>
    <w:rsid w:val="004A651F"/>
    <w:rsid w:val="004A65D1"/>
    <w:rsid w:val="004A6BAB"/>
    <w:rsid w:val="004A6CC2"/>
    <w:rsid w:val="004A6D71"/>
    <w:rsid w:val="004A6D9F"/>
    <w:rsid w:val="004A7581"/>
    <w:rsid w:val="004A7A0D"/>
    <w:rsid w:val="004A7AA8"/>
    <w:rsid w:val="004A7D20"/>
    <w:rsid w:val="004B0421"/>
    <w:rsid w:val="004B04B2"/>
    <w:rsid w:val="004B06AC"/>
    <w:rsid w:val="004B095B"/>
    <w:rsid w:val="004B09D8"/>
    <w:rsid w:val="004B0A25"/>
    <w:rsid w:val="004B0E13"/>
    <w:rsid w:val="004B0E63"/>
    <w:rsid w:val="004B1152"/>
    <w:rsid w:val="004B14FC"/>
    <w:rsid w:val="004B16A7"/>
    <w:rsid w:val="004B18D5"/>
    <w:rsid w:val="004B1A74"/>
    <w:rsid w:val="004B1A98"/>
    <w:rsid w:val="004B1B24"/>
    <w:rsid w:val="004B22E7"/>
    <w:rsid w:val="004B2D61"/>
    <w:rsid w:val="004B2D7E"/>
    <w:rsid w:val="004B2DFB"/>
    <w:rsid w:val="004B34C2"/>
    <w:rsid w:val="004B3C12"/>
    <w:rsid w:val="004B3C88"/>
    <w:rsid w:val="004B43A5"/>
    <w:rsid w:val="004B4721"/>
    <w:rsid w:val="004B4977"/>
    <w:rsid w:val="004B4C0D"/>
    <w:rsid w:val="004B4CD1"/>
    <w:rsid w:val="004B500A"/>
    <w:rsid w:val="004B518A"/>
    <w:rsid w:val="004B529B"/>
    <w:rsid w:val="004B5BE8"/>
    <w:rsid w:val="004B5C5E"/>
    <w:rsid w:val="004B5E56"/>
    <w:rsid w:val="004B6374"/>
    <w:rsid w:val="004B646C"/>
    <w:rsid w:val="004B6555"/>
    <w:rsid w:val="004B6873"/>
    <w:rsid w:val="004B69D7"/>
    <w:rsid w:val="004B6B16"/>
    <w:rsid w:val="004B7AC2"/>
    <w:rsid w:val="004B7D23"/>
    <w:rsid w:val="004C03F0"/>
    <w:rsid w:val="004C0808"/>
    <w:rsid w:val="004C0953"/>
    <w:rsid w:val="004C0ABF"/>
    <w:rsid w:val="004C0C47"/>
    <w:rsid w:val="004C0DBA"/>
    <w:rsid w:val="004C0F87"/>
    <w:rsid w:val="004C102F"/>
    <w:rsid w:val="004C1419"/>
    <w:rsid w:val="004C1570"/>
    <w:rsid w:val="004C1777"/>
    <w:rsid w:val="004C1AE3"/>
    <w:rsid w:val="004C1CBC"/>
    <w:rsid w:val="004C1CED"/>
    <w:rsid w:val="004C1F68"/>
    <w:rsid w:val="004C20E2"/>
    <w:rsid w:val="004C20F5"/>
    <w:rsid w:val="004C2327"/>
    <w:rsid w:val="004C2484"/>
    <w:rsid w:val="004C251C"/>
    <w:rsid w:val="004C2C75"/>
    <w:rsid w:val="004C2DCD"/>
    <w:rsid w:val="004C2FA4"/>
    <w:rsid w:val="004C3101"/>
    <w:rsid w:val="004C3563"/>
    <w:rsid w:val="004C35EC"/>
    <w:rsid w:val="004C35F1"/>
    <w:rsid w:val="004C3B26"/>
    <w:rsid w:val="004C3CC9"/>
    <w:rsid w:val="004C3F1D"/>
    <w:rsid w:val="004C49DA"/>
    <w:rsid w:val="004C4B52"/>
    <w:rsid w:val="004C4EDB"/>
    <w:rsid w:val="004C4FC3"/>
    <w:rsid w:val="004C5135"/>
    <w:rsid w:val="004C5251"/>
    <w:rsid w:val="004C5995"/>
    <w:rsid w:val="004C5A4A"/>
    <w:rsid w:val="004C5ED9"/>
    <w:rsid w:val="004C6980"/>
    <w:rsid w:val="004C6C25"/>
    <w:rsid w:val="004C6E04"/>
    <w:rsid w:val="004C737E"/>
    <w:rsid w:val="004C77CE"/>
    <w:rsid w:val="004C786A"/>
    <w:rsid w:val="004C7B35"/>
    <w:rsid w:val="004D0056"/>
    <w:rsid w:val="004D0329"/>
    <w:rsid w:val="004D040D"/>
    <w:rsid w:val="004D0969"/>
    <w:rsid w:val="004D0A9B"/>
    <w:rsid w:val="004D0F2E"/>
    <w:rsid w:val="004D141E"/>
    <w:rsid w:val="004D159C"/>
    <w:rsid w:val="004D1D62"/>
    <w:rsid w:val="004D1E6F"/>
    <w:rsid w:val="004D25A4"/>
    <w:rsid w:val="004D282E"/>
    <w:rsid w:val="004D2F26"/>
    <w:rsid w:val="004D2F5F"/>
    <w:rsid w:val="004D2FEC"/>
    <w:rsid w:val="004D2FFB"/>
    <w:rsid w:val="004D312D"/>
    <w:rsid w:val="004D31CD"/>
    <w:rsid w:val="004D3406"/>
    <w:rsid w:val="004D36EC"/>
    <w:rsid w:val="004D3D36"/>
    <w:rsid w:val="004D3ED0"/>
    <w:rsid w:val="004D3F50"/>
    <w:rsid w:val="004D43EF"/>
    <w:rsid w:val="004D46ED"/>
    <w:rsid w:val="004D4EF5"/>
    <w:rsid w:val="004D5235"/>
    <w:rsid w:val="004D5482"/>
    <w:rsid w:val="004D55EC"/>
    <w:rsid w:val="004D564E"/>
    <w:rsid w:val="004D57A1"/>
    <w:rsid w:val="004D59A6"/>
    <w:rsid w:val="004D5A53"/>
    <w:rsid w:val="004D5FF2"/>
    <w:rsid w:val="004D6000"/>
    <w:rsid w:val="004D65AB"/>
    <w:rsid w:val="004D694C"/>
    <w:rsid w:val="004D69A2"/>
    <w:rsid w:val="004D6ECA"/>
    <w:rsid w:val="004D7005"/>
    <w:rsid w:val="004D71AF"/>
    <w:rsid w:val="004D72D0"/>
    <w:rsid w:val="004D7508"/>
    <w:rsid w:val="004D7AF5"/>
    <w:rsid w:val="004D7E29"/>
    <w:rsid w:val="004E02FE"/>
    <w:rsid w:val="004E03CB"/>
    <w:rsid w:val="004E07EC"/>
    <w:rsid w:val="004E0D9A"/>
    <w:rsid w:val="004E1C34"/>
    <w:rsid w:val="004E1F33"/>
    <w:rsid w:val="004E21F4"/>
    <w:rsid w:val="004E2476"/>
    <w:rsid w:val="004E24F7"/>
    <w:rsid w:val="004E262E"/>
    <w:rsid w:val="004E27E3"/>
    <w:rsid w:val="004E28F0"/>
    <w:rsid w:val="004E2CA0"/>
    <w:rsid w:val="004E2DD5"/>
    <w:rsid w:val="004E3443"/>
    <w:rsid w:val="004E363E"/>
    <w:rsid w:val="004E3727"/>
    <w:rsid w:val="004E3747"/>
    <w:rsid w:val="004E424F"/>
    <w:rsid w:val="004E43F6"/>
    <w:rsid w:val="004E4470"/>
    <w:rsid w:val="004E4A3B"/>
    <w:rsid w:val="004E5299"/>
    <w:rsid w:val="004E58CE"/>
    <w:rsid w:val="004E5CE0"/>
    <w:rsid w:val="004E6376"/>
    <w:rsid w:val="004E6A81"/>
    <w:rsid w:val="004E71A6"/>
    <w:rsid w:val="004E75A7"/>
    <w:rsid w:val="004E7670"/>
    <w:rsid w:val="004E7B2D"/>
    <w:rsid w:val="004E7F52"/>
    <w:rsid w:val="004F0224"/>
    <w:rsid w:val="004F080F"/>
    <w:rsid w:val="004F0A4B"/>
    <w:rsid w:val="004F0B3B"/>
    <w:rsid w:val="004F1052"/>
    <w:rsid w:val="004F16BC"/>
    <w:rsid w:val="004F24B4"/>
    <w:rsid w:val="004F26D9"/>
    <w:rsid w:val="004F2A5A"/>
    <w:rsid w:val="004F2A5C"/>
    <w:rsid w:val="004F2AAA"/>
    <w:rsid w:val="004F2B96"/>
    <w:rsid w:val="004F2EFD"/>
    <w:rsid w:val="004F3378"/>
    <w:rsid w:val="004F37A9"/>
    <w:rsid w:val="004F3FE4"/>
    <w:rsid w:val="004F4068"/>
    <w:rsid w:val="004F4069"/>
    <w:rsid w:val="004F4476"/>
    <w:rsid w:val="004F44F4"/>
    <w:rsid w:val="004F48B4"/>
    <w:rsid w:val="004F5412"/>
    <w:rsid w:val="004F55DC"/>
    <w:rsid w:val="004F5C21"/>
    <w:rsid w:val="004F5F46"/>
    <w:rsid w:val="004F6418"/>
    <w:rsid w:val="004F669C"/>
    <w:rsid w:val="004F6868"/>
    <w:rsid w:val="004F6A05"/>
    <w:rsid w:val="004F6BA4"/>
    <w:rsid w:val="004F6D24"/>
    <w:rsid w:val="004F73EB"/>
    <w:rsid w:val="004F7748"/>
    <w:rsid w:val="004F7A46"/>
    <w:rsid w:val="004F7A82"/>
    <w:rsid w:val="004F7C5B"/>
    <w:rsid w:val="004F7D41"/>
    <w:rsid w:val="0050057E"/>
    <w:rsid w:val="00500876"/>
    <w:rsid w:val="00500E77"/>
    <w:rsid w:val="00500EA1"/>
    <w:rsid w:val="00500FCF"/>
    <w:rsid w:val="00501021"/>
    <w:rsid w:val="0050138D"/>
    <w:rsid w:val="00501724"/>
    <w:rsid w:val="00501ADE"/>
    <w:rsid w:val="00501B64"/>
    <w:rsid w:val="00501B98"/>
    <w:rsid w:val="00502845"/>
    <w:rsid w:val="005028E3"/>
    <w:rsid w:val="00502D98"/>
    <w:rsid w:val="00503730"/>
    <w:rsid w:val="005039A8"/>
    <w:rsid w:val="00504ADD"/>
    <w:rsid w:val="00504E58"/>
    <w:rsid w:val="005050B5"/>
    <w:rsid w:val="005051A5"/>
    <w:rsid w:val="0050531C"/>
    <w:rsid w:val="0050539D"/>
    <w:rsid w:val="00505A93"/>
    <w:rsid w:val="00505C6B"/>
    <w:rsid w:val="00505DFF"/>
    <w:rsid w:val="00506138"/>
    <w:rsid w:val="005062A4"/>
    <w:rsid w:val="00506865"/>
    <w:rsid w:val="00507057"/>
    <w:rsid w:val="005072B5"/>
    <w:rsid w:val="00507356"/>
    <w:rsid w:val="00507572"/>
    <w:rsid w:val="00507658"/>
    <w:rsid w:val="00507661"/>
    <w:rsid w:val="00507BA5"/>
    <w:rsid w:val="00507D0C"/>
    <w:rsid w:val="00507E1D"/>
    <w:rsid w:val="00507EC4"/>
    <w:rsid w:val="00507FAE"/>
    <w:rsid w:val="0051021E"/>
    <w:rsid w:val="005102F5"/>
    <w:rsid w:val="005107B2"/>
    <w:rsid w:val="00510920"/>
    <w:rsid w:val="00510E6E"/>
    <w:rsid w:val="00511C13"/>
    <w:rsid w:val="00511C55"/>
    <w:rsid w:val="00511E24"/>
    <w:rsid w:val="00512384"/>
    <w:rsid w:val="005123CB"/>
    <w:rsid w:val="00512A36"/>
    <w:rsid w:val="00512E2E"/>
    <w:rsid w:val="0051391C"/>
    <w:rsid w:val="00513D39"/>
    <w:rsid w:val="00514CAE"/>
    <w:rsid w:val="00514D1E"/>
    <w:rsid w:val="00514E35"/>
    <w:rsid w:val="00514E50"/>
    <w:rsid w:val="005152C0"/>
    <w:rsid w:val="00515377"/>
    <w:rsid w:val="00515505"/>
    <w:rsid w:val="00515CA5"/>
    <w:rsid w:val="00515F1A"/>
    <w:rsid w:val="00516096"/>
    <w:rsid w:val="005160C4"/>
    <w:rsid w:val="005165EC"/>
    <w:rsid w:val="0051671C"/>
    <w:rsid w:val="0051673B"/>
    <w:rsid w:val="00516A38"/>
    <w:rsid w:val="00517015"/>
    <w:rsid w:val="00517123"/>
    <w:rsid w:val="0051727A"/>
    <w:rsid w:val="00517744"/>
    <w:rsid w:val="00517D52"/>
    <w:rsid w:val="00517D5D"/>
    <w:rsid w:val="00517F7F"/>
    <w:rsid w:val="0052014D"/>
    <w:rsid w:val="00520CB6"/>
    <w:rsid w:val="0052116D"/>
    <w:rsid w:val="005215EA"/>
    <w:rsid w:val="00521AD3"/>
    <w:rsid w:val="00521CA0"/>
    <w:rsid w:val="00521DB6"/>
    <w:rsid w:val="005220E4"/>
    <w:rsid w:val="0052250E"/>
    <w:rsid w:val="0052270F"/>
    <w:rsid w:val="00522E29"/>
    <w:rsid w:val="00522E5F"/>
    <w:rsid w:val="00522F47"/>
    <w:rsid w:val="005231E2"/>
    <w:rsid w:val="005233EB"/>
    <w:rsid w:val="0052366A"/>
    <w:rsid w:val="00523BAC"/>
    <w:rsid w:val="00523DFB"/>
    <w:rsid w:val="00523FF7"/>
    <w:rsid w:val="0052413F"/>
    <w:rsid w:val="00524388"/>
    <w:rsid w:val="005244BD"/>
    <w:rsid w:val="0052474D"/>
    <w:rsid w:val="005247DA"/>
    <w:rsid w:val="00524952"/>
    <w:rsid w:val="00524FE2"/>
    <w:rsid w:val="00524FEA"/>
    <w:rsid w:val="0052525E"/>
    <w:rsid w:val="00525502"/>
    <w:rsid w:val="00525595"/>
    <w:rsid w:val="00525A23"/>
    <w:rsid w:val="00525D96"/>
    <w:rsid w:val="00525E59"/>
    <w:rsid w:val="00526272"/>
    <w:rsid w:val="005263D8"/>
    <w:rsid w:val="00526683"/>
    <w:rsid w:val="00526D2F"/>
    <w:rsid w:val="00527899"/>
    <w:rsid w:val="0052797B"/>
    <w:rsid w:val="005279A2"/>
    <w:rsid w:val="00527C36"/>
    <w:rsid w:val="00530380"/>
    <w:rsid w:val="005303AF"/>
    <w:rsid w:val="0053062C"/>
    <w:rsid w:val="005308E6"/>
    <w:rsid w:val="005311E1"/>
    <w:rsid w:val="005317CB"/>
    <w:rsid w:val="005318A0"/>
    <w:rsid w:val="00531A5B"/>
    <w:rsid w:val="00531CFB"/>
    <w:rsid w:val="00531E54"/>
    <w:rsid w:val="00532E42"/>
    <w:rsid w:val="005337FA"/>
    <w:rsid w:val="005338C1"/>
    <w:rsid w:val="00533C9F"/>
    <w:rsid w:val="0053438D"/>
    <w:rsid w:val="0053494C"/>
    <w:rsid w:val="00534A35"/>
    <w:rsid w:val="00534A61"/>
    <w:rsid w:val="00534C19"/>
    <w:rsid w:val="00535288"/>
    <w:rsid w:val="0053541B"/>
    <w:rsid w:val="00535650"/>
    <w:rsid w:val="00535814"/>
    <w:rsid w:val="00535B2F"/>
    <w:rsid w:val="00535D32"/>
    <w:rsid w:val="0053600E"/>
    <w:rsid w:val="00536423"/>
    <w:rsid w:val="00536469"/>
    <w:rsid w:val="00536501"/>
    <w:rsid w:val="00536533"/>
    <w:rsid w:val="00536580"/>
    <w:rsid w:val="0053671F"/>
    <w:rsid w:val="00536CBB"/>
    <w:rsid w:val="00536F5F"/>
    <w:rsid w:val="00537106"/>
    <w:rsid w:val="0053743F"/>
    <w:rsid w:val="005400B7"/>
    <w:rsid w:val="0054012B"/>
    <w:rsid w:val="005402A4"/>
    <w:rsid w:val="00540450"/>
    <w:rsid w:val="005404AE"/>
    <w:rsid w:val="00540791"/>
    <w:rsid w:val="00540C50"/>
    <w:rsid w:val="00540FA8"/>
    <w:rsid w:val="005412E2"/>
    <w:rsid w:val="00541949"/>
    <w:rsid w:val="00541980"/>
    <w:rsid w:val="00541B34"/>
    <w:rsid w:val="00541D09"/>
    <w:rsid w:val="00541E48"/>
    <w:rsid w:val="005426CB"/>
    <w:rsid w:val="00542800"/>
    <w:rsid w:val="00542927"/>
    <w:rsid w:val="00542DFC"/>
    <w:rsid w:val="00542E6E"/>
    <w:rsid w:val="00542EC9"/>
    <w:rsid w:val="00542FC9"/>
    <w:rsid w:val="00543728"/>
    <w:rsid w:val="00543C12"/>
    <w:rsid w:val="00543E57"/>
    <w:rsid w:val="005445DC"/>
    <w:rsid w:val="005449C7"/>
    <w:rsid w:val="005456A8"/>
    <w:rsid w:val="00545947"/>
    <w:rsid w:val="00545D00"/>
    <w:rsid w:val="00546328"/>
    <w:rsid w:val="00546446"/>
    <w:rsid w:val="00546972"/>
    <w:rsid w:val="00546BCC"/>
    <w:rsid w:val="00546DF9"/>
    <w:rsid w:val="00546EDD"/>
    <w:rsid w:val="00546F18"/>
    <w:rsid w:val="00547254"/>
    <w:rsid w:val="0054782E"/>
    <w:rsid w:val="00547946"/>
    <w:rsid w:val="0055070B"/>
    <w:rsid w:val="0055090A"/>
    <w:rsid w:val="00550930"/>
    <w:rsid w:val="00550AAB"/>
    <w:rsid w:val="00550AB2"/>
    <w:rsid w:val="00550AE7"/>
    <w:rsid w:val="00550EF5"/>
    <w:rsid w:val="00550F77"/>
    <w:rsid w:val="005510FC"/>
    <w:rsid w:val="00551276"/>
    <w:rsid w:val="005513C8"/>
    <w:rsid w:val="00551750"/>
    <w:rsid w:val="00551D96"/>
    <w:rsid w:val="00551F2D"/>
    <w:rsid w:val="005525E7"/>
    <w:rsid w:val="005525F3"/>
    <w:rsid w:val="00552A2A"/>
    <w:rsid w:val="00552B5C"/>
    <w:rsid w:val="00552C1B"/>
    <w:rsid w:val="00552CA0"/>
    <w:rsid w:val="005532E5"/>
    <w:rsid w:val="005538C4"/>
    <w:rsid w:val="00553D09"/>
    <w:rsid w:val="005541B6"/>
    <w:rsid w:val="00554850"/>
    <w:rsid w:val="005548A4"/>
    <w:rsid w:val="00554902"/>
    <w:rsid w:val="00554AF3"/>
    <w:rsid w:val="005550A2"/>
    <w:rsid w:val="0055517D"/>
    <w:rsid w:val="00555C0C"/>
    <w:rsid w:val="00555F97"/>
    <w:rsid w:val="005562D0"/>
    <w:rsid w:val="00556365"/>
    <w:rsid w:val="00556661"/>
    <w:rsid w:val="0055675C"/>
    <w:rsid w:val="005567D4"/>
    <w:rsid w:val="00556C04"/>
    <w:rsid w:val="00556E9C"/>
    <w:rsid w:val="00556FB1"/>
    <w:rsid w:val="005571FE"/>
    <w:rsid w:val="00557478"/>
    <w:rsid w:val="00557C7E"/>
    <w:rsid w:val="00557F49"/>
    <w:rsid w:val="00560075"/>
    <w:rsid w:val="00560429"/>
    <w:rsid w:val="005607AB"/>
    <w:rsid w:val="00560876"/>
    <w:rsid w:val="00560D3A"/>
    <w:rsid w:val="00560E91"/>
    <w:rsid w:val="0056102A"/>
    <w:rsid w:val="005612E7"/>
    <w:rsid w:val="0056187B"/>
    <w:rsid w:val="0056187D"/>
    <w:rsid w:val="00561AFF"/>
    <w:rsid w:val="00561BEF"/>
    <w:rsid w:val="00561D7C"/>
    <w:rsid w:val="00561DF3"/>
    <w:rsid w:val="0056208E"/>
    <w:rsid w:val="0056223D"/>
    <w:rsid w:val="0056237D"/>
    <w:rsid w:val="00562F15"/>
    <w:rsid w:val="00562F36"/>
    <w:rsid w:val="005631D3"/>
    <w:rsid w:val="005633D2"/>
    <w:rsid w:val="00563CBD"/>
    <w:rsid w:val="0056415C"/>
    <w:rsid w:val="00564379"/>
    <w:rsid w:val="00564536"/>
    <w:rsid w:val="00564757"/>
    <w:rsid w:val="00565210"/>
    <w:rsid w:val="005653B6"/>
    <w:rsid w:val="0056543F"/>
    <w:rsid w:val="005656B3"/>
    <w:rsid w:val="00565A64"/>
    <w:rsid w:val="00565D08"/>
    <w:rsid w:val="00565EEF"/>
    <w:rsid w:val="0056608D"/>
    <w:rsid w:val="005665D5"/>
    <w:rsid w:val="0056682B"/>
    <w:rsid w:val="00566ECA"/>
    <w:rsid w:val="005670C5"/>
    <w:rsid w:val="0056719D"/>
    <w:rsid w:val="00567549"/>
    <w:rsid w:val="0056759E"/>
    <w:rsid w:val="00567742"/>
    <w:rsid w:val="005678FB"/>
    <w:rsid w:val="00570037"/>
    <w:rsid w:val="005701DB"/>
    <w:rsid w:val="0057047E"/>
    <w:rsid w:val="00570970"/>
    <w:rsid w:val="00570B5B"/>
    <w:rsid w:val="00570C19"/>
    <w:rsid w:val="005710EE"/>
    <w:rsid w:val="00571787"/>
    <w:rsid w:val="00571A29"/>
    <w:rsid w:val="00571BD8"/>
    <w:rsid w:val="00571CA4"/>
    <w:rsid w:val="00571CCD"/>
    <w:rsid w:val="00572281"/>
    <w:rsid w:val="005725F4"/>
    <w:rsid w:val="00572627"/>
    <w:rsid w:val="005728B7"/>
    <w:rsid w:val="00572952"/>
    <w:rsid w:val="00572DA9"/>
    <w:rsid w:val="00572F0C"/>
    <w:rsid w:val="005730EB"/>
    <w:rsid w:val="0057321F"/>
    <w:rsid w:val="0057322E"/>
    <w:rsid w:val="0057323D"/>
    <w:rsid w:val="005735B8"/>
    <w:rsid w:val="00573B9E"/>
    <w:rsid w:val="00573E24"/>
    <w:rsid w:val="00573F41"/>
    <w:rsid w:val="00573F9A"/>
    <w:rsid w:val="0057448C"/>
    <w:rsid w:val="00574585"/>
    <w:rsid w:val="0057461B"/>
    <w:rsid w:val="00574BAA"/>
    <w:rsid w:val="00574C32"/>
    <w:rsid w:val="00574CA6"/>
    <w:rsid w:val="00574D3C"/>
    <w:rsid w:val="00575258"/>
    <w:rsid w:val="005752F8"/>
    <w:rsid w:val="005755AF"/>
    <w:rsid w:val="00575967"/>
    <w:rsid w:val="00575BE6"/>
    <w:rsid w:val="00575D55"/>
    <w:rsid w:val="00575EC2"/>
    <w:rsid w:val="00575FAC"/>
    <w:rsid w:val="005762D4"/>
    <w:rsid w:val="00576682"/>
    <w:rsid w:val="00576E97"/>
    <w:rsid w:val="00577A8B"/>
    <w:rsid w:val="00577CBF"/>
    <w:rsid w:val="005802C5"/>
    <w:rsid w:val="005802D3"/>
    <w:rsid w:val="00580381"/>
    <w:rsid w:val="005806D3"/>
    <w:rsid w:val="0058095D"/>
    <w:rsid w:val="005811DA"/>
    <w:rsid w:val="005817CF"/>
    <w:rsid w:val="005817E6"/>
    <w:rsid w:val="00581AFB"/>
    <w:rsid w:val="00581DF2"/>
    <w:rsid w:val="00581F88"/>
    <w:rsid w:val="005820C3"/>
    <w:rsid w:val="0058238B"/>
    <w:rsid w:val="005826C8"/>
    <w:rsid w:val="00582935"/>
    <w:rsid w:val="00582BB7"/>
    <w:rsid w:val="00582EB4"/>
    <w:rsid w:val="00582EF7"/>
    <w:rsid w:val="00582F40"/>
    <w:rsid w:val="005838B6"/>
    <w:rsid w:val="00583B26"/>
    <w:rsid w:val="005840D1"/>
    <w:rsid w:val="00584100"/>
    <w:rsid w:val="00584273"/>
    <w:rsid w:val="005846BA"/>
    <w:rsid w:val="00584C6D"/>
    <w:rsid w:val="00584E5E"/>
    <w:rsid w:val="0058517E"/>
    <w:rsid w:val="005852EC"/>
    <w:rsid w:val="005853CD"/>
    <w:rsid w:val="005855B4"/>
    <w:rsid w:val="005856D5"/>
    <w:rsid w:val="005857FE"/>
    <w:rsid w:val="0058627E"/>
    <w:rsid w:val="005862E6"/>
    <w:rsid w:val="005866EC"/>
    <w:rsid w:val="00586C7F"/>
    <w:rsid w:val="005870A0"/>
    <w:rsid w:val="00587206"/>
    <w:rsid w:val="005872B5"/>
    <w:rsid w:val="0058776D"/>
    <w:rsid w:val="005877FC"/>
    <w:rsid w:val="00587C6F"/>
    <w:rsid w:val="00587EBD"/>
    <w:rsid w:val="00590021"/>
    <w:rsid w:val="00590429"/>
    <w:rsid w:val="0059075E"/>
    <w:rsid w:val="00590A25"/>
    <w:rsid w:val="00590F2A"/>
    <w:rsid w:val="00590FCC"/>
    <w:rsid w:val="005915E6"/>
    <w:rsid w:val="00591D27"/>
    <w:rsid w:val="00591F91"/>
    <w:rsid w:val="00592953"/>
    <w:rsid w:val="00592A8C"/>
    <w:rsid w:val="00593094"/>
    <w:rsid w:val="0059331D"/>
    <w:rsid w:val="0059385F"/>
    <w:rsid w:val="00593E07"/>
    <w:rsid w:val="00593E69"/>
    <w:rsid w:val="00593EBA"/>
    <w:rsid w:val="00593F66"/>
    <w:rsid w:val="00594866"/>
    <w:rsid w:val="00594B43"/>
    <w:rsid w:val="00594D8A"/>
    <w:rsid w:val="00594E78"/>
    <w:rsid w:val="00594FDE"/>
    <w:rsid w:val="00595282"/>
    <w:rsid w:val="0059543B"/>
    <w:rsid w:val="00595D96"/>
    <w:rsid w:val="005964DE"/>
    <w:rsid w:val="00596522"/>
    <w:rsid w:val="005965C4"/>
    <w:rsid w:val="005968D4"/>
    <w:rsid w:val="00596F4E"/>
    <w:rsid w:val="0059708D"/>
    <w:rsid w:val="00597453"/>
    <w:rsid w:val="00597508"/>
    <w:rsid w:val="00597876"/>
    <w:rsid w:val="00597A01"/>
    <w:rsid w:val="00597D8B"/>
    <w:rsid w:val="00597EE0"/>
    <w:rsid w:val="005A01DB"/>
    <w:rsid w:val="005A06C4"/>
    <w:rsid w:val="005A0A2D"/>
    <w:rsid w:val="005A0AE4"/>
    <w:rsid w:val="005A0C1D"/>
    <w:rsid w:val="005A0D67"/>
    <w:rsid w:val="005A10BD"/>
    <w:rsid w:val="005A161F"/>
    <w:rsid w:val="005A1AAE"/>
    <w:rsid w:val="005A2172"/>
    <w:rsid w:val="005A2360"/>
    <w:rsid w:val="005A257C"/>
    <w:rsid w:val="005A27B5"/>
    <w:rsid w:val="005A286A"/>
    <w:rsid w:val="005A2935"/>
    <w:rsid w:val="005A2ECD"/>
    <w:rsid w:val="005A33D0"/>
    <w:rsid w:val="005A354F"/>
    <w:rsid w:val="005A3BC3"/>
    <w:rsid w:val="005A3E3B"/>
    <w:rsid w:val="005A3F8B"/>
    <w:rsid w:val="005A4082"/>
    <w:rsid w:val="005A416D"/>
    <w:rsid w:val="005A4835"/>
    <w:rsid w:val="005A4845"/>
    <w:rsid w:val="005A4977"/>
    <w:rsid w:val="005A4AF1"/>
    <w:rsid w:val="005A4C00"/>
    <w:rsid w:val="005A4C63"/>
    <w:rsid w:val="005A4CD7"/>
    <w:rsid w:val="005A4D62"/>
    <w:rsid w:val="005A4E45"/>
    <w:rsid w:val="005A506E"/>
    <w:rsid w:val="005A56FE"/>
    <w:rsid w:val="005A576A"/>
    <w:rsid w:val="005A59BE"/>
    <w:rsid w:val="005A5AE2"/>
    <w:rsid w:val="005A5CEA"/>
    <w:rsid w:val="005A62F6"/>
    <w:rsid w:val="005A6412"/>
    <w:rsid w:val="005A6833"/>
    <w:rsid w:val="005A70AC"/>
    <w:rsid w:val="005A719E"/>
    <w:rsid w:val="005A74E8"/>
    <w:rsid w:val="005A7F0B"/>
    <w:rsid w:val="005B062F"/>
    <w:rsid w:val="005B06B0"/>
    <w:rsid w:val="005B0A77"/>
    <w:rsid w:val="005B0F88"/>
    <w:rsid w:val="005B0FB1"/>
    <w:rsid w:val="005B11FD"/>
    <w:rsid w:val="005B15F9"/>
    <w:rsid w:val="005B1A34"/>
    <w:rsid w:val="005B1B49"/>
    <w:rsid w:val="005B1FE6"/>
    <w:rsid w:val="005B2126"/>
    <w:rsid w:val="005B27E5"/>
    <w:rsid w:val="005B2C8E"/>
    <w:rsid w:val="005B2DEF"/>
    <w:rsid w:val="005B371B"/>
    <w:rsid w:val="005B398A"/>
    <w:rsid w:val="005B39B2"/>
    <w:rsid w:val="005B3B0F"/>
    <w:rsid w:val="005B3B8A"/>
    <w:rsid w:val="005B3E0D"/>
    <w:rsid w:val="005B40DA"/>
    <w:rsid w:val="005B4233"/>
    <w:rsid w:val="005B4886"/>
    <w:rsid w:val="005B488A"/>
    <w:rsid w:val="005B491C"/>
    <w:rsid w:val="005B4D30"/>
    <w:rsid w:val="005B4E4C"/>
    <w:rsid w:val="005B4EC4"/>
    <w:rsid w:val="005B4F41"/>
    <w:rsid w:val="005B5C6F"/>
    <w:rsid w:val="005B651F"/>
    <w:rsid w:val="005B6A0E"/>
    <w:rsid w:val="005B6C34"/>
    <w:rsid w:val="005B6FDF"/>
    <w:rsid w:val="005B72C3"/>
    <w:rsid w:val="005B72D4"/>
    <w:rsid w:val="005B744C"/>
    <w:rsid w:val="005B750F"/>
    <w:rsid w:val="005B7763"/>
    <w:rsid w:val="005C0005"/>
    <w:rsid w:val="005C01A8"/>
    <w:rsid w:val="005C0239"/>
    <w:rsid w:val="005C0358"/>
    <w:rsid w:val="005C0935"/>
    <w:rsid w:val="005C0A78"/>
    <w:rsid w:val="005C0C61"/>
    <w:rsid w:val="005C11B1"/>
    <w:rsid w:val="005C1B52"/>
    <w:rsid w:val="005C1CC2"/>
    <w:rsid w:val="005C1D46"/>
    <w:rsid w:val="005C1EA7"/>
    <w:rsid w:val="005C1FB3"/>
    <w:rsid w:val="005C262A"/>
    <w:rsid w:val="005C2761"/>
    <w:rsid w:val="005C27C8"/>
    <w:rsid w:val="005C2E39"/>
    <w:rsid w:val="005C301F"/>
    <w:rsid w:val="005C39EC"/>
    <w:rsid w:val="005C3A15"/>
    <w:rsid w:val="005C3AC2"/>
    <w:rsid w:val="005C3BA6"/>
    <w:rsid w:val="005C3F84"/>
    <w:rsid w:val="005C41BE"/>
    <w:rsid w:val="005C46A4"/>
    <w:rsid w:val="005C46AA"/>
    <w:rsid w:val="005C4BCE"/>
    <w:rsid w:val="005C4BFC"/>
    <w:rsid w:val="005C4D35"/>
    <w:rsid w:val="005C50AF"/>
    <w:rsid w:val="005C525C"/>
    <w:rsid w:val="005C52EC"/>
    <w:rsid w:val="005C53E5"/>
    <w:rsid w:val="005C5483"/>
    <w:rsid w:val="005C5501"/>
    <w:rsid w:val="005C598F"/>
    <w:rsid w:val="005C5AB6"/>
    <w:rsid w:val="005C72B9"/>
    <w:rsid w:val="005C7844"/>
    <w:rsid w:val="005C7DB4"/>
    <w:rsid w:val="005C7F47"/>
    <w:rsid w:val="005D0010"/>
    <w:rsid w:val="005D02B6"/>
    <w:rsid w:val="005D02DD"/>
    <w:rsid w:val="005D03DC"/>
    <w:rsid w:val="005D06EC"/>
    <w:rsid w:val="005D0754"/>
    <w:rsid w:val="005D085A"/>
    <w:rsid w:val="005D0A34"/>
    <w:rsid w:val="005D0A47"/>
    <w:rsid w:val="005D0B44"/>
    <w:rsid w:val="005D0E53"/>
    <w:rsid w:val="005D1330"/>
    <w:rsid w:val="005D1591"/>
    <w:rsid w:val="005D2110"/>
    <w:rsid w:val="005D227E"/>
    <w:rsid w:val="005D231B"/>
    <w:rsid w:val="005D2388"/>
    <w:rsid w:val="005D2646"/>
    <w:rsid w:val="005D29A6"/>
    <w:rsid w:val="005D2C21"/>
    <w:rsid w:val="005D2C54"/>
    <w:rsid w:val="005D2DC8"/>
    <w:rsid w:val="005D3131"/>
    <w:rsid w:val="005D31C4"/>
    <w:rsid w:val="005D32CE"/>
    <w:rsid w:val="005D3E82"/>
    <w:rsid w:val="005D4E8C"/>
    <w:rsid w:val="005D50CE"/>
    <w:rsid w:val="005D5230"/>
    <w:rsid w:val="005D534D"/>
    <w:rsid w:val="005D5596"/>
    <w:rsid w:val="005D560B"/>
    <w:rsid w:val="005D5AB9"/>
    <w:rsid w:val="005D5D70"/>
    <w:rsid w:val="005D5EFF"/>
    <w:rsid w:val="005D62AE"/>
    <w:rsid w:val="005D6527"/>
    <w:rsid w:val="005D654F"/>
    <w:rsid w:val="005D6BA0"/>
    <w:rsid w:val="005D71EA"/>
    <w:rsid w:val="005D7B47"/>
    <w:rsid w:val="005E00B1"/>
    <w:rsid w:val="005E00C6"/>
    <w:rsid w:val="005E03D1"/>
    <w:rsid w:val="005E0E4A"/>
    <w:rsid w:val="005E0E82"/>
    <w:rsid w:val="005E0FFC"/>
    <w:rsid w:val="005E10D0"/>
    <w:rsid w:val="005E12B5"/>
    <w:rsid w:val="005E166F"/>
    <w:rsid w:val="005E180C"/>
    <w:rsid w:val="005E1A75"/>
    <w:rsid w:val="005E1B4E"/>
    <w:rsid w:val="005E1D5E"/>
    <w:rsid w:val="005E2249"/>
    <w:rsid w:val="005E2377"/>
    <w:rsid w:val="005E2E11"/>
    <w:rsid w:val="005E32A4"/>
    <w:rsid w:val="005E39C2"/>
    <w:rsid w:val="005E3A5C"/>
    <w:rsid w:val="005E3D03"/>
    <w:rsid w:val="005E3E22"/>
    <w:rsid w:val="005E4248"/>
    <w:rsid w:val="005E4450"/>
    <w:rsid w:val="005E44E0"/>
    <w:rsid w:val="005E454B"/>
    <w:rsid w:val="005E4BFA"/>
    <w:rsid w:val="005E4C6F"/>
    <w:rsid w:val="005E532D"/>
    <w:rsid w:val="005E5590"/>
    <w:rsid w:val="005E5773"/>
    <w:rsid w:val="005E59F9"/>
    <w:rsid w:val="005E5C41"/>
    <w:rsid w:val="005E625E"/>
    <w:rsid w:val="005E6393"/>
    <w:rsid w:val="005E6619"/>
    <w:rsid w:val="005E690B"/>
    <w:rsid w:val="005E7B49"/>
    <w:rsid w:val="005E7F90"/>
    <w:rsid w:val="005E7FFC"/>
    <w:rsid w:val="005F0248"/>
    <w:rsid w:val="005F047C"/>
    <w:rsid w:val="005F0615"/>
    <w:rsid w:val="005F0AB4"/>
    <w:rsid w:val="005F0B75"/>
    <w:rsid w:val="005F0E92"/>
    <w:rsid w:val="005F0F96"/>
    <w:rsid w:val="005F0FF4"/>
    <w:rsid w:val="005F1203"/>
    <w:rsid w:val="005F12F7"/>
    <w:rsid w:val="005F1398"/>
    <w:rsid w:val="005F1515"/>
    <w:rsid w:val="005F16ED"/>
    <w:rsid w:val="005F1A2E"/>
    <w:rsid w:val="005F1AB6"/>
    <w:rsid w:val="005F1BDD"/>
    <w:rsid w:val="005F1CBA"/>
    <w:rsid w:val="005F1D5F"/>
    <w:rsid w:val="005F1E1F"/>
    <w:rsid w:val="005F1E6E"/>
    <w:rsid w:val="005F203D"/>
    <w:rsid w:val="005F2167"/>
    <w:rsid w:val="005F254C"/>
    <w:rsid w:val="005F2B39"/>
    <w:rsid w:val="005F3961"/>
    <w:rsid w:val="005F39A7"/>
    <w:rsid w:val="005F4253"/>
    <w:rsid w:val="005F479E"/>
    <w:rsid w:val="005F47BC"/>
    <w:rsid w:val="005F4DAB"/>
    <w:rsid w:val="005F5004"/>
    <w:rsid w:val="005F5136"/>
    <w:rsid w:val="005F5243"/>
    <w:rsid w:val="005F52D3"/>
    <w:rsid w:val="005F5449"/>
    <w:rsid w:val="005F5498"/>
    <w:rsid w:val="005F54EA"/>
    <w:rsid w:val="005F5518"/>
    <w:rsid w:val="005F563E"/>
    <w:rsid w:val="005F57AD"/>
    <w:rsid w:val="005F58C3"/>
    <w:rsid w:val="005F5B43"/>
    <w:rsid w:val="005F61F1"/>
    <w:rsid w:val="005F63AA"/>
    <w:rsid w:val="005F6F37"/>
    <w:rsid w:val="005F7131"/>
    <w:rsid w:val="005F79AC"/>
    <w:rsid w:val="005F7AB8"/>
    <w:rsid w:val="005F7F42"/>
    <w:rsid w:val="00600015"/>
    <w:rsid w:val="00600291"/>
    <w:rsid w:val="006003CE"/>
    <w:rsid w:val="00600762"/>
    <w:rsid w:val="006008D5"/>
    <w:rsid w:val="006008F0"/>
    <w:rsid w:val="00600EA8"/>
    <w:rsid w:val="0060130A"/>
    <w:rsid w:val="00601C7B"/>
    <w:rsid w:val="0060221D"/>
    <w:rsid w:val="00602456"/>
    <w:rsid w:val="00602613"/>
    <w:rsid w:val="0060270F"/>
    <w:rsid w:val="00602B31"/>
    <w:rsid w:val="00602D7B"/>
    <w:rsid w:val="00602E3B"/>
    <w:rsid w:val="00602E94"/>
    <w:rsid w:val="00602EB3"/>
    <w:rsid w:val="00603BD7"/>
    <w:rsid w:val="00603BE5"/>
    <w:rsid w:val="00604053"/>
    <w:rsid w:val="00604430"/>
    <w:rsid w:val="0060449E"/>
    <w:rsid w:val="006045EE"/>
    <w:rsid w:val="00604603"/>
    <w:rsid w:val="00604E42"/>
    <w:rsid w:val="00605057"/>
    <w:rsid w:val="00605129"/>
    <w:rsid w:val="0060524B"/>
    <w:rsid w:val="00605297"/>
    <w:rsid w:val="0060545F"/>
    <w:rsid w:val="006055D1"/>
    <w:rsid w:val="0060581A"/>
    <w:rsid w:val="00605992"/>
    <w:rsid w:val="006059C8"/>
    <w:rsid w:val="006061AA"/>
    <w:rsid w:val="00606599"/>
    <w:rsid w:val="00606726"/>
    <w:rsid w:val="00606910"/>
    <w:rsid w:val="0060693C"/>
    <w:rsid w:val="00606C82"/>
    <w:rsid w:val="00606F2E"/>
    <w:rsid w:val="00607820"/>
    <w:rsid w:val="00607B6A"/>
    <w:rsid w:val="00607C6F"/>
    <w:rsid w:val="00607CCC"/>
    <w:rsid w:val="00610270"/>
    <w:rsid w:val="00610379"/>
    <w:rsid w:val="00610466"/>
    <w:rsid w:val="006105E4"/>
    <w:rsid w:val="00610A99"/>
    <w:rsid w:val="00610C4C"/>
    <w:rsid w:val="00610E88"/>
    <w:rsid w:val="00610F50"/>
    <w:rsid w:val="00610FDE"/>
    <w:rsid w:val="006110A7"/>
    <w:rsid w:val="006113FC"/>
    <w:rsid w:val="00611E39"/>
    <w:rsid w:val="00611F61"/>
    <w:rsid w:val="006121F7"/>
    <w:rsid w:val="006125BE"/>
    <w:rsid w:val="006127E7"/>
    <w:rsid w:val="006130A7"/>
    <w:rsid w:val="00613487"/>
    <w:rsid w:val="00613559"/>
    <w:rsid w:val="006136A1"/>
    <w:rsid w:val="006139AF"/>
    <w:rsid w:val="00613A5F"/>
    <w:rsid w:val="00613AF7"/>
    <w:rsid w:val="00613F05"/>
    <w:rsid w:val="00614049"/>
    <w:rsid w:val="0061408A"/>
    <w:rsid w:val="00614153"/>
    <w:rsid w:val="00614154"/>
    <w:rsid w:val="00614383"/>
    <w:rsid w:val="006144E6"/>
    <w:rsid w:val="00614669"/>
    <w:rsid w:val="00614942"/>
    <w:rsid w:val="00614AB0"/>
    <w:rsid w:val="0061523B"/>
    <w:rsid w:val="00615CC9"/>
    <w:rsid w:val="00616062"/>
    <w:rsid w:val="00616483"/>
    <w:rsid w:val="006167E9"/>
    <w:rsid w:val="00616E46"/>
    <w:rsid w:val="0061764A"/>
    <w:rsid w:val="00617BAD"/>
    <w:rsid w:val="00617C8E"/>
    <w:rsid w:val="006201D7"/>
    <w:rsid w:val="006202F6"/>
    <w:rsid w:val="0062033C"/>
    <w:rsid w:val="00620B1C"/>
    <w:rsid w:val="00620D70"/>
    <w:rsid w:val="00620DF9"/>
    <w:rsid w:val="006210E7"/>
    <w:rsid w:val="006212DD"/>
    <w:rsid w:val="0062168F"/>
    <w:rsid w:val="006216FF"/>
    <w:rsid w:val="00621B93"/>
    <w:rsid w:val="00621BE2"/>
    <w:rsid w:val="00621D6A"/>
    <w:rsid w:val="00621F87"/>
    <w:rsid w:val="0062235B"/>
    <w:rsid w:val="00622560"/>
    <w:rsid w:val="00622B17"/>
    <w:rsid w:val="00622BAB"/>
    <w:rsid w:val="00622EE8"/>
    <w:rsid w:val="00622EFB"/>
    <w:rsid w:val="00623069"/>
    <w:rsid w:val="006231FD"/>
    <w:rsid w:val="00623506"/>
    <w:rsid w:val="00623726"/>
    <w:rsid w:val="0062390F"/>
    <w:rsid w:val="00623AE1"/>
    <w:rsid w:val="00623D78"/>
    <w:rsid w:val="00623DD3"/>
    <w:rsid w:val="00623E76"/>
    <w:rsid w:val="00623EC6"/>
    <w:rsid w:val="0062482A"/>
    <w:rsid w:val="006248A8"/>
    <w:rsid w:val="00625AD1"/>
    <w:rsid w:val="00625BE2"/>
    <w:rsid w:val="00625D8B"/>
    <w:rsid w:val="00625FA0"/>
    <w:rsid w:val="00627203"/>
    <w:rsid w:val="0062727F"/>
    <w:rsid w:val="006273C9"/>
    <w:rsid w:val="0062749F"/>
    <w:rsid w:val="006301CA"/>
    <w:rsid w:val="00630474"/>
    <w:rsid w:val="00630860"/>
    <w:rsid w:val="00630C56"/>
    <w:rsid w:val="0063133C"/>
    <w:rsid w:val="006319D1"/>
    <w:rsid w:val="00631EFA"/>
    <w:rsid w:val="006320E6"/>
    <w:rsid w:val="006325E8"/>
    <w:rsid w:val="00632A8A"/>
    <w:rsid w:val="00633126"/>
    <w:rsid w:val="00633441"/>
    <w:rsid w:val="006339D2"/>
    <w:rsid w:val="00633CD2"/>
    <w:rsid w:val="00634330"/>
    <w:rsid w:val="00634507"/>
    <w:rsid w:val="00634801"/>
    <w:rsid w:val="006349D2"/>
    <w:rsid w:val="00634B5B"/>
    <w:rsid w:val="00634DED"/>
    <w:rsid w:val="00634E1F"/>
    <w:rsid w:val="00635343"/>
    <w:rsid w:val="00635357"/>
    <w:rsid w:val="0063544F"/>
    <w:rsid w:val="006356C2"/>
    <w:rsid w:val="00635BCC"/>
    <w:rsid w:val="00636408"/>
    <w:rsid w:val="00636622"/>
    <w:rsid w:val="00636799"/>
    <w:rsid w:val="00636933"/>
    <w:rsid w:val="00636997"/>
    <w:rsid w:val="00636B03"/>
    <w:rsid w:val="00636BDD"/>
    <w:rsid w:val="00637060"/>
    <w:rsid w:val="0063732B"/>
    <w:rsid w:val="00637B33"/>
    <w:rsid w:val="00637ED4"/>
    <w:rsid w:val="0064028F"/>
    <w:rsid w:val="0064034F"/>
    <w:rsid w:val="0064043B"/>
    <w:rsid w:val="00640462"/>
    <w:rsid w:val="006405C2"/>
    <w:rsid w:val="00640D34"/>
    <w:rsid w:val="0064166C"/>
    <w:rsid w:val="006417BF"/>
    <w:rsid w:val="0064193D"/>
    <w:rsid w:val="00641D48"/>
    <w:rsid w:val="00641FE2"/>
    <w:rsid w:val="0064217D"/>
    <w:rsid w:val="00642451"/>
    <w:rsid w:val="006426ED"/>
    <w:rsid w:val="006427FA"/>
    <w:rsid w:val="0064292E"/>
    <w:rsid w:val="00642A46"/>
    <w:rsid w:val="00642CCD"/>
    <w:rsid w:val="00642D32"/>
    <w:rsid w:val="00643202"/>
    <w:rsid w:val="00643749"/>
    <w:rsid w:val="00643C27"/>
    <w:rsid w:val="0064421D"/>
    <w:rsid w:val="00644379"/>
    <w:rsid w:val="00644D9D"/>
    <w:rsid w:val="006451BB"/>
    <w:rsid w:val="0064531D"/>
    <w:rsid w:val="00645371"/>
    <w:rsid w:val="006454F2"/>
    <w:rsid w:val="006454F5"/>
    <w:rsid w:val="006457A5"/>
    <w:rsid w:val="00645E04"/>
    <w:rsid w:val="0064604E"/>
    <w:rsid w:val="0064666C"/>
    <w:rsid w:val="00646D4E"/>
    <w:rsid w:val="00646DBD"/>
    <w:rsid w:val="00646DC3"/>
    <w:rsid w:val="00646FE3"/>
    <w:rsid w:val="0064710F"/>
    <w:rsid w:val="00647244"/>
    <w:rsid w:val="0064772B"/>
    <w:rsid w:val="00647AC7"/>
    <w:rsid w:val="00647AFA"/>
    <w:rsid w:val="00647FA5"/>
    <w:rsid w:val="006502F6"/>
    <w:rsid w:val="0065035D"/>
    <w:rsid w:val="006503A4"/>
    <w:rsid w:val="006507BF"/>
    <w:rsid w:val="00650AFC"/>
    <w:rsid w:val="00650D48"/>
    <w:rsid w:val="006511EF"/>
    <w:rsid w:val="006512A2"/>
    <w:rsid w:val="006518FC"/>
    <w:rsid w:val="00651B29"/>
    <w:rsid w:val="00651BA4"/>
    <w:rsid w:val="00651E4A"/>
    <w:rsid w:val="006525C3"/>
    <w:rsid w:val="00652B2E"/>
    <w:rsid w:val="00652C1D"/>
    <w:rsid w:val="00652D10"/>
    <w:rsid w:val="006538D3"/>
    <w:rsid w:val="00653AE7"/>
    <w:rsid w:val="00653DF8"/>
    <w:rsid w:val="00653E05"/>
    <w:rsid w:val="00654248"/>
    <w:rsid w:val="00654864"/>
    <w:rsid w:val="00654B9E"/>
    <w:rsid w:val="006550F2"/>
    <w:rsid w:val="0065584F"/>
    <w:rsid w:val="006559C7"/>
    <w:rsid w:val="00655A92"/>
    <w:rsid w:val="00656100"/>
    <w:rsid w:val="00656320"/>
    <w:rsid w:val="00656441"/>
    <w:rsid w:val="00656536"/>
    <w:rsid w:val="006566F8"/>
    <w:rsid w:val="00656989"/>
    <w:rsid w:val="00656A95"/>
    <w:rsid w:val="00656B48"/>
    <w:rsid w:val="00656B92"/>
    <w:rsid w:val="006570BB"/>
    <w:rsid w:val="00657435"/>
    <w:rsid w:val="0065754C"/>
    <w:rsid w:val="00657610"/>
    <w:rsid w:val="00657C12"/>
    <w:rsid w:val="00657EF7"/>
    <w:rsid w:val="00660248"/>
    <w:rsid w:val="006606DC"/>
    <w:rsid w:val="006607A1"/>
    <w:rsid w:val="00660A44"/>
    <w:rsid w:val="0066101F"/>
    <w:rsid w:val="006611BC"/>
    <w:rsid w:val="0066128B"/>
    <w:rsid w:val="0066148D"/>
    <w:rsid w:val="00661672"/>
    <w:rsid w:val="006619D9"/>
    <w:rsid w:val="006620A7"/>
    <w:rsid w:val="00662143"/>
    <w:rsid w:val="00662200"/>
    <w:rsid w:val="00662614"/>
    <w:rsid w:val="0066268A"/>
    <w:rsid w:val="006629C2"/>
    <w:rsid w:val="00662BEF"/>
    <w:rsid w:val="00662E8C"/>
    <w:rsid w:val="006632A8"/>
    <w:rsid w:val="006638C9"/>
    <w:rsid w:val="00663BD1"/>
    <w:rsid w:val="00663BFC"/>
    <w:rsid w:val="00663EEA"/>
    <w:rsid w:val="006641B9"/>
    <w:rsid w:val="00664346"/>
    <w:rsid w:val="006645C5"/>
    <w:rsid w:val="00664944"/>
    <w:rsid w:val="00664C0C"/>
    <w:rsid w:val="00664C5B"/>
    <w:rsid w:val="00664CFC"/>
    <w:rsid w:val="00664D2E"/>
    <w:rsid w:val="006650F8"/>
    <w:rsid w:val="006654E1"/>
    <w:rsid w:val="0066599D"/>
    <w:rsid w:val="00665A9B"/>
    <w:rsid w:val="00665D7F"/>
    <w:rsid w:val="0066643F"/>
    <w:rsid w:val="00666673"/>
    <w:rsid w:val="00666A32"/>
    <w:rsid w:val="00666B39"/>
    <w:rsid w:val="0066754D"/>
    <w:rsid w:val="006676F1"/>
    <w:rsid w:val="00667ADE"/>
    <w:rsid w:val="00667B6E"/>
    <w:rsid w:val="00670019"/>
    <w:rsid w:val="006702D5"/>
    <w:rsid w:val="006705BE"/>
    <w:rsid w:val="0067060E"/>
    <w:rsid w:val="0067091F"/>
    <w:rsid w:val="00670998"/>
    <w:rsid w:val="00670A4B"/>
    <w:rsid w:val="00670AAC"/>
    <w:rsid w:val="00670BCD"/>
    <w:rsid w:val="00670D51"/>
    <w:rsid w:val="00670E80"/>
    <w:rsid w:val="006710BE"/>
    <w:rsid w:val="0067110D"/>
    <w:rsid w:val="00671289"/>
    <w:rsid w:val="0067157D"/>
    <w:rsid w:val="00671717"/>
    <w:rsid w:val="006719AD"/>
    <w:rsid w:val="00671A8A"/>
    <w:rsid w:val="00671C52"/>
    <w:rsid w:val="00671E4B"/>
    <w:rsid w:val="00671EC5"/>
    <w:rsid w:val="00671FA7"/>
    <w:rsid w:val="00672840"/>
    <w:rsid w:val="00672877"/>
    <w:rsid w:val="00672DBA"/>
    <w:rsid w:val="00672F1A"/>
    <w:rsid w:val="00673289"/>
    <w:rsid w:val="00673464"/>
    <w:rsid w:val="00673AF5"/>
    <w:rsid w:val="00673BA0"/>
    <w:rsid w:val="00673C0D"/>
    <w:rsid w:val="00673C35"/>
    <w:rsid w:val="00674437"/>
    <w:rsid w:val="00674A16"/>
    <w:rsid w:val="006751D0"/>
    <w:rsid w:val="006752CC"/>
    <w:rsid w:val="006755FA"/>
    <w:rsid w:val="006758E6"/>
    <w:rsid w:val="00675D1E"/>
    <w:rsid w:val="00675EAB"/>
    <w:rsid w:val="00675EAC"/>
    <w:rsid w:val="00676420"/>
    <w:rsid w:val="006764F0"/>
    <w:rsid w:val="006766B7"/>
    <w:rsid w:val="0067673E"/>
    <w:rsid w:val="00676772"/>
    <w:rsid w:val="006769E0"/>
    <w:rsid w:val="00676B67"/>
    <w:rsid w:val="006770E0"/>
    <w:rsid w:val="00677439"/>
    <w:rsid w:val="0067749C"/>
    <w:rsid w:val="00677FBE"/>
    <w:rsid w:val="0068021E"/>
    <w:rsid w:val="00680370"/>
    <w:rsid w:val="006804AE"/>
    <w:rsid w:val="00680755"/>
    <w:rsid w:val="00680792"/>
    <w:rsid w:val="0068085F"/>
    <w:rsid w:val="006809C9"/>
    <w:rsid w:val="006809FD"/>
    <w:rsid w:val="00681167"/>
    <w:rsid w:val="006811E3"/>
    <w:rsid w:val="00681A1D"/>
    <w:rsid w:val="00681B52"/>
    <w:rsid w:val="00681E83"/>
    <w:rsid w:val="00681F9D"/>
    <w:rsid w:val="0068259C"/>
    <w:rsid w:val="0068262F"/>
    <w:rsid w:val="00682A46"/>
    <w:rsid w:val="00682B10"/>
    <w:rsid w:val="00682C0E"/>
    <w:rsid w:val="006831F1"/>
    <w:rsid w:val="00683CAA"/>
    <w:rsid w:val="0068448C"/>
    <w:rsid w:val="00684623"/>
    <w:rsid w:val="0068478C"/>
    <w:rsid w:val="00684B43"/>
    <w:rsid w:val="00684BEB"/>
    <w:rsid w:val="006851F1"/>
    <w:rsid w:val="00685FDB"/>
    <w:rsid w:val="00686038"/>
    <w:rsid w:val="00686210"/>
    <w:rsid w:val="00686743"/>
    <w:rsid w:val="006867BC"/>
    <w:rsid w:val="006869FB"/>
    <w:rsid w:val="00686B77"/>
    <w:rsid w:val="00686E2A"/>
    <w:rsid w:val="0068702F"/>
    <w:rsid w:val="006874FF"/>
    <w:rsid w:val="00687C8A"/>
    <w:rsid w:val="00690686"/>
    <w:rsid w:val="0069076E"/>
    <w:rsid w:val="00690BBA"/>
    <w:rsid w:val="00690C6D"/>
    <w:rsid w:val="00690F6B"/>
    <w:rsid w:val="006910B9"/>
    <w:rsid w:val="006910BD"/>
    <w:rsid w:val="006914E5"/>
    <w:rsid w:val="0069184A"/>
    <w:rsid w:val="00691AC9"/>
    <w:rsid w:val="00691C22"/>
    <w:rsid w:val="0069207F"/>
    <w:rsid w:val="006922EA"/>
    <w:rsid w:val="0069273A"/>
    <w:rsid w:val="00692931"/>
    <w:rsid w:val="00692948"/>
    <w:rsid w:val="00692B3F"/>
    <w:rsid w:val="00692C36"/>
    <w:rsid w:val="00692EE7"/>
    <w:rsid w:val="00693194"/>
    <w:rsid w:val="0069327C"/>
    <w:rsid w:val="0069380D"/>
    <w:rsid w:val="0069380E"/>
    <w:rsid w:val="006939E6"/>
    <w:rsid w:val="00693CF1"/>
    <w:rsid w:val="00693E86"/>
    <w:rsid w:val="00693EB3"/>
    <w:rsid w:val="00694047"/>
    <w:rsid w:val="006945FE"/>
    <w:rsid w:val="00694695"/>
    <w:rsid w:val="0069477C"/>
    <w:rsid w:val="00694EA6"/>
    <w:rsid w:val="006952ED"/>
    <w:rsid w:val="0069579C"/>
    <w:rsid w:val="006957F8"/>
    <w:rsid w:val="00695AE0"/>
    <w:rsid w:val="00696567"/>
    <w:rsid w:val="006971E7"/>
    <w:rsid w:val="00697AC3"/>
    <w:rsid w:val="00697F12"/>
    <w:rsid w:val="006A0054"/>
    <w:rsid w:val="006A00C4"/>
    <w:rsid w:val="006A0928"/>
    <w:rsid w:val="006A09CD"/>
    <w:rsid w:val="006A0EF0"/>
    <w:rsid w:val="006A12F4"/>
    <w:rsid w:val="006A14FF"/>
    <w:rsid w:val="006A1806"/>
    <w:rsid w:val="006A1D91"/>
    <w:rsid w:val="006A1DFE"/>
    <w:rsid w:val="006A1FE1"/>
    <w:rsid w:val="006A23DD"/>
    <w:rsid w:val="006A23F8"/>
    <w:rsid w:val="006A2464"/>
    <w:rsid w:val="006A260E"/>
    <w:rsid w:val="006A262D"/>
    <w:rsid w:val="006A274B"/>
    <w:rsid w:val="006A2B91"/>
    <w:rsid w:val="006A2E06"/>
    <w:rsid w:val="006A34D7"/>
    <w:rsid w:val="006A37EA"/>
    <w:rsid w:val="006A38AA"/>
    <w:rsid w:val="006A39EB"/>
    <w:rsid w:val="006A3DAB"/>
    <w:rsid w:val="006A3DC0"/>
    <w:rsid w:val="006A42B3"/>
    <w:rsid w:val="006A42C7"/>
    <w:rsid w:val="006A4311"/>
    <w:rsid w:val="006A4366"/>
    <w:rsid w:val="006A46E5"/>
    <w:rsid w:val="006A4980"/>
    <w:rsid w:val="006A52FB"/>
    <w:rsid w:val="006A53F4"/>
    <w:rsid w:val="006A5542"/>
    <w:rsid w:val="006A5898"/>
    <w:rsid w:val="006A59DB"/>
    <w:rsid w:val="006A5A3E"/>
    <w:rsid w:val="006A5AF6"/>
    <w:rsid w:val="006A5EA8"/>
    <w:rsid w:val="006A6014"/>
    <w:rsid w:val="006A629E"/>
    <w:rsid w:val="006A64BC"/>
    <w:rsid w:val="006A7097"/>
    <w:rsid w:val="006A72F6"/>
    <w:rsid w:val="006A74FB"/>
    <w:rsid w:val="006A7730"/>
    <w:rsid w:val="006A79CA"/>
    <w:rsid w:val="006A7A2E"/>
    <w:rsid w:val="006A7ED7"/>
    <w:rsid w:val="006A7F69"/>
    <w:rsid w:val="006B005E"/>
    <w:rsid w:val="006B08A9"/>
    <w:rsid w:val="006B0AFF"/>
    <w:rsid w:val="006B0DBC"/>
    <w:rsid w:val="006B10D5"/>
    <w:rsid w:val="006B117E"/>
    <w:rsid w:val="006B156B"/>
    <w:rsid w:val="006B1796"/>
    <w:rsid w:val="006B1B09"/>
    <w:rsid w:val="006B1B97"/>
    <w:rsid w:val="006B1C88"/>
    <w:rsid w:val="006B236C"/>
    <w:rsid w:val="006B2637"/>
    <w:rsid w:val="006B2BB8"/>
    <w:rsid w:val="006B2D01"/>
    <w:rsid w:val="006B2D41"/>
    <w:rsid w:val="006B36A5"/>
    <w:rsid w:val="006B3726"/>
    <w:rsid w:val="006B3815"/>
    <w:rsid w:val="006B3846"/>
    <w:rsid w:val="006B3C80"/>
    <w:rsid w:val="006B3D2F"/>
    <w:rsid w:val="006B3D9C"/>
    <w:rsid w:val="006B3EE3"/>
    <w:rsid w:val="006B3F9E"/>
    <w:rsid w:val="006B4743"/>
    <w:rsid w:val="006B4A56"/>
    <w:rsid w:val="006B4F22"/>
    <w:rsid w:val="006B4FA1"/>
    <w:rsid w:val="006B55CF"/>
    <w:rsid w:val="006B58EC"/>
    <w:rsid w:val="006B594E"/>
    <w:rsid w:val="006B5C18"/>
    <w:rsid w:val="006B5CA0"/>
    <w:rsid w:val="006B5CD5"/>
    <w:rsid w:val="006B5EA9"/>
    <w:rsid w:val="006B60DB"/>
    <w:rsid w:val="006B610F"/>
    <w:rsid w:val="006B657B"/>
    <w:rsid w:val="006B6C8E"/>
    <w:rsid w:val="006B6F61"/>
    <w:rsid w:val="006B72E1"/>
    <w:rsid w:val="006B74D6"/>
    <w:rsid w:val="006B7659"/>
    <w:rsid w:val="006B79C4"/>
    <w:rsid w:val="006B79C7"/>
    <w:rsid w:val="006B7A63"/>
    <w:rsid w:val="006B7D3F"/>
    <w:rsid w:val="006B7E9D"/>
    <w:rsid w:val="006B7F2D"/>
    <w:rsid w:val="006C0063"/>
    <w:rsid w:val="006C0192"/>
    <w:rsid w:val="006C077D"/>
    <w:rsid w:val="006C0A55"/>
    <w:rsid w:val="006C0DA1"/>
    <w:rsid w:val="006C125E"/>
    <w:rsid w:val="006C12B4"/>
    <w:rsid w:val="006C12D8"/>
    <w:rsid w:val="006C1572"/>
    <w:rsid w:val="006C1706"/>
    <w:rsid w:val="006C1A6C"/>
    <w:rsid w:val="006C1CFB"/>
    <w:rsid w:val="006C1E77"/>
    <w:rsid w:val="006C1F45"/>
    <w:rsid w:val="006C203C"/>
    <w:rsid w:val="006C20D6"/>
    <w:rsid w:val="006C270F"/>
    <w:rsid w:val="006C2D29"/>
    <w:rsid w:val="006C2F3E"/>
    <w:rsid w:val="006C37A6"/>
    <w:rsid w:val="006C3D4F"/>
    <w:rsid w:val="006C3E6C"/>
    <w:rsid w:val="006C3F26"/>
    <w:rsid w:val="006C4117"/>
    <w:rsid w:val="006C48DD"/>
    <w:rsid w:val="006C49CC"/>
    <w:rsid w:val="006C4C81"/>
    <w:rsid w:val="006C4EE0"/>
    <w:rsid w:val="006C53B0"/>
    <w:rsid w:val="006C57E0"/>
    <w:rsid w:val="006C585A"/>
    <w:rsid w:val="006C599E"/>
    <w:rsid w:val="006C5B1B"/>
    <w:rsid w:val="006C5C77"/>
    <w:rsid w:val="006C5F73"/>
    <w:rsid w:val="006C60EC"/>
    <w:rsid w:val="006C61E3"/>
    <w:rsid w:val="006C67BE"/>
    <w:rsid w:val="006C68C1"/>
    <w:rsid w:val="006C69F7"/>
    <w:rsid w:val="006C6A2D"/>
    <w:rsid w:val="006C6BB5"/>
    <w:rsid w:val="006C6CCB"/>
    <w:rsid w:val="006C705A"/>
    <w:rsid w:val="006C734A"/>
    <w:rsid w:val="006C73C4"/>
    <w:rsid w:val="006C759F"/>
    <w:rsid w:val="006C77BB"/>
    <w:rsid w:val="006C7C74"/>
    <w:rsid w:val="006C7D99"/>
    <w:rsid w:val="006C7DE6"/>
    <w:rsid w:val="006C7FF0"/>
    <w:rsid w:val="006D0352"/>
    <w:rsid w:val="006D055D"/>
    <w:rsid w:val="006D059F"/>
    <w:rsid w:val="006D0B17"/>
    <w:rsid w:val="006D0BEC"/>
    <w:rsid w:val="006D0D41"/>
    <w:rsid w:val="006D0DC4"/>
    <w:rsid w:val="006D0FA7"/>
    <w:rsid w:val="006D1036"/>
    <w:rsid w:val="006D10DF"/>
    <w:rsid w:val="006D135E"/>
    <w:rsid w:val="006D140C"/>
    <w:rsid w:val="006D14F1"/>
    <w:rsid w:val="006D1ADB"/>
    <w:rsid w:val="006D2062"/>
    <w:rsid w:val="006D2067"/>
    <w:rsid w:val="006D2816"/>
    <w:rsid w:val="006D28AE"/>
    <w:rsid w:val="006D292F"/>
    <w:rsid w:val="006D2D57"/>
    <w:rsid w:val="006D3037"/>
    <w:rsid w:val="006D338D"/>
    <w:rsid w:val="006D391E"/>
    <w:rsid w:val="006D39BA"/>
    <w:rsid w:val="006D39BE"/>
    <w:rsid w:val="006D3C2C"/>
    <w:rsid w:val="006D3C3A"/>
    <w:rsid w:val="006D3E0A"/>
    <w:rsid w:val="006D4071"/>
    <w:rsid w:val="006D457A"/>
    <w:rsid w:val="006D4928"/>
    <w:rsid w:val="006D4A9C"/>
    <w:rsid w:val="006D4F35"/>
    <w:rsid w:val="006D5062"/>
    <w:rsid w:val="006D52EC"/>
    <w:rsid w:val="006D5340"/>
    <w:rsid w:val="006D53DB"/>
    <w:rsid w:val="006D5826"/>
    <w:rsid w:val="006D5E58"/>
    <w:rsid w:val="006D63D5"/>
    <w:rsid w:val="006D71D8"/>
    <w:rsid w:val="006D7F78"/>
    <w:rsid w:val="006E01CE"/>
    <w:rsid w:val="006E02CB"/>
    <w:rsid w:val="006E02E1"/>
    <w:rsid w:val="006E02F5"/>
    <w:rsid w:val="006E0924"/>
    <w:rsid w:val="006E0CAA"/>
    <w:rsid w:val="006E0F75"/>
    <w:rsid w:val="006E0FF1"/>
    <w:rsid w:val="006E19CC"/>
    <w:rsid w:val="006E1A08"/>
    <w:rsid w:val="006E1BFB"/>
    <w:rsid w:val="006E1E07"/>
    <w:rsid w:val="006E1E78"/>
    <w:rsid w:val="006E239D"/>
    <w:rsid w:val="006E2843"/>
    <w:rsid w:val="006E2ADC"/>
    <w:rsid w:val="006E2C40"/>
    <w:rsid w:val="006E2D91"/>
    <w:rsid w:val="006E2DBE"/>
    <w:rsid w:val="006E319D"/>
    <w:rsid w:val="006E36FF"/>
    <w:rsid w:val="006E39A1"/>
    <w:rsid w:val="006E3BC1"/>
    <w:rsid w:val="006E3E6C"/>
    <w:rsid w:val="006E4054"/>
    <w:rsid w:val="006E49FC"/>
    <w:rsid w:val="006E50F1"/>
    <w:rsid w:val="006E52EC"/>
    <w:rsid w:val="006E5616"/>
    <w:rsid w:val="006E563A"/>
    <w:rsid w:val="006E578E"/>
    <w:rsid w:val="006E5889"/>
    <w:rsid w:val="006E5946"/>
    <w:rsid w:val="006E59DE"/>
    <w:rsid w:val="006E5A3D"/>
    <w:rsid w:val="006E5D19"/>
    <w:rsid w:val="006E6995"/>
    <w:rsid w:val="006E6F2E"/>
    <w:rsid w:val="006E6FDF"/>
    <w:rsid w:val="006E715A"/>
    <w:rsid w:val="006E71E1"/>
    <w:rsid w:val="006E785C"/>
    <w:rsid w:val="006E7A49"/>
    <w:rsid w:val="006E7A91"/>
    <w:rsid w:val="006E7CE6"/>
    <w:rsid w:val="006E7D09"/>
    <w:rsid w:val="006E7F7F"/>
    <w:rsid w:val="006E7FDE"/>
    <w:rsid w:val="006F0371"/>
    <w:rsid w:val="006F09D1"/>
    <w:rsid w:val="006F0AAB"/>
    <w:rsid w:val="006F1288"/>
    <w:rsid w:val="006F1714"/>
    <w:rsid w:val="006F177F"/>
    <w:rsid w:val="006F18FF"/>
    <w:rsid w:val="006F19DD"/>
    <w:rsid w:val="006F1C30"/>
    <w:rsid w:val="006F1E86"/>
    <w:rsid w:val="006F23F7"/>
    <w:rsid w:val="006F24A7"/>
    <w:rsid w:val="006F24E4"/>
    <w:rsid w:val="006F252B"/>
    <w:rsid w:val="006F25B4"/>
    <w:rsid w:val="006F2A0B"/>
    <w:rsid w:val="006F2DDB"/>
    <w:rsid w:val="006F30F7"/>
    <w:rsid w:val="006F36BC"/>
    <w:rsid w:val="006F3AAF"/>
    <w:rsid w:val="006F3B0A"/>
    <w:rsid w:val="006F3C41"/>
    <w:rsid w:val="006F3CCE"/>
    <w:rsid w:val="006F4333"/>
    <w:rsid w:val="006F46E0"/>
    <w:rsid w:val="006F4773"/>
    <w:rsid w:val="006F4D09"/>
    <w:rsid w:val="006F530B"/>
    <w:rsid w:val="006F59D7"/>
    <w:rsid w:val="006F5A49"/>
    <w:rsid w:val="006F5E78"/>
    <w:rsid w:val="006F64C6"/>
    <w:rsid w:val="006F6609"/>
    <w:rsid w:val="006F6782"/>
    <w:rsid w:val="006F6933"/>
    <w:rsid w:val="006F6BFB"/>
    <w:rsid w:val="006F6DC6"/>
    <w:rsid w:val="006F6E8F"/>
    <w:rsid w:val="006F6F9E"/>
    <w:rsid w:val="006F7C64"/>
    <w:rsid w:val="007006C5"/>
    <w:rsid w:val="00700757"/>
    <w:rsid w:val="00700A7B"/>
    <w:rsid w:val="00701314"/>
    <w:rsid w:val="0070170C"/>
    <w:rsid w:val="0070187A"/>
    <w:rsid w:val="00701B64"/>
    <w:rsid w:val="00701D93"/>
    <w:rsid w:val="00702180"/>
    <w:rsid w:val="007021FB"/>
    <w:rsid w:val="00702C1C"/>
    <w:rsid w:val="0070334C"/>
    <w:rsid w:val="007033A1"/>
    <w:rsid w:val="007037C7"/>
    <w:rsid w:val="00703832"/>
    <w:rsid w:val="007039C8"/>
    <w:rsid w:val="0070470F"/>
    <w:rsid w:val="0070477D"/>
    <w:rsid w:val="00704AB6"/>
    <w:rsid w:val="00704E93"/>
    <w:rsid w:val="00705412"/>
    <w:rsid w:val="00705899"/>
    <w:rsid w:val="00705A82"/>
    <w:rsid w:val="00705EE5"/>
    <w:rsid w:val="00706E07"/>
    <w:rsid w:val="00706E6E"/>
    <w:rsid w:val="007070FA"/>
    <w:rsid w:val="00707147"/>
    <w:rsid w:val="007071DC"/>
    <w:rsid w:val="0070763B"/>
    <w:rsid w:val="007076C2"/>
    <w:rsid w:val="00707AB0"/>
    <w:rsid w:val="00710037"/>
    <w:rsid w:val="0071005B"/>
    <w:rsid w:val="007100B3"/>
    <w:rsid w:val="007100CE"/>
    <w:rsid w:val="0071032F"/>
    <w:rsid w:val="0071035B"/>
    <w:rsid w:val="007105C4"/>
    <w:rsid w:val="007106BC"/>
    <w:rsid w:val="00710A01"/>
    <w:rsid w:val="00710A19"/>
    <w:rsid w:val="00711069"/>
    <w:rsid w:val="00711141"/>
    <w:rsid w:val="0071127C"/>
    <w:rsid w:val="00711369"/>
    <w:rsid w:val="007113A9"/>
    <w:rsid w:val="0071165B"/>
    <w:rsid w:val="00711840"/>
    <w:rsid w:val="007118A1"/>
    <w:rsid w:val="00711B78"/>
    <w:rsid w:val="0071211A"/>
    <w:rsid w:val="0071288C"/>
    <w:rsid w:val="00712AB7"/>
    <w:rsid w:val="007132CA"/>
    <w:rsid w:val="00713454"/>
    <w:rsid w:val="007146CB"/>
    <w:rsid w:val="007147B9"/>
    <w:rsid w:val="00714B4A"/>
    <w:rsid w:val="00714C1B"/>
    <w:rsid w:val="00714E94"/>
    <w:rsid w:val="0071515C"/>
    <w:rsid w:val="0071555C"/>
    <w:rsid w:val="007155C7"/>
    <w:rsid w:val="00715B06"/>
    <w:rsid w:val="00715C05"/>
    <w:rsid w:val="00715C77"/>
    <w:rsid w:val="00715EED"/>
    <w:rsid w:val="00716081"/>
    <w:rsid w:val="007163C0"/>
    <w:rsid w:val="0071686D"/>
    <w:rsid w:val="00716A77"/>
    <w:rsid w:val="007170DA"/>
    <w:rsid w:val="007173A3"/>
    <w:rsid w:val="0071780F"/>
    <w:rsid w:val="007179F2"/>
    <w:rsid w:val="00717A6E"/>
    <w:rsid w:val="00717C78"/>
    <w:rsid w:val="00717C95"/>
    <w:rsid w:val="00717F8E"/>
    <w:rsid w:val="00720035"/>
    <w:rsid w:val="007204C8"/>
    <w:rsid w:val="00720887"/>
    <w:rsid w:val="0072099A"/>
    <w:rsid w:val="00720B12"/>
    <w:rsid w:val="00720C88"/>
    <w:rsid w:val="0072112C"/>
    <w:rsid w:val="007211E8"/>
    <w:rsid w:val="00721225"/>
    <w:rsid w:val="007213F7"/>
    <w:rsid w:val="00721B4A"/>
    <w:rsid w:val="00721FFA"/>
    <w:rsid w:val="0072202A"/>
    <w:rsid w:val="007221A4"/>
    <w:rsid w:val="007222FA"/>
    <w:rsid w:val="00722372"/>
    <w:rsid w:val="00722788"/>
    <w:rsid w:val="0072280E"/>
    <w:rsid w:val="007229F7"/>
    <w:rsid w:val="00722AD9"/>
    <w:rsid w:val="007233C1"/>
    <w:rsid w:val="007248DE"/>
    <w:rsid w:val="007259CD"/>
    <w:rsid w:val="00725C3B"/>
    <w:rsid w:val="00725FE7"/>
    <w:rsid w:val="00726463"/>
    <w:rsid w:val="0072679A"/>
    <w:rsid w:val="00726FBD"/>
    <w:rsid w:val="007275CD"/>
    <w:rsid w:val="007279D5"/>
    <w:rsid w:val="0073042F"/>
    <w:rsid w:val="00730ACA"/>
    <w:rsid w:val="00730D83"/>
    <w:rsid w:val="007319A2"/>
    <w:rsid w:val="00731A01"/>
    <w:rsid w:val="00731AE0"/>
    <w:rsid w:val="007320B2"/>
    <w:rsid w:val="007322BF"/>
    <w:rsid w:val="00732382"/>
    <w:rsid w:val="0073239C"/>
    <w:rsid w:val="00732903"/>
    <w:rsid w:val="00732CD5"/>
    <w:rsid w:val="0073306B"/>
    <w:rsid w:val="00733127"/>
    <w:rsid w:val="00733830"/>
    <w:rsid w:val="00733B18"/>
    <w:rsid w:val="00733D09"/>
    <w:rsid w:val="00733E4F"/>
    <w:rsid w:val="007341AA"/>
    <w:rsid w:val="007341D1"/>
    <w:rsid w:val="00734217"/>
    <w:rsid w:val="00734F91"/>
    <w:rsid w:val="00735172"/>
    <w:rsid w:val="007353A3"/>
    <w:rsid w:val="00735413"/>
    <w:rsid w:val="00735453"/>
    <w:rsid w:val="007354D6"/>
    <w:rsid w:val="00735BB1"/>
    <w:rsid w:val="00735D52"/>
    <w:rsid w:val="00736333"/>
    <w:rsid w:val="0073698F"/>
    <w:rsid w:val="007369A6"/>
    <w:rsid w:val="007369EE"/>
    <w:rsid w:val="007369F5"/>
    <w:rsid w:val="00736BEA"/>
    <w:rsid w:val="00736D36"/>
    <w:rsid w:val="00736F2B"/>
    <w:rsid w:val="00737456"/>
    <w:rsid w:val="00740142"/>
    <w:rsid w:val="007401BE"/>
    <w:rsid w:val="0074032B"/>
    <w:rsid w:val="007403B1"/>
    <w:rsid w:val="007404A9"/>
    <w:rsid w:val="00740637"/>
    <w:rsid w:val="00740813"/>
    <w:rsid w:val="00740842"/>
    <w:rsid w:val="00740CD8"/>
    <w:rsid w:val="007410A9"/>
    <w:rsid w:val="0074197A"/>
    <w:rsid w:val="00741A07"/>
    <w:rsid w:val="0074209C"/>
    <w:rsid w:val="00742597"/>
    <w:rsid w:val="00742916"/>
    <w:rsid w:val="00742D39"/>
    <w:rsid w:val="00742DC5"/>
    <w:rsid w:val="0074358D"/>
    <w:rsid w:val="0074365B"/>
    <w:rsid w:val="0074380F"/>
    <w:rsid w:val="007439B5"/>
    <w:rsid w:val="00743B09"/>
    <w:rsid w:val="00743C96"/>
    <w:rsid w:val="00743D1A"/>
    <w:rsid w:val="00743E5A"/>
    <w:rsid w:val="007445BD"/>
    <w:rsid w:val="007448FF"/>
    <w:rsid w:val="00744EC5"/>
    <w:rsid w:val="0074506C"/>
    <w:rsid w:val="00745332"/>
    <w:rsid w:val="00745362"/>
    <w:rsid w:val="007456A8"/>
    <w:rsid w:val="0074594A"/>
    <w:rsid w:val="00746048"/>
    <w:rsid w:val="00746176"/>
    <w:rsid w:val="007466C1"/>
    <w:rsid w:val="00746756"/>
    <w:rsid w:val="00746A73"/>
    <w:rsid w:val="00746C4F"/>
    <w:rsid w:val="00747374"/>
    <w:rsid w:val="007474F3"/>
    <w:rsid w:val="00747549"/>
    <w:rsid w:val="0075011A"/>
    <w:rsid w:val="007502EE"/>
    <w:rsid w:val="0075060B"/>
    <w:rsid w:val="007507CE"/>
    <w:rsid w:val="0075141F"/>
    <w:rsid w:val="007514E9"/>
    <w:rsid w:val="007523CA"/>
    <w:rsid w:val="00752AA9"/>
    <w:rsid w:val="00752FB4"/>
    <w:rsid w:val="00753278"/>
    <w:rsid w:val="007532BD"/>
    <w:rsid w:val="00753466"/>
    <w:rsid w:val="00753767"/>
    <w:rsid w:val="007537B6"/>
    <w:rsid w:val="00753B09"/>
    <w:rsid w:val="00753F19"/>
    <w:rsid w:val="007541E6"/>
    <w:rsid w:val="00754229"/>
    <w:rsid w:val="007548FE"/>
    <w:rsid w:val="00755184"/>
    <w:rsid w:val="0075527E"/>
    <w:rsid w:val="00755447"/>
    <w:rsid w:val="0075568C"/>
    <w:rsid w:val="00755FD1"/>
    <w:rsid w:val="0075606C"/>
    <w:rsid w:val="00756221"/>
    <w:rsid w:val="007563FE"/>
    <w:rsid w:val="007568B6"/>
    <w:rsid w:val="00756BD2"/>
    <w:rsid w:val="00756BE7"/>
    <w:rsid w:val="00756D8A"/>
    <w:rsid w:val="00756DAF"/>
    <w:rsid w:val="007571E3"/>
    <w:rsid w:val="007574C1"/>
    <w:rsid w:val="007576B8"/>
    <w:rsid w:val="007578AD"/>
    <w:rsid w:val="00760117"/>
    <w:rsid w:val="007601EC"/>
    <w:rsid w:val="00760E05"/>
    <w:rsid w:val="00760E8B"/>
    <w:rsid w:val="00760F45"/>
    <w:rsid w:val="00761083"/>
    <w:rsid w:val="00761216"/>
    <w:rsid w:val="0076161C"/>
    <w:rsid w:val="00761782"/>
    <w:rsid w:val="00761805"/>
    <w:rsid w:val="00761ADC"/>
    <w:rsid w:val="00761B27"/>
    <w:rsid w:val="00761C48"/>
    <w:rsid w:val="007622AA"/>
    <w:rsid w:val="007624FF"/>
    <w:rsid w:val="00762618"/>
    <w:rsid w:val="00762F1B"/>
    <w:rsid w:val="00762F9F"/>
    <w:rsid w:val="00763010"/>
    <w:rsid w:val="00763618"/>
    <w:rsid w:val="00763A96"/>
    <w:rsid w:val="00763FF9"/>
    <w:rsid w:val="007649F0"/>
    <w:rsid w:val="0076501E"/>
    <w:rsid w:val="0076513F"/>
    <w:rsid w:val="007657A1"/>
    <w:rsid w:val="00765886"/>
    <w:rsid w:val="00765B51"/>
    <w:rsid w:val="00765B5D"/>
    <w:rsid w:val="00765BF8"/>
    <w:rsid w:val="00765D4B"/>
    <w:rsid w:val="00765E69"/>
    <w:rsid w:val="00766153"/>
    <w:rsid w:val="00766219"/>
    <w:rsid w:val="00766B34"/>
    <w:rsid w:val="007675B7"/>
    <w:rsid w:val="007677D0"/>
    <w:rsid w:val="00767A67"/>
    <w:rsid w:val="00767DA3"/>
    <w:rsid w:val="00767FFE"/>
    <w:rsid w:val="00770417"/>
    <w:rsid w:val="00770BFB"/>
    <w:rsid w:val="00770DB4"/>
    <w:rsid w:val="00770F40"/>
    <w:rsid w:val="0077140F"/>
    <w:rsid w:val="007716E8"/>
    <w:rsid w:val="00771789"/>
    <w:rsid w:val="00771885"/>
    <w:rsid w:val="00771904"/>
    <w:rsid w:val="00771F08"/>
    <w:rsid w:val="00772910"/>
    <w:rsid w:val="00772BD9"/>
    <w:rsid w:val="00773294"/>
    <w:rsid w:val="007732E9"/>
    <w:rsid w:val="00773321"/>
    <w:rsid w:val="007733DE"/>
    <w:rsid w:val="00773B7B"/>
    <w:rsid w:val="0077415C"/>
    <w:rsid w:val="00774F7B"/>
    <w:rsid w:val="007752C6"/>
    <w:rsid w:val="00775740"/>
    <w:rsid w:val="00775EB9"/>
    <w:rsid w:val="007762C6"/>
    <w:rsid w:val="00776ADE"/>
    <w:rsid w:val="007776B1"/>
    <w:rsid w:val="007777F5"/>
    <w:rsid w:val="00777807"/>
    <w:rsid w:val="00777819"/>
    <w:rsid w:val="00777B30"/>
    <w:rsid w:val="00777B6D"/>
    <w:rsid w:val="00777DF5"/>
    <w:rsid w:val="0078003C"/>
    <w:rsid w:val="0078028D"/>
    <w:rsid w:val="0078052D"/>
    <w:rsid w:val="0078078C"/>
    <w:rsid w:val="00780B91"/>
    <w:rsid w:val="00780F48"/>
    <w:rsid w:val="00780F5B"/>
    <w:rsid w:val="00781AAC"/>
    <w:rsid w:val="00781F89"/>
    <w:rsid w:val="00781FD4"/>
    <w:rsid w:val="00782024"/>
    <w:rsid w:val="00782702"/>
    <w:rsid w:val="00782BCA"/>
    <w:rsid w:val="00782C29"/>
    <w:rsid w:val="00782C6A"/>
    <w:rsid w:val="00783364"/>
    <w:rsid w:val="007833EC"/>
    <w:rsid w:val="007836DF"/>
    <w:rsid w:val="007836FB"/>
    <w:rsid w:val="00783B76"/>
    <w:rsid w:val="00784162"/>
    <w:rsid w:val="00784440"/>
    <w:rsid w:val="0078495B"/>
    <w:rsid w:val="0078498C"/>
    <w:rsid w:val="00784BDE"/>
    <w:rsid w:val="00784C25"/>
    <w:rsid w:val="007850A9"/>
    <w:rsid w:val="007858C5"/>
    <w:rsid w:val="00785D7C"/>
    <w:rsid w:val="007860AA"/>
    <w:rsid w:val="00786186"/>
    <w:rsid w:val="0078646A"/>
    <w:rsid w:val="007864C7"/>
    <w:rsid w:val="00786B93"/>
    <w:rsid w:val="00787084"/>
    <w:rsid w:val="007873E2"/>
    <w:rsid w:val="00787B26"/>
    <w:rsid w:val="00787B44"/>
    <w:rsid w:val="00787F97"/>
    <w:rsid w:val="00787FFB"/>
    <w:rsid w:val="0079128A"/>
    <w:rsid w:val="007914F5"/>
    <w:rsid w:val="007919D9"/>
    <w:rsid w:val="00791C45"/>
    <w:rsid w:val="00791EB5"/>
    <w:rsid w:val="00792638"/>
    <w:rsid w:val="0079267C"/>
    <w:rsid w:val="00792B89"/>
    <w:rsid w:val="00792E1C"/>
    <w:rsid w:val="00793041"/>
    <w:rsid w:val="00793059"/>
    <w:rsid w:val="00793130"/>
    <w:rsid w:val="0079385A"/>
    <w:rsid w:val="00793D5E"/>
    <w:rsid w:val="00794157"/>
    <w:rsid w:val="00794463"/>
    <w:rsid w:val="0079455D"/>
    <w:rsid w:val="0079497B"/>
    <w:rsid w:val="007949AB"/>
    <w:rsid w:val="00794B46"/>
    <w:rsid w:val="00794D66"/>
    <w:rsid w:val="00794DC6"/>
    <w:rsid w:val="00794F2C"/>
    <w:rsid w:val="007958E4"/>
    <w:rsid w:val="00795CE4"/>
    <w:rsid w:val="00795E54"/>
    <w:rsid w:val="00795EC5"/>
    <w:rsid w:val="00796205"/>
    <w:rsid w:val="00796D78"/>
    <w:rsid w:val="00796F58"/>
    <w:rsid w:val="007974FF"/>
    <w:rsid w:val="0079768B"/>
    <w:rsid w:val="007976B8"/>
    <w:rsid w:val="007978C9"/>
    <w:rsid w:val="00797C37"/>
    <w:rsid w:val="00797EA4"/>
    <w:rsid w:val="00797EAE"/>
    <w:rsid w:val="00797F06"/>
    <w:rsid w:val="007A0041"/>
    <w:rsid w:val="007A0068"/>
    <w:rsid w:val="007A0DC1"/>
    <w:rsid w:val="007A10D7"/>
    <w:rsid w:val="007A140F"/>
    <w:rsid w:val="007A16B3"/>
    <w:rsid w:val="007A1D4E"/>
    <w:rsid w:val="007A1EBA"/>
    <w:rsid w:val="007A1EF1"/>
    <w:rsid w:val="007A2120"/>
    <w:rsid w:val="007A217B"/>
    <w:rsid w:val="007A221A"/>
    <w:rsid w:val="007A244D"/>
    <w:rsid w:val="007A255C"/>
    <w:rsid w:val="007A2D30"/>
    <w:rsid w:val="007A342E"/>
    <w:rsid w:val="007A357D"/>
    <w:rsid w:val="007A37F1"/>
    <w:rsid w:val="007A3DCB"/>
    <w:rsid w:val="007A3DCC"/>
    <w:rsid w:val="007A3EEC"/>
    <w:rsid w:val="007A4573"/>
    <w:rsid w:val="007A4978"/>
    <w:rsid w:val="007A5524"/>
    <w:rsid w:val="007A579B"/>
    <w:rsid w:val="007A5ADB"/>
    <w:rsid w:val="007A65E4"/>
    <w:rsid w:val="007A6C51"/>
    <w:rsid w:val="007A7745"/>
    <w:rsid w:val="007A776E"/>
    <w:rsid w:val="007B0024"/>
    <w:rsid w:val="007B0081"/>
    <w:rsid w:val="007B04BF"/>
    <w:rsid w:val="007B056F"/>
    <w:rsid w:val="007B08EE"/>
    <w:rsid w:val="007B094F"/>
    <w:rsid w:val="007B0C32"/>
    <w:rsid w:val="007B109A"/>
    <w:rsid w:val="007B15EF"/>
    <w:rsid w:val="007B1724"/>
    <w:rsid w:val="007B18A5"/>
    <w:rsid w:val="007B190B"/>
    <w:rsid w:val="007B1C97"/>
    <w:rsid w:val="007B1CBA"/>
    <w:rsid w:val="007B2276"/>
    <w:rsid w:val="007B228B"/>
    <w:rsid w:val="007B22B9"/>
    <w:rsid w:val="007B2800"/>
    <w:rsid w:val="007B2809"/>
    <w:rsid w:val="007B2909"/>
    <w:rsid w:val="007B2A24"/>
    <w:rsid w:val="007B2A95"/>
    <w:rsid w:val="007B2B26"/>
    <w:rsid w:val="007B2D63"/>
    <w:rsid w:val="007B35C1"/>
    <w:rsid w:val="007B3F68"/>
    <w:rsid w:val="007B3FF9"/>
    <w:rsid w:val="007B4176"/>
    <w:rsid w:val="007B4403"/>
    <w:rsid w:val="007B474E"/>
    <w:rsid w:val="007B4A0B"/>
    <w:rsid w:val="007B4E2D"/>
    <w:rsid w:val="007B5416"/>
    <w:rsid w:val="007B5A17"/>
    <w:rsid w:val="007B6583"/>
    <w:rsid w:val="007B66FE"/>
    <w:rsid w:val="007B67B6"/>
    <w:rsid w:val="007B6A68"/>
    <w:rsid w:val="007B6F40"/>
    <w:rsid w:val="007B757F"/>
    <w:rsid w:val="007B7585"/>
    <w:rsid w:val="007B7A62"/>
    <w:rsid w:val="007B7E18"/>
    <w:rsid w:val="007B7EFB"/>
    <w:rsid w:val="007B7FD8"/>
    <w:rsid w:val="007C00C2"/>
    <w:rsid w:val="007C03C3"/>
    <w:rsid w:val="007C0426"/>
    <w:rsid w:val="007C05A3"/>
    <w:rsid w:val="007C0880"/>
    <w:rsid w:val="007C1900"/>
    <w:rsid w:val="007C1ADA"/>
    <w:rsid w:val="007C1F30"/>
    <w:rsid w:val="007C22ED"/>
    <w:rsid w:val="007C29D9"/>
    <w:rsid w:val="007C2B29"/>
    <w:rsid w:val="007C2BBE"/>
    <w:rsid w:val="007C2FB3"/>
    <w:rsid w:val="007C307D"/>
    <w:rsid w:val="007C31C4"/>
    <w:rsid w:val="007C34D5"/>
    <w:rsid w:val="007C36CE"/>
    <w:rsid w:val="007C3735"/>
    <w:rsid w:val="007C3791"/>
    <w:rsid w:val="007C3989"/>
    <w:rsid w:val="007C3B61"/>
    <w:rsid w:val="007C3C87"/>
    <w:rsid w:val="007C3DED"/>
    <w:rsid w:val="007C3E85"/>
    <w:rsid w:val="007C430D"/>
    <w:rsid w:val="007C433E"/>
    <w:rsid w:val="007C5C0A"/>
    <w:rsid w:val="007C5CB4"/>
    <w:rsid w:val="007C623B"/>
    <w:rsid w:val="007C6346"/>
    <w:rsid w:val="007C6697"/>
    <w:rsid w:val="007C68F5"/>
    <w:rsid w:val="007C6C47"/>
    <w:rsid w:val="007C72E1"/>
    <w:rsid w:val="007C72FB"/>
    <w:rsid w:val="007C74BF"/>
    <w:rsid w:val="007C74EE"/>
    <w:rsid w:val="007C7A2F"/>
    <w:rsid w:val="007D0C44"/>
    <w:rsid w:val="007D1055"/>
    <w:rsid w:val="007D113D"/>
    <w:rsid w:val="007D262B"/>
    <w:rsid w:val="007D2664"/>
    <w:rsid w:val="007D2B46"/>
    <w:rsid w:val="007D3025"/>
    <w:rsid w:val="007D3590"/>
    <w:rsid w:val="007D38CA"/>
    <w:rsid w:val="007D3B87"/>
    <w:rsid w:val="007D3C90"/>
    <w:rsid w:val="007D3CBC"/>
    <w:rsid w:val="007D43A4"/>
    <w:rsid w:val="007D4C84"/>
    <w:rsid w:val="007D4D8A"/>
    <w:rsid w:val="007D4E9F"/>
    <w:rsid w:val="007D5683"/>
    <w:rsid w:val="007D5692"/>
    <w:rsid w:val="007D5770"/>
    <w:rsid w:val="007D5BD0"/>
    <w:rsid w:val="007D5E8A"/>
    <w:rsid w:val="007D6749"/>
    <w:rsid w:val="007D68CF"/>
    <w:rsid w:val="007D6ABC"/>
    <w:rsid w:val="007D6BB1"/>
    <w:rsid w:val="007D7852"/>
    <w:rsid w:val="007D7A99"/>
    <w:rsid w:val="007D7FCA"/>
    <w:rsid w:val="007E013D"/>
    <w:rsid w:val="007E01D0"/>
    <w:rsid w:val="007E066B"/>
    <w:rsid w:val="007E08D5"/>
    <w:rsid w:val="007E0BF3"/>
    <w:rsid w:val="007E0F7D"/>
    <w:rsid w:val="007E1065"/>
    <w:rsid w:val="007E158D"/>
    <w:rsid w:val="007E1843"/>
    <w:rsid w:val="007E1C4E"/>
    <w:rsid w:val="007E1DAF"/>
    <w:rsid w:val="007E1FCC"/>
    <w:rsid w:val="007E2119"/>
    <w:rsid w:val="007E27AA"/>
    <w:rsid w:val="007E2A3F"/>
    <w:rsid w:val="007E2F3C"/>
    <w:rsid w:val="007E35CB"/>
    <w:rsid w:val="007E3647"/>
    <w:rsid w:val="007E364A"/>
    <w:rsid w:val="007E3A19"/>
    <w:rsid w:val="007E3C3A"/>
    <w:rsid w:val="007E400B"/>
    <w:rsid w:val="007E446D"/>
    <w:rsid w:val="007E44B2"/>
    <w:rsid w:val="007E452D"/>
    <w:rsid w:val="007E4679"/>
    <w:rsid w:val="007E46EE"/>
    <w:rsid w:val="007E4847"/>
    <w:rsid w:val="007E4A47"/>
    <w:rsid w:val="007E4A94"/>
    <w:rsid w:val="007E5524"/>
    <w:rsid w:val="007E5A47"/>
    <w:rsid w:val="007E5D9D"/>
    <w:rsid w:val="007E60A0"/>
    <w:rsid w:val="007E62D6"/>
    <w:rsid w:val="007E642A"/>
    <w:rsid w:val="007E6504"/>
    <w:rsid w:val="007E6549"/>
    <w:rsid w:val="007E6921"/>
    <w:rsid w:val="007E6983"/>
    <w:rsid w:val="007E6A2E"/>
    <w:rsid w:val="007E6E51"/>
    <w:rsid w:val="007E6F84"/>
    <w:rsid w:val="007E6F94"/>
    <w:rsid w:val="007E6FD4"/>
    <w:rsid w:val="007E70CC"/>
    <w:rsid w:val="007E770B"/>
    <w:rsid w:val="007E7783"/>
    <w:rsid w:val="007E7959"/>
    <w:rsid w:val="007F0248"/>
    <w:rsid w:val="007F09F3"/>
    <w:rsid w:val="007F0C30"/>
    <w:rsid w:val="007F0DA4"/>
    <w:rsid w:val="007F1148"/>
    <w:rsid w:val="007F120E"/>
    <w:rsid w:val="007F1781"/>
    <w:rsid w:val="007F1BCE"/>
    <w:rsid w:val="007F1E73"/>
    <w:rsid w:val="007F2288"/>
    <w:rsid w:val="007F251F"/>
    <w:rsid w:val="007F27A1"/>
    <w:rsid w:val="007F32C4"/>
    <w:rsid w:val="007F35BB"/>
    <w:rsid w:val="007F37DC"/>
    <w:rsid w:val="007F389F"/>
    <w:rsid w:val="007F38B1"/>
    <w:rsid w:val="007F3B8A"/>
    <w:rsid w:val="007F3C1E"/>
    <w:rsid w:val="007F3CF0"/>
    <w:rsid w:val="007F3F03"/>
    <w:rsid w:val="007F3F90"/>
    <w:rsid w:val="007F4101"/>
    <w:rsid w:val="007F4404"/>
    <w:rsid w:val="007F4470"/>
    <w:rsid w:val="007F4488"/>
    <w:rsid w:val="007F469B"/>
    <w:rsid w:val="007F4C0F"/>
    <w:rsid w:val="007F4F1C"/>
    <w:rsid w:val="007F5042"/>
    <w:rsid w:val="007F54C1"/>
    <w:rsid w:val="007F5CB3"/>
    <w:rsid w:val="007F5F75"/>
    <w:rsid w:val="007F632C"/>
    <w:rsid w:val="007F6458"/>
    <w:rsid w:val="007F698F"/>
    <w:rsid w:val="007F6E47"/>
    <w:rsid w:val="007F7273"/>
    <w:rsid w:val="007F734F"/>
    <w:rsid w:val="007F7D1F"/>
    <w:rsid w:val="00800D57"/>
    <w:rsid w:val="0080160F"/>
    <w:rsid w:val="00801E83"/>
    <w:rsid w:val="0080201A"/>
    <w:rsid w:val="008021BB"/>
    <w:rsid w:val="0080222D"/>
    <w:rsid w:val="0080238A"/>
    <w:rsid w:val="0080250F"/>
    <w:rsid w:val="00802634"/>
    <w:rsid w:val="0080267D"/>
    <w:rsid w:val="00802721"/>
    <w:rsid w:val="00802915"/>
    <w:rsid w:val="00802C1B"/>
    <w:rsid w:val="00802FE7"/>
    <w:rsid w:val="00803B9E"/>
    <w:rsid w:val="00803C01"/>
    <w:rsid w:val="00803E21"/>
    <w:rsid w:val="00803FFF"/>
    <w:rsid w:val="008040FB"/>
    <w:rsid w:val="00804342"/>
    <w:rsid w:val="00804569"/>
    <w:rsid w:val="008047D9"/>
    <w:rsid w:val="008049ED"/>
    <w:rsid w:val="00804D66"/>
    <w:rsid w:val="00804DEB"/>
    <w:rsid w:val="00804EE5"/>
    <w:rsid w:val="00804FCB"/>
    <w:rsid w:val="00805761"/>
    <w:rsid w:val="008057E3"/>
    <w:rsid w:val="00805D07"/>
    <w:rsid w:val="008060AD"/>
    <w:rsid w:val="0080640F"/>
    <w:rsid w:val="00806509"/>
    <w:rsid w:val="00806553"/>
    <w:rsid w:val="0080664A"/>
    <w:rsid w:val="00806EA6"/>
    <w:rsid w:val="008070C4"/>
    <w:rsid w:val="008075EE"/>
    <w:rsid w:val="0080779D"/>
    <w:rsid w:val="00807847"/>
    <w:rsid w:val="0080785C"/>
    <w:rsid w:val="00807C64"/>
    <w:rsid w:val="00807E05"/>
    <w:rsid w:val="00807E84"/>
    <w:rsid w:val="008101E7"/>
    <w:rsid w:val="008101FB"/>
    <w:rsid w:val="008103A6"/>
    <w:rsid w:val="00810502"/>
    <w:rsid w:val="0081053F"/>
    <w:rsid w:val="008105B6"/>
    <w:rsid w:val="00810E13"/>
    <w:rsid w:val="00810E1A"/>
    <w:rsid w:val="008111AF"/>
    <w:rsid w:val="00811352"/>
    <w:rsid w:val="00811562"/>
    <w:rsid w:val="008116DD"/>
    <w:rsid w:val="00811AA6"/>
    <w:rsid w:val="00811FCB"/>
    <w:rsid w:val="0081218F"/>
    <w:rsid w:val="008121EE"/>
    <w:rsid w:val="008122A8"/>
    <w:rsid w:val="00812503"/>
    <w:rsid w:val="008125DF"/>
    <w:rsid w:val="008125E8"/>
    <w:rsid w:val="008139F2"/>
    <w:rsid w:val="00813F2F"/>
    <w:rsid w:val="008142BF"/>
    <w:rsid w:val="00814824"/>
    <w:rsid w:val="00814872"/>
    <w:rsid w:val="008148F7"/>
    <w:rsid w:val="00814AD1"/>
    <w:rsid w:val="00814B66"/>
    <w:rsid w:val="00814B78"/>
    <w:rsid w:val="00814D59"/>
    <w:rsid w:val="00814E0B"/>
    <w:rsid w:val="00814E92"/>
    <w:rsid w:val="008152BC"/>
    <w:rsid w:val="0081550A"/>
    <w:rsid w:val="008158D1"/>
    <w:rsid w:val="00815D3D"/>
    <w:rsid w:val="00815E8A"/>
    <w:rsid w:val="0081600D"/>
    <w:rsid w:val="0081680F"/>
    <w:rsid w:val="008168D0"/>
    <w:rsid w:val="008168E3"/>
    <w:rsid w:val="00816A13"/>
    <w:rsid w:val="00816E78"/>
    <w:rsid w:val="00817065"/>
    <w:rsid w:val="0081711D"/>
    <w:rsid w:val="00817183"/>
    <w:rsid w:val="00817394"/>
    <w:rsid w:val="008174E5"/>
    <w:rsid w:val="00817573"/>
    <w:rsid w:val="00817D69"/>
    <w:rsid w:val="0082001C"/>
    <w:rsid w:val="00820142"/>
    <w:rsid w:val="00820410"/>
    <w:rsid w:val="00820448"/>
    <w:rsid w:val="0082048B"/>
    <w:rsid w:val="00820778"/>
    <w:rsid w:val="00820E0F"/>
    <w:rsid w:val="008211AA"/>
    <w:rsid w:val="00821391"/>
    <w:rsid w:val="00821816"/>
    <w:rsid w:val="00821AF5"/>
    <w:rsid w:val="008220C6"/>
    <w:rsid w:val="00822174"/>
    <w:rsid w:val="00822912"/>
    <w:rsid w:val="00822AA6"/>
    <w:rsid w:val="00822C97"/>
    <w:rsid w:val="00822EAC"/>
    <w:rsid w:val="0082309E"/>
    <w:rsid w:val="0082359E"/>
    <w:rsid w:val="00823EC8"/>
    <w:rsid w:val="0082402E"/>
    <w:rsid w:val="00824A7B"/>
    <w:rsid w:val="00824AE5"/>
    <w:rsid w:val="00824B1D"/>
    <w:rsid w:val="00824E0E"/>
    <w:rsid w:val="008254DB"/>
    <w:rsid w:val="00825547"/>
    <w:rsid w:val="00825683"/>
    <w:rsid w:val="008259CD"/>
    <w:rsid w:val="00825AE7"/>
    <w:rsid w:val="00825B6D"/>
    <w:rsid w:val="00825ED4"/>
    <w:rsid w:val="00825FE0"/>
    <w:rsid w:val="00826243"/>
    <w:rsid w:val="00826D15"/>
    <w:rsid w:val="00826E11"/>
    <w:rsid w:val="00827059"/>
    <w:rsid w:val="0082739F"/>
    <w:rsid w:val="00827AC9"/>
    <w:rsid w:val="00827E67"/>
    <w:rsid w:val="00830355"/>
    <w:rsid w:val="008303F0"/>
    <w:rsid w:val="00830536"/>
    <w:rsid w:val="00830646"/>
    <w:rsid w:val="00831049"/>
    <w:rsid w:val="0083147D"/>
    <w:rsid w:val="008317E8"/>
    <w:rsid w:val="008318ED"/>
    <w:rsid w:val="00831C78"/>
    <w:rsid w:val="00831E78"/>
    <w:rsid w:val="00831FDB"/>
    <w:rsid w:val="00831FE9"/>
    <w:rsid w:val="0083201D"/>
    <w:rsid w:val="0083214B"/>
    <w:rsid w:val="0083238B"/>
    <w:rsid w:val="0083268C"/>
    <w:rsid w:val="008328B4"/>
    <w:rsid w:val="0083297D"/>
    <w:rsid w:val="00833263"/>
    <w:rsid w:val="00833513"/>
    <w:rsid w:val="008339D1"/>
    <w:rsid w:val="00833BDF"/>
    <w:rsid w:val="0083407A"/>
    <w:rsid w:val="008341C4"/>
    <w:rsid w:val="00834392"/>
    <w:rsid w:val="008343FB"/>
    <w:rsid w:val="00834D21"/>
    <w:rsid w:val="0083508C"/>
    <w:rsid w:val="0083528B"/>
    <w:rsid w:val="0083558D"/>
    <w:rsid w:val="00835624"/>
    <w:rsid w:val="00835968"/>
    <w:rsid w:val="00835A88"/>
    <w:rsid w:val="0083611D"/>
    <w:rsid w:val="008362E0"/>
    <w:rsid w:val="0083650A"/>
    <w:rsid w:val="0083651E"/>
    <w:rsid w:val="0083674B"/>
    <w:rsid w:val="00836896"/>
    <w:rsid w:val="00836A7B"/>
    <w:rsid w:val="00836C58"/>
    <w:rsid w:val="00837260"/>
    <w:rsid w:val="008374D1"/>
    <w:rsid w:val="008376E4"/>
    <w:rsid w:val="008377CE"/>
    <w:rsid w:val="00837CAF"/>
    <w:rsid w:val="00840070"/>
    <w:rsid w:val="0084067D"/>
    <w:rsid w:val="008406E5"/>
    <w:rsid w:val="00840889"/>
    <w:rsid w:val="00840BA0"/>
    <w:rsid w:val="00840D9F"/>
    <w:rsid w:val="00840DD4"/>
    <w:rsid w:val="008410F3"/>
    <w:rsid w:val="008411DD"/>
    <w:rsid w:val="008416BA"/>
    <w:rsid w:val="00842135"/>
    <w:rsid w:val="00842243"/>
    <w:rsid w:val="0084231F"/>
    <w:rsid w:val="008424A0"/>
    <w:rsid w:val="008424FD"/>
    <w:rsid w:val="008429B1"/>
    <w:rsid w:val="00842EB0"/>
    <w:rsid w:val="00842F48"/>
    <w:rsid w:val="008434FF"/>
    <w:rsid w:val="008439AC"/>
    <w:rsid w:val="008439E7"/>
    <w:rsid w:val="00843A3D"/>
    <w:rsid w:val="00843C7E"/>
    <w:rsid w:val="00844228"/>
    <w:rsid w:val="008443A4"/>
    <w:rsid w:val="00844881"/>
    <w:rsid w:val="008449F1"/>
    <w:rsid w:val="00844BB8"/>
    <w:rsid w:val="00845165"/>
    <w:rsid w:val="0084529A"/>
    <w:rsid w:val="008454B6"/>
    <w:rsid w:val="00845882"/>
    <w:rsid w:val="00845BEE"/>
    <w:rsid w:val="00845D4D"/>
    <w:rsid w:val="008462CA"/>
    <w:rsid w:val="00846533"/>
    <w:rsid w:val="008467A2"/>
    <w:rsid w:val="008469F6"/>
    <w:rsid w:val="00846A99"/>
    <w:rsid w:val="00846EDB"/>
    <w:rsid w:val="00846F6C"/>
    <w:rsid w:val="008470C6"/>
    <w:rsid w:val="0084712E"/>
    <w:rsid w:val="00847408"/>
    <w:rsid w:val="0084749A"/>
    <w:rsid w:val="008475BA"/>
    <w:rsid w:val="008476DD"/>
    <w:rsid w:val="00847EC2"/>
    <w:rsid w:val="00850227"/>
    <w:rsid w:val="0085036D"/>
    <w:rsid w:val="00850519"/>
    <w:rsid w:val="0085071D"/>
    <w:rsid w:val="00850882"/>
    <w:rsid w:val="008512C3"/>
    <w:rsid w:val="00851411"/>
    <w:rsid w:val="00851F95"/>
    <w:rsid w:val="0085202F"/>
    <w:rsid w:val="00852073"/>
    <w:rsid w:val="008522FB"/>
    <w:rsid w:val="00852434"/>
    <w:rsid w:val="00852774"/>
    <w:rsid w:val="00852797"/>
    <w:rsid w:val="00852C04"/>
    <w:rsid w:val="00853337"/>
    <w:rsid w:val="00853F3A"/>
    <w:rsid w:val="00853F4A"/>
    <w:rsid w:val="00853FAA"/>
    <w:rsid w:val="00853FEA"/>
    <w:rsid w:val="008546B1"/>
    <w:rsid w:val="0085473A"/>
    <w:rsid w:val="008547D2"/>
    <w:rsid w:val="00854879"/>
    <w:rsid w:val="008548A8"/>
    <w:rsid w:val="008549E2"/>
    <w:rsid w:val="00854E34"/>
    <w:rsid w:val="00855A24"/>
    <w:rsid w:val="00855AD1"/>
    <w:rsid w:val="00855B72"/>
    <w:rsid w:val="00856032"/>
    <w:rsid w:val="00856B39"/>
    <w:rsid w:val="00856CA0"/>
    <w:rsid w:val="00856FDA"/>
    <w:rsid w:val="00857298"/>
    <w:rsid w:val="008575F9"/>
    <w:rsid w:val="0085773E"/>
    <w:rsid w:val="00857AF1"/>
    <w:rsid w:val="008600B2"/>
    <w:rsid w:val="0086027B"/>
    <w:rsid w:val="00860377"/>
    <w:rsid w:val="008604F9"/>
    <w:rsid w:val="008606E5"/>
    <w:rsid w:val="008606FE"/>
    <w:rsid w:val="0086090B"/>
    <w:rsid w:val="00860AEB"/>
    <w:rsid w:val="00861039"/>
    <w:rsid w:val="0086124F"/>
    <w:rsid w:val="00861525"/>
    <w:rsid w:val="008618F2"/>
    <w:rsid w:val="00861E25"/>
    <w:rsid w:val="00861F80"/>
    <w:rsid w:val="0086238F"/>
    <w:rsid w:val="00862962"/>
    <w:rsid w:val="008629CE"/>
    <w:rsid w:val="00862A7D"/>
    <w:rsid w:val="008630A3"/>
    <w:rsid w:val="00863448"/>
    <w:rsid w:val="0086352D"/>
    <w:rsid w:val="00863967"/>
    <w:rsid w:val="00864114"/>
    <w:rsid w:val="008649F1"/>
    <w:rsid w:val="00864C3E"/>
    <w:rsid w:val="00865529"/>
    <w:rsid w:val="008658E9"/>
    <w:rsid w:val="00865DE6"/>
    <w:rsid w:val="00865E6A"/>
    <w:rsid w:val="00865FA8"/>
    <w:rsid w:val="00866088"/>
    <w:rsid w:val="0086629A"/>
    <w:rsid w:val="008665C1"/>
    <w:rsid w:val="00866803"/>
    <w:rsid w:val="00866855"/>
    <w:rsid w:val="008668DA"/>
    <w:rsid w:val="00866D69"/>
    <w:rsid w:val="00866EA7"/>
    <w:rsid w:val="00866F0F"/>
    <w:rsid w:val="00867006"/>
    <w:rsid w:val="008673EE"/>
    <w:rsid w:val="00867512"/>
    <w:rsid w:val="00867764"/>
    <w:rsid w:val="00867773"/>
    <w:rsid w:val="0086782B"/>
    <w:rsid w:val="00867B44"/>
    <w:rsid w:val="00867BFC"/>
    <w:rsid w:val="00867C61"/>
    <w:rsid w:val="00870130"/>
    <w:rsid w:val="00870138"/>
    <w:rsid w:val="00870937"/>
    <w:rsid w:val="00870F21"/>
    <w:rsid w:val="00870F6C"/>
    <w:rsid w:val="0087134C"/>
    <w:rsid w:val="00871532"/>
    <w:rsid w:val="008717DF"/>
    <w:rsid w:val="00871876"/>
    <w:rsid w:val="00872154"/>
    <w:rsid w:val="00872BE6"/>
    <w:rsid w:val="00872CEB"/>
    <w:rsid w:val="00872D9E"/>
    <w:rsid w:val="008730DE"/>
    <w:rsid w:val="00873318"/>
    <w:rsid w:val="00873A3F"/>
    <w:rsid w:val="00873EE2"/>
    <w:rsid w:val="008747E6"/>
    <w:rsid w:val="00874ACF"/>
    <w:rsid w:val="00874CB6"/>
    <w:rsid w:val="00874DF9"/>
    <w:rsid w:val="00874FDA"/>
    <w:rsid w:val="0087537E"/>
    <w:rsid w:val="008755FB"/>
    <w:rsid w:val="008759E5"/>
    <w:rsid w:val="00875B30"/>
    <w:rsid w:val="00875CE6"/>
    <w:rsid w:val="00875EED"/>
    <w:rsid w:val="008763A4"/>
    <w:rsid w:val="00876413"/>
    <w:rsid w:val="00876767"/>
    <w:rsid w:val="008769D4"/>
    <w:rsid w:val="00876B18"/>
    <w:rsid w:val="00877173"/>
    <w:rsid w:val="008772EA"/>
    <w:rsid w:val="008774EE"/>
    <w:rsid w:val="00877FBF"/>
    <w:rsid w:val="0088031C"/>
    <w:rsid w:val="008807EA"/>
    <w:rsid w:val="00880817"/>
    <w:rsid w:val="008808C2"/>
    <w:rsid w:val="008810FC"/>
    <w:rsid w:val="0088118D"/>
    <w:rsid w:val="00881283"/>
    <w:rsid w:val="008812F9"/>
    <w:rsid w:val="00881565"/>
    <w:rsid w:val="0088158D"/>
    <w:rsid w:val="00881B4F"/>
    <w:rsid w:val="00881DC3"/>
    <w:rsid w:val="00881E7A"/>
    <w:rsid w:val="0088201F"/>
    <w:rsid w:val="008828BB"/>
    <w:rsid w:val="00882B95"/>
    <w:rsid w:val="00882C44"/>
    <w:rsid w:val="00883141"/>
    <w:rsid w:val="0088319D"/>
    <w:rsid w:val="008833D5"/>
    <w:rsid w:val="00883E9F"/>
    <w:rsid w:val="0088477C"/>
    <w:rsid w:val="00884971"/>
    <w:rsid w:val="008858F7"/>
    <w:rsid w:val="00885FDE"/>
    <w:rsid w:val="00885FF6"/>
    <w:rsid w:val="008860D1"/>
    <w:rsid w:val="008862E9"/>
    <w:rsid w:val="00886A98"/>
    <w:rsid w:val="00886B86"/>
    <w:rsid w:val="00887414"/>
    <w:rsid w:val="008878C1"/>
    <w:rsid w:val="008878CF"/>
    <w:rsid w:val="00887F14"/>
    <w:rsid w:val="0089021D"/>
    <w:rsid w:val="00890336"/>
    <w:rsid w:val="0089074B"/>
    <w:rsid w:val="00890A59"/>
    <w:rsid w:val="00890BB9"/>
    <w:rsid w:val="00890DEE"/>
    <w:rsid w:val="00890EC5"/>
    <w:rsid w:val="00890F38"/>
    <w:rsid w:val="00891170"/>
    <w:rsid w:val="0089188B"/>
    <w:rsid w:val="00891B4E"/>
    <w:rsid w:val="00891B64"/>
    <w:rsid w:val="0089202C"/>
    <w:rsid w:val="008921ED"/>
    <w:rsid w:val="008923D3"/>
    <w:rsid w:val="0089269E"/>
    <w:rsid w:val="008926FF"/>
    <w:rsid w:val="00892A29"/>
    <w:rsid w:val="0089303F"/>
    <w:rsid w:val="008935E9"/>
    <w:rsid w:val="008937E5"/>
    <w:rsid w:val="00893D83"/>
    <w:rsid w:val="00894494"/>
    <w:rsid w:val="0089466D"/>
    <w:rsid w:val="0089477B"/>
    <w:rsid w:val="0089483C"/>
    <w:rsid w:val="00894A73"/>
    <w:rsid w:val="00894DFD"/>
    <w:rsid w:val="00894F38"/>
    <w:rsid w:val="00895051"/>
    <w:rsid w:val="0089529A"/>
    <w:rsid w:val="008953E8"/>
    <w:rsid w:val="00895723"/>
    <w:rsid w:val="00895B6D"/>
    <w:rsid w:val="00895FB1"/>
    <w:rsid w:val="0089628C"/>
    <w:rsid w:val="00896614"/>
    <w:rsid w:val="0089678C"/>
    <w:rsid w:val="0089701C"/>
    <w:rsid w:val="008970DD"/>
    <w:rsid w:val="0089761F"/>
    <w:rsid w:val="00897817"/>
    <w:rsid w:val="00897BC3"/>
    <w:rsid w:val="00897BC8"/>
    <w:rsid w:val="00897BDE"/>
    <w:rsid w:val="00897C4D"/>
    <w:rsid w:val="00897D4D"/>
    <w:rsid w:val="008A0049"/>
    <w:rsid w:val="008A043F"/>
    <w:rsid w:val="008A08EE"/>
    <w:rsid w:val="008A0B1F"/>
    <w:rsid w:val="008A0FFF"/>
    <w:rsid w:val="008A1157"/>
    <w:rsid w:val="008A16CA"/>
    <w:rsid w:val="008A17DD"/>
    <w:rsid w:val="008A2001"/>
    <w:rsid w:val="008A224F"/>
    <w:rsid w:val="008A239C"/>
    <w:rsid w:val="008A269F"/>
    <w:rsid w:val="008A2ACE"/>
    <w:rsid w:val="008A2AD2"/>
    <w:rsid w:val="008A33B3"/>
    <w:rsid w:val="008A3561"/>
    <w:rsid w:val="008A3A36"/>
    <w:rsid w:val="008A3ACB"/>
    <w:rsid w:val="008A4165"/>
    <w:rsid w:val="008A41AB"/>
    <w:rsid w:val="008A435C"/>
    <w:rsid w:val="008A43E8"/>
    <w:rsid w:val="008A43F4"/>
    <w:rsid w:val="008A467E"/>
    <w:rsid w:val="008A4794"/>
    <w:rsid w:val="008A4DF8"/>
    <w:rsid w:val="008A5045"/>
    <w:rsid w:val="008A5853"/>
    <w:rsid w:val="008A5A3D"/>
    <w:rsid w:val="008A5CAF"/>
    <w:rsid w:val="008A5CD8"/>
    <w:rsid w:val="008A5E1F"/>
    <w:rsid w:val="008A5FEA"/>
    <w:rsid w:val="008A6315"/>
    <w:rsid w:val="008A6456"/>
    <w:rsid w:val="008A66C2"/>
    <w:rsid w:val="008A67BA"/>
    <w:rsid w:val="008A6C83"/>
    <w:rsid w:val="008A6DA6"/>
    <w:rsid w:val="008A71D4"/>
    <w:rsid w:val="008A72A9"/>
    <w:rsid w:val="008A79B2"/>
    <w:rsid w:val="008A7B11"/>
    <w:rsid w:val="008A7DCE"/>
    <w:rsid w:val="008A7F83"/>
    <w:rsid w:val="008B0208"/>
    <w:rsid w:val="008B05BB"/>
    <w:rsid w:val="008B05E0"/>
    <w:rsid w:val="008B06A6"/>
    <w:rsid w:val="008B08BE"/>
    <w:rsid w:val="008B0919"/>
    <w:rsid w:val="008B13B7"/>
    <w:rsid w:val="008B1455"/>
    <w:rsid w:val="008B1722"/>
    <w:rsid w:val="008B1ACB"/>
    <w:rsid w:val="008B1CE6"/>
    <w:rsid w:val="008B1DB8"/>
    <w:rsid w:val="008B20E9"/>
    <w:rsid w:val="008B23A6"/>
    <w:rsid w:val="008B29EC"/>
    <w:rsid w:val="008B2ADE"/>
    <w:rsid w:val="008B31D4"/>
    <w:rsid w:val="008B33B5"/>
    <w:rsid w:val="008B3487"/>
    <w:rsid w:val="008B34DA"/>
    <w:rsid w:val="008B3BBE"/>
    <w:rsid w:val="008B4095"/>
    <w:rsid w:val="008B4422"/>
    <w:rsid w:val="008B44E9"/>
    <w:rsid w:val="008B45AE"/>
    <w:rsid w:val="008B4A1F"/>
    <w:rsid w:val="008B4F8F"/>
    <w:rsid w:val="008B50E6"/>
    <w:rsid w:val="008B516D"/>
    <w:rsid w:val="008B55B8"/>
    <w:rsid w:val="008B5924"/>
    <w:rsid w:val="008B5D39"/>
    <w:rsid w:val="008B5FAB"/>
    <w:rsid w:val="008B61ED"/>
    <w:rsid w:val="008B6525"/>
    <w:rsid w:val="008B654E"/>
    <w:rsid w:val="008B6639"/>
    <w:rsid w:val="008B68A3"/>
    <w:rsid w:val="008B68FD"/>
    <w:rsid w:val="008B6F00"/>
    <w:rsid w:val="008B6FA8"/>
    <w:rsid w:val="008B7433"/>
    <w:rsid w:val="008B7A7E"/>
    <w:rsid w:val="008B7BF2"/>
    <w:rsid w:val="008C00A6"/>
    <w:rsid w:val="008C00E6"/>
    <w:rsid w:val="008C018A"/>
    <w:rsid w:val="008C01CC"/>
    <w:rsid w:val="008C08C1"/>
    <w:rsid w:val="008C09AD"/>
    <w:rsid w:val="008C1241"/>
    <w:rsid w:val="008C1A99"/>
    <w:rsid w:val="008C1B67"/>
    <w:rsid w:val="008C1F89"/>
    <w:rsid w:val="008C2C75"/>
    <w:rsid w:val="008C3489"/>
    <w:rsid w:val="008C34D5"/>
    <w:rsid w:val="008C3B70"/>
    <w:rsid w:val="008C426F"/>
    <w:rsid w:val="008C4D5D"/>
    <w:rsid w:val="008C512F"/>
    <w:rsid w:val="008C515E"/>
    <w:rsid w:val="008C51F4"/>
    <w:rsid w:val="008C53B4"/>
    <w:rsid w:val="008C5CE0"/>
    <w:rsid w:val="008C5EC3"/>
    <w:rsid w:val="008C6114"/>
    <w:rsid w:val="008C6173"/>
    <w:rsid w:val="008C6453"/>
    <w:rsid w:val="008C679D"/>
    <w:rsid w:val="008C686D"/>
    <w:rsid w:val="008C6AC2"/>
    <w:rsid w:val="008C6C16"/>
    <w:rsid w:val="008C6C69"/>
    <w:rsid w:val="008C6E16"/>
    <w:rsid w:val="008C7279"/>
    <w:rsid w:val="008C799C"/>
    <w:rsid w:val="008C7B83"/>
    <w:rsid w:val="008C7E7F"/>
    <w:rsid w:val="008C7F8A"/>
    <w:rsid w:val="008D00A8"/>
    <w:rsid w:val="008D0354"/>
    <w:rsid w:val="008D03DA"/>
    <w:rsid w:val="008D04D8"/>
    <w:rsid w:val="008D0558"/>
    <w:rsid w:val="008D081B"/>
    <w:rsid w:val="008D0B5F"/>
    <w:rsid w:val="008D0C99"/>
    <w:rsid w:val="008D0E35"/>
    <w:rsid w:val="008D17A3"/>
    <w:rsid w:val="008D1B91"/>
    <w:rsid w:val="008D1D8D"/>
    <w:rsid w:val="008D1E0F"/>
    <w:rsid w:val="008D20E2"/>
    <w:rsid w:val="008D2400"/>
    <w:rsid w:val="008D248E"/>
    <w:rsid w:val="008D27B4"/>
    <w:rsid w:val="008D27BE"/>
    <w:rsid w:val="008D29F3"/>
    <w:rsid w:val="008D2F7C"/>
    <w:rsid w:val="008D323F"/>
    <w:rsid w:val="008D3560"/>
    <w:rsid w:val="008D35FC"/>
    <w:rsid w:val="008D3912"/>
    <w:rsid w:val="008D3B57"/>
    <w:rsid w:val="008D3B73"/>
    <w:rsid w:val="008D3D01"/>
    <w:rsid w:val="008D3D66"/>
    <w:rsid w:val="008D4371"/>
    <w:rsid w:val="008D4436"/>
    <w:rsid w:val="008D48C3"/>
    <w:rsid w:val="008D4B05"/>
    <w:rsid w:val="008D5364"/>
    <w:rsid w:val="008D5558"/>
    <w:rsid w:val="008D56D0"/>
    <w:rsid w:val="008D56DB"/>
    <w:rsid w:val="008D59A2"/>
    <w:rsid w:val="008D5A52"/>
    <w:rsid w:val="008D5D60"/>
    <w:rsid w:val="008D5EF2"/>
    <w:rsid w:val="008D5F24"/>
    <w:rsid w:val="008D60E5"/>
    <w:rsid w:val="008D6190"/>
    <w:rsid w:val="008D6331"/>
    <w:rsid w:val="008D64D2"/>
    <w:rsid w:val="008D693D"/>
    <w:rsid w:val="008D6C10"/>
    <w:rsid w:val="008D6C38"/>
    <w:rsid w:val="008D6C58"/>
    <w:rsid w:val="008D6E60"/>
    <w:rsid w:val="008D7566"/>
    <w:rsid w:val="008D7E96"/>
    <w:rsid w:val="008E04C1"/>
    <w:rsid w:val="008E095E"/>
    <w:rsid w:val="008E0991"/>
    <w:rsid w:val="008E0AD3"/>
    <w:rsid w:val="008E0F3B"/>
    <w:rsid w:val="008E11C1"/>
    <w:rsid w:val="008E13D2"/>
    <w:rsid w:val="008E1416"/>
    <w:rsid w:val="008E165E"/>
    <w:rsid w:val="008E1801"/>
    <w:rsid w:val="008E20E6"/>
    <w:rsid w:val="008E2300"/>
    <w:rsid w:val="008E24A1"/>
    <w:rsid w:val="008E2940"/>
    <w:rsid w:val="008E2B6F"/>
    <w:rsid w:val="008E2BD0"/>
    <w:rsid w:val="008E2C2C"/>
    <w:rsid w:val="008E2CB6"/>
    <w:rsid w:val="008E46F1"/>
    <w:rsid w:val="008E4789"/>
    <w:rsid w:val="008E4A0E"/>
    <w:rsid w:val="008E4A52"/>
    <w:rsid w:val="008E4C8A"/>
    <w:rsid w:val="008E4CD0"/>
    <w:rsid w:val="008E4CE2"/>
    <w:rsid w:val="008E4F8F"/>
    <w:rsid w:val="008E52D9"/>
    <w:rsid w:val="008E5311"/>
    <w:rsid w:val="008E5462"/>
    <w:rsid w:val="008E5481"/>
    <w:rsid w:val="008E5914"/>
    <w:rsid w:val="008E5B52"/>
    <w:rsid w:val="008E5F0B"/>
    <w:rsid w:val="008E651C"/>
    <w:rsid w:val="008E654B"/>
    <w:rsid w:val="008E66AA"/>
    <w:rsid w:val="008E6885"/>
    <w:rsid w:val="008E6A5D"/>
    <w:rsid w:val="008E6B21"/>
    <w:rsid w:val="008E6C4F"/>
    <w:rsid w:val="008E7073"/>
    <w:rsid w:val="008E7341"/>
    <w:rsid w:val="008E74D7"/>
    <w:rsid w:val="008E7724"/>
    <w:rsid w:val="008E79B9"/>
    <w:rsid w:val="008F0154"/>
    <w:rsid w:val="008F03D2"/>
    <w:rsid w:val="008F0931"/>
    <w:rsid w:val="008F0AED"/>
    <w:rsid w:val="008F0CE3"/>
    <w:rsid w:val="008F12FD"/>
    <w:rsid w:val="008F1A3C"/>
    <w:rsid w:val="008F1D86"/>
    <w:rsid w:val="008F1E19"/>
    <w:rsid w:val="008F3456"/>
    <w:rsid w:val="008F3B5C"/>
    <w:rsid w:val="008F3F97"/>
    <w:rsid w:val="008F43A2"/>
    <w:rsid w:val="008F44A6"/>
    <w:rsid w:val="008F4FFD"/>
    <w:rsid w:val="008F5EBE"/>
    <w:rsid w:val="008F6189"/>
    <w:rsid w:val="008F6404"/>
    <w:rsid w:val="008F66F4"/>
    <w:rsid w:val="008F6B1C"/>
    <w:rsid w:val="008F6F0A"/>
    <w:rsid w:val="008F7187"/>
    <w:rsid w:val="008F76CE"/>
    <w:rsid w:val="008F784F"/>
    <w:rsid w:val="009000B2"/>
    <w:rsid w:val="009000D5"/>
    <w:rsid w:val="0090042A"/>
    <w:rsid w:val="009004D2"/>
    <w:rsid w:val="009005C1"/>
    <w:rsid w:val="0090060A"/>
    <w:rsid w:val="00900C87"/>
    <w:rsid w:val="00900F50"/>
    <w:rsid w:val="00901110"/>
    <w:rsid w:val="0090119A"/>
    <w:rsid w:val="0090123B"/>
    <w:rsid w:val="009013D0"/>
    <w:rsid w:val="0090155E"/>
    <w:rsid w:val="00901603"/>
    <w:rsid w:val="009016F7"/>
    <w:rsid w:val="00901ABF"/>
    <w:rsid w:val="009020DF"/>
    <w:rsid w:val="009024C6"/>
    <w:rsid w:val="009026C4"/>
    <w:rsid w:val="00902A9E"/>
    <w:rsid w:val="00902B95"/>
    <w:rsid w:val="00902FA0"/>
    <w:rsid w:val="00903F55"/>
    <w:rsid w:val="009040DD"/>
    <w:rsid w:val="00905202"/>
    <w:rsid w:val="009053AD"/>
    <w:rsid w:val="00905617"/>
    <w:rsid w:val="00905E7B"/>
    <w:rsid w:val="009063F4"/>
    <w:rsid w:val="009064BD"/>
    <w:rsid w:val="0090667A"/>
    <w:rsid w:val="00906792"/>
    <w:rsid w:val="00906C46"/>
    <w:rsid w:val="0090724B"/>
    <w:rsid w:val="009074BE"/>
    <w:rsid w:val="0090757D"/>
    <w:rsid w:val="00907659"/>
    <w:rsid w:val="0090773A"/>
    <w:rsid w:val="009078A4"/>
    <w:rsid w:val="009079ED"/>
    <w:rsid w:val="00907DDA"/>
    <w:rsid w:val="00907E26"/>
    <w:rsid w:val="00907E49"/>
    <w:rsid w:val="00910302"/>
    <w:rsid w:val="0091046B"/>
    <w:rsid w:val="009104DA"/>
    <w:rsid w:val="00910626"/>
    <w:rsid w:val="00910653"/>
    <w:rsid w:val="00910994"/>
    <w:rsid w:val="00910B15"/>
    <w:rsid w:val="00910BBE"/>
    <w:rsid w:val="00910F21"/>
    <w:rsid w:val="00911012"/>
    <w:rsid w:val="009111B3"/>
    <w:rsid w:val="009111E2"/>
    <w:rsid w:val="00911A0E"/>
    <w:rsid w:val="00911DE2"/>
    <w:rsid w:val="00911DFD"/>
    <w:rsid w:val="00911E6A"/>
    <w:rsid w:val="00911E6D"/>
    <w:rsid w:val="00911FCC"/>
    <w:rsid w:val="0091204D"/>
    <w:rsid w:val="00912725"/>
    <w:rsid w:val="00913544"/>
    <w:rsid w:val="00913693"/>
    <w:rsid w:val="0091422D"/>
    <w:rsid w:val="00914349"/>
    <w:rsid w:val="0091488B"/>
    <w:rsid w:val="009148E8"/>
    <w:rsid w:val="00914A12"/>
    <w:rsid w:val="00914B7E"/>
    <w:rsid w:val="00914D53"/>
    <w:rsid w:val="00914E5D"/>
    <w:rsid w:val="00915062"/>
    <w:rsid w:val="009150CE"/>
    <w:rsid w:val="009152CB"/>
    <w:rsid w:val="009153E4"/>
    <w:rsid w:val="00915472"/>
    <w:rsid w:val="0091568F"/>
    <w:rsid w:val="00915724"/>
    <w:rsid w:val="00915BD2"/>
    <w:rsid w:val="009162B9"/>
    <w:rsid w:val="00916534"/>
    <w:rsid w:val="00916A15"/>
    <w:rsid w:val="00916AF0"/>
    <w:rsid w:val="00916BD0"/>
    <w:rsid w:val="00916D59"/>
    <w:rsid w:val="00917175"/>
    <w:rsid w:val="009172DB"/>
    <w:rsid w:val="0091779E"/>
    <w:rsid w:val="00917858"/>
    <w:rsid w:val="00917C05"/>
    <w:rsid w:val="00917D07"/>
    <w:rsid w:val="0092020D"/>
    <w:rsid w:val="009205FE"/>
    <w:rsid w:val="00920729"/>
    <w:rsid w:val="0092078A"/>
    <w:rsid w:val="00920B7D"/>
    <w:rsid w:val="00920E1F"/>
    <w:rsid w:val="00920F76"/>
    <w:rsid w:val="009212C1"/>
    <w:rsid w:val="00921517"/>
    <w:rsid w:val="0092158A"/>
    <w:rsid w:val="00921730"/>
    <w:rsid w:val="00921993"/>
    <w:rsid w:val="009219EE"/>
    <w:rsid w:val="00921A21"/>
    <w:rsid w:val="00921B2A"/>
    <w:rsid w:val="00921BC4"/>
    <w:rsid w:val="00921E67"/>
    <w:rsid w:val="00921F98"/>
    <w:rsid w:val="0092215A"/>
    <w:rsid w:val="009225A2"/>
    <w:rsid w:val="009229D4"/>
    <w:rsid w:val="00922CFD"/>
    <w:rsid w:val="009233B4"/>
    <w:rsid w:val="00923CC1"/>
    <w:rsid w:val="00924943"/>
    <w:rsid w:val="00924B68"/>
    <w:rsid w:val="00924C70"/>
    <w:rsid w:val="00924CF5"/>
    <w:rsid w:val="00924FDD"/>
    <w:rsid w:val="00925171"/>
    <w:rsid w:val="009253E8"/>
    <w:rsid w:val="00925A29"/>
    <w:rsid w:val="00925B15"/>
    <w:rsid w:val="00925DBB"/>
    <w:rsid w:val="009262E6"/>
    <w:rsid w:val="00926756"/>
    <w:rsid w:val="00926FA1"/>
    <w:rsid w:val="009271D3"/>
    <w:rsid w:val="00927256"/>
    <w:rsid w:val="00927A13"/>
    <w:rsid w:val="00927A74"/>
    <w:rsid w:val="00927DEA"/>
    <w:rsid w:val="00927E2F"/>
    <w:rsid w:val="00927F35"/>
    <w:rsid w:val="00930063"/>
    <w:rsid w:val="009302D3"/>
    <w:rsid w:val="00930649"/>
    <w:rsid w:val="009306E9"/>
    <w:rsid w:val="00930BFC"/>
    <w:rsid w:val="00930D85"/>
    <w:rsid w:val="00931273"/>
    <w:rsid w:val="009319C6"/>
    <w:rsid w:val="00931CCB"/>
    <w:rsid w:val="00931E53"/>
    <w:rsid w:val="0093286D"/>
    <w:rsid w:val="00932E8B"/>
    <w:rsid w:val="00932F18"/>
    <w:rsid w:val="00932F3A"/>
    <w:rsid w:val="00933103"/>
    <w:rsid w:val="00933203"/>
    <w:rsid w:val="009336F2"/>
    <w:rsid w:val="00933C92"/>
    <w:rsid w:val="009343AF"/>
    <w:rsid w:val="00934663"/>
    <w:rsid w:val="0093477F"/>
    <w:rsid w:val="00934829"/>
    <w:rsid w:val="009349C1"/>
    <w:rsid w:val="00934E4F"/>
    <w:rsid w:val="0093514B"/>
    <w:rsid w:val="00935759"/>
    <w:rsid w:val="00935BF3"/>
    <w:rsid w:val="00935FD6"/>
    <w:rsid w:val="00936035"/>
    <w:rsid w:val="00936106"/>
    <w:rsid w:val="0093624B"/>
    <w:rsid w:val="009362E2"/>
    <w:rsid w:val="00936415"/>
    <w:rsid w:val="0093701E"/>
    <w:rsid w:val="00937113"/>
    <w:rsid w:val="009371C1"/>
    <w:rsid w:val="009371F3"/>
    <w:rsid w:val="00937883"/>
    <w:rsid w:val="009378BA"/>
    <w:rsid w:val="009378DF"/>
    <w:rsid w:val="00937B46"/>
    <w:rsid w:val="00937BE5"/>
    <w:rsid w:val="00937C66"/>
    <w:rsid w:val="00937D72"/>
    <w:rsid w:val="0094022A"/>
    <w:rsid w:val="009402A4"/>
    <w:rsid w:val="009404B0"/>
    <w:rsid w:val="00941130"/>
    <w:rsid w:val="0094150C"/>
    <w:rsid w:val="009423AB"/>
    <w:rsid w:val="00942552"/>
    <w:rsid w:val="0094295F"/>
    <w:rsid w:val="0094311D"/>
    <w:rsid w:val="009431FA"/>
    <w:rsid w:val="00943345"/>
    <w:rsid w:val="00943AF0"/>
    <w:rsid w:val="00943B3F"/>
    <w:rsid w:val="00943B9E"/>
    <w:rsid w:val="00943EEA"/>
    <w:rsid w:val="00944114"/>
    <w:rsid w:val="00944A92"/>
    <w:rsid w:val="00944BDB"/>
    <w:rsid w:val="00944CFE"/>
    <w:rsid w:val="00945155"/>
    <w:rsid w:val="009453C5"/>
    <w:rsid w:val="00945775"/>
    <w:rsid w:val="009457C3"/>
    <w:rsid w:val="00945A9F"/>
    <w:rsid w:val="00945B58"/>
    <w:rsid w:val="00945C69"/>
    <w:rsid w:val="00945E95"/>
    <w:rsid w:val="00945F3C"/>
    <w:rsid w:val="009460A6"/>
    <w:rsid w:val="00946196"/>
    <w:rsid w:val="00946293"/>
    <w:rsid w:val="0094629B"/>
    <w:rsid w:val="00946434"/>
    <w:rsid w:val="00946542"/>
    <w:rsid w:val="00946579"/>
    <w:rsid w:val="00947303"/>
    <w:rsid w:val="00947392"/>
    <w:rsid w:val="009474F1"/>
    <w:rsid w:val="00947B6A"/>
    <w:rsid w:val="00947F29"/>
    <w:rsid w:val="00947FB2"/>
    <w:rsid w:val="00950015"/>
    <w:rsid w:val="00950422"/>
    <w:rsid w:val="00950B49"/>
    <w:rsid w:val="00950C0B"/>
    <w:rsid w:val="00950F0F"/>
    <w:rsid w:val="00951408"/>
    <w:rsid w:val="0095153D"/>
    <w:rsid w:val="00951808"/>
    <w:rsid w:val="00951C2B"/>
    <w:rsid w:val="00951F13"/>
    <w:rsid w:val="009521C7"/>
    <w:rsid w:val="00952A05"/>
    <w:rsid w:val="00952AF9"/>
    <w:rsid w:val="00953136"/>
    <w:rsid w:val="009533F3"/>
    <w:rsid w:val="0095355F"/>
    <w:rsid w:val="00953732"/>
    <w:rsid w:val="00953A2D"/>
    <w:rsid w:val="00953B2D"/>
    <w:rsid w:val="00954213"/>
    <w:rsid w:val="009544AF"/>
    <w:rsid w:val="009545A8"/>
    <w:rsid w:val="00954BCF"/>
    <w:rsid w:val="00955391"/>
    <w:rsid w:val="009556B3"/>
    <w:rsid w:val="00955990"/>
    <w:rsid w:val="00956476"/>
    <w:rsid w:val="0095649A"/>
    <w:rsid w:val="009567C8"/>
    <w:rsid w:val="009569AE"/>
    <w:rsid w:val="009571CF"/>
    <w:rsid w:val="009574CF"/>
    <w:rsid w:val="00957C30"/>
    <w:rsid w:val="00957C9D"/>
    <w:rsid w:val="009600EF"/>
    <w:rsid w:val="00960167"/>
    <w:rsid w:val="009601A5"/>
    <w:rsid w:val="00960284"/>
    <w:rsid w:val="009603D6"/>
    <w:rsid w:val="00960585"/>
    <w:rsid w:val="00960C03"/>
    <w:rsid w:val="00961045"/>
    <w:rsid w:val="00961427"/>
    <w:rsid w:val="009615BA"/>
    <w:rsid w:val="00961EBC"/>
    <w:rsid w:val="00962226"/>
    <w:rsid w:val="00962397"/>
    <w:rsid w:val="009624F3"/>
    <w:rsid w:val="00962954"/>
    <w:rsid w:val="00962ACC"/>
    <w:rsid w:val="00962B0D"/>
    <w:rsid w:val="00962B68"/>
    <w:rsid w:val="00962F89"/>
    <w:rsid w:val="00962FCB"/>
    <w:rsid w:val="00962FCD"/>
    <w:rsid w:val="00963080"/>
    <w:rsid w:val="00963294"/>
    <w:rsid w:val="009633C7"/>
    <w:rsid w:val="00963A11"/>
    <w:rsid w:val="00963B58"/>
    <w:rsid w:val="00964071"/>
    <w:rsid w:val="00964129"/>
    <w:rsid w:val="00964132"/>
    <w:rsid w:val="009641E9"/>
    <w:rsid w:val="009646C2"/>
    <w:rsid w:val="00964A2B"/>
    <w:rsid w:val="00964F92"/>
    <w:rsid w:val="00965765"/>
    <w:rsid w:val="00965CDA"/>
    <w:rsid w:val="00965D43"/>
    <w:rsid w:val="009660C0"/>
    <w:rsid w:val="00966287"/>
    <w:rsid w:val="00966806"/>
    <w:rsid w:val="00966CAB"/>
    <w:rsid w:val="00966CD2"/>
    <w:rsid w:val="00967400"/>
    <w:rsid w:val="00967CB6"/>
    <w:rsid w:val="00967EED"/>
    <w:rsid w:val="00970083"/>
    <w:rsid w:val="009701BD"/>
    <w:rsid w:val="009703F3"/>
    <w:rsid w:val="009704E9"/>
    <w:rsid w:val="009704EB"/>
    <w:rsid w:val="0097066E"/>
    <w:rsid w:val="00970F5D"/>
    <w:rsid w:val="009711DF"/>
    <w:rsid w:val="0097139E"/>
    <w:rsid w:val="00971488"/>
    <w:rsid w:val="00971679"/>
    <w:rsid w:val="009717F6"/>
    <w:rsid w:val="00971B34"/>
    <w:rsid w:val="00971CCE"/>
    <w:rsid w:val="00972081"/>
    <w:rsid w:val="0097217A"/>
    <w:rsid w:val="0097219D"/>
    <w:rsid w:val="009721C2"/>
    <w:rsid w:val="009723FE"/>
    <w:rsid w:val="00972467"/>
    <w:rsid w:val="009726A9"/>
    <w:rsid w:val="009727A8"/>
    <w:rsid w:val="00972B40"/>
    <w:rsid w:val="00972E67"/>
    <w:rsid w:val="009738BA"/>
    <w:rsid w:val="009745CF"/>
    <w:rsid w:val="009745EA"/>
    <w:rsid w:val="00974614"/>
    <w:rsid w:val="009748AA"/>
    <w:rsid w:val="00974A90"/>
    <w:rsid w:val="00974BF3"/>
    <w:rsid w:val="00974D95"/>
    <w:rsid w:val="0097505A"/>
    <w:rsid w:val="0097508E"/>
    <w:rsid w:val="0097513D"/>
    <w:rsid w:val="00975637"/>
    <w:rsid w:val="00975CA6"/>
    <w:rsid w:val="00975CAA"/>
    <w:rsid w:val="00975D80"/>
    <w:rsid w:val="00976119"/>
    <w:rsid w:val="00976177"/>
    <w:rsid w:val="009763C2"/>
    <w:rsid w:val="00976905"/>
    <w:rsid w:val="00976B16"/>
    <w:rsid w:val="00976D7C"/>
    <w:rsid w:val="00977407"/>
    <w:rsid w:val="0097764E"/>
    <w:rsid w:val="0097765D"/>
    <w:rsid w:val="009776EC"/>
    <w:rsid w:val="009778B8"/>
    <w:rsid w:val="009779B1"/>
    <w:rsid w:val="009779D8"/>
    <w:rsid w:val="00980068"/>
    <w:rsid w:val="009807F2"/>
    <w:rsid w:val="00980C23"/>
    <w:rsid w:val="00980FE7"/>
    <w:rsid w:val="009815A8"/>
    <w:rsid w:val="0098191F"/>
    <w:rsid w:val="00981CE0"/>
    <w:rsid w:val="00981E35"/>
    <w:rsid w:val="00981F16"/>
    <w:rsid w:val="009822AD"/>
    <w:rsid w:val="009825D6"/>
    <w:rsid w:val="00983112"/>
    <w:rsid w:val="009833AD"/>
    <w:rsid w:val="00983827"/>
    <w:rsid w:val="0098390B"/>
    <w:rsid w:val="00983DB5"/>
    <w:rsid w:val="00984673"/>
    <w:rsid w:val="009846AD"/>
    <w:rsid w:val="00984D89"/>
    <w:rsid w:val="00985260"/>
    <w:rsid w:val="009853E3"/>
    <w:rsid w:val="00985744"/>
    <w:rsid w:val="00985A5E"/>
    <w:rsid w:val="00985DB8"/>
    <w:rsid w:val="00985F6A"/>
    <w:rsid w:val="009862FE"/>
    <w:rsid w:val="0098658A"/>
    <w:rsid w:val="00986729"/>
    <w:rsid w:val="00986C34"/>
    <w:rsid w:val="00986ECC"/>
    <w:rsid w:val="0098721A"/>
    <w:rsid w:val="00987790"/>
    <w:rsid w:val="009879DC"/>
    <w:rsid w:val="00987ABA"/>
    <w:rsid w:val="00987E84"/>
    <w:rsid w:val="00987F34"/>
    <w:rsid w:val="0099000A"/>
    <w:rsid w:val="0099023C"/>
    <w:rsid w:val="009902DA"/>
    <w:rsid w:val="009903D8"/>
    <w:rsid w:val="00990A1A"/>
    <w:rsid w:val="009910CD"/>
    <w:rsid w:val="00991355"/>
    <w:rsid w:val="00991556"/>
    <w:rsid w:val="0099163F"/>
    <w:rsid w:val="00991B06"/>
    <w:rsid w:val="00991CD0"/>
    <w:rsid w:val="00992001"/>
    <w:rsid w:val="00992404"/>
    <w:rsid w:val="009926BD"/>
    <w:rsid w:val="00992C48"/>
    <w:rsid w:val="00992F08"/>
    <w:rsid w:val="00993342"/>
    <w:rsid w:val="0099351F"/>
    <w:rsid w:val="0099381B"/>
    <w:rsid w:val="0099397E"/>
    <w:rsid w:val="00994093"/>
    <w:rsid w:val="00994882"/>
    <w:rsid w:val="009949B4"/>
    <w:rsid w:val="00994B59"/>
    <w:rsid w:val="009950A9"/>
    <w:rsid w:val="009950C0"/>
    <w:rsid w:val="0099528D"/>
    <w:rsid w:val="009956B1"/>
    <w:rsid w:val="00995735"/>
    <w:rsid w:val="009959C1"/>
    <w:rsid w:val="00995D71"/>
    <w:rsid w:val="00995EEF"/>
    <w:rsid w:val="00995FD6"/>
    <w:rsid w:val="009960F3"/>
    <w:rsid w:val="00996291"/>
    <w:rsid w:val="009963F0"/>
    <w:rsid w:val="0099640C"/>
    <w:rsid w:val="00996695"/>
    <w:rsid w:val="0099689B"/>
    <w:rsid w:val="00996F07"/>
    <w:rsid w:val="009978A8"/>
    <w:rsid w:val="00997E41"/>
    <w:rsid w:val="00997F46"/>
    <w:rsid w:val="009A03E9"/>
    <w:rsid w:val="009A0717"/>
    <w:rsid w:val="009A0769"/>
    <w:rsid w:val="009A0C6F"/>
    <w:rsid w:val="009A1204"/>
    <w:rsid w:val="009A159A"/>
    <w:rsid w:val="009A1622"/>
    <w:rsid w:val="009A1A89"/>
    <w:rsid w:val="009A1BA7"/>
    <w:rsid w:val="009A1E50"/>
    <w:rsid w:val="009A1FE6"/>
    <w:rsid w:val="009A24AE"/>
    <w:rsid w:val="009A25A6"/>
    <w:rsid w:val="009A2911"/>
    <w:rsid w:val="009A294A"/>
    <w:rsid w:val="009A297B"/>
    <w:rsid w:val="009A2B3F"/>
    <w:rsid w:val="009A2B42"/>
    <w:rsid w:val="009A2FC5"/>
    <w:rsid w:val="009A3121"/>
    <w:rsid w:val="009A398B"/>
    <w:rsid w:val="009A3AFF"/>
    <w:rsid w:val="009A3B41"/>
    <w:rsid w:val="009A3B7C"/>
    <w:rsid w:val="009A3E45"/>
    <w:rsid w:val="009A3E6A"/>
    <w:rsid w:val="009A404C"/>
    <w:rsid w:val="009A42A5"/>
    <w:rsid w:val="009A45EE"/>
    <w:rsid w:val="009A4942"/>
    <w:rsid w:val="009A49A1"/>
    <w:rsid w:val="009A5031"/>
    <w:rsid w:val="009A542F"/>
    <w:rsid w:val="009A5B8F"/>
    <w:rsid w:val="009A5C37"/>
    <w:rsid w:val="009A5CE0"/>
    <w:rsid w:val="009A64E7"/>
    <w:rsid w:val="009A6708"/>
    <w:rsid w:val="009A746A"/>
    <w:rsid w:val="009A757C"/>
    <w:rsid w:val="009A7951"/>
    <w:rsid w:val="009A7D9A"/>
    <w:rsid w:val="009B03BA"/>
    <w:rsid w:val="009B0572"/>
    <w:rsid w:val="009B0D5E"/>
    <w:rsid w:val="009B0D96"/>
    <w:rsid w:val="009B146A"/>
    <w:rsid w:val="009B1BD5"/>
    <w:rsid w:val="009B1EAD"/>
    <w:rsid w:val="009B24AF"/>
    <w:rsid w:val="009B254B"/>
    <w:rsid w:val="009B269C"/>
    <w:rsid w:val="009B305D"/>
    <w:rsid w:val="009B30A9"/>
    <w:rsid w:val="009B33AA"/>
    <w:rsid w:val="009B3954"/>
    <w:rsid w:val="009B39E9"/>
    <w:rsid w:val="009B3D2A"/>
    <w:rsid w:val="009B3E1D"/>
    <w:rsid w:val="009B3FA7"/>
    <w:rsid w:val="009B3FB5"/>
    <w:rsid w:val="009B4091"/>
    <w:rsid w:val="009B4179"/>
    <w:rsid w:val="009B48C2"/>
    <w:rsid w:val="009B4B57"/>
    <w:rsid w:val="009B4DB0"/>
    <w:rsid w:val="009B5231"/>
    <w:rsid w:val="009B5454"/>
    <w:rsid w:val="009B556D"/>
    <w:rsid w:val="009B5CF5"/>
    <w:rsid w:val="009B631E"/>
    <w:rsid w:val="009B647A"/>
    <w:rsid w:val="009B6E7A"/>
    <w:rsid w:val="009B6EDD"/>
    <w:rsid w:val="009B7168"/>
    <w:rsid w:val="009B7594"/>
    <w:rsid w:val="009B760B"/>
    <w:rsid w:val="009B7D65"/>
    <w:rsid w:val="009B7DEF"/>
    <w:rsid w:val="009B7F3C"/>
    <w:rsid w:val="009B7F87"/>
    <w:rsid w:val="009C0114"/>
    <w:rsid w:val="009C01BE"/>
    <w:rsid w:val="009C02C9"/>
    <w:rsid w:val="009C03B5"/>
    <w:rsid w:val="009C04F0"/>
    <w:rsid w:val="009C071C"/>
    <w:rsid w:val="009C0886"/>
    <w:rsid w:val="009C0E46"/>
    <w:rsid w:val="009C1075"/>
    <w:rsid w:val="009C118F"/>
    <w:rsid w:val="009C1D74"/>
    <w:rsid w:val="009C1EF2"/>
    <w:rsid w:val="009C254F"/>
    <w:rsid w:val="009C29F1"/>
    <w:rsid w:val="009C32BA"/>
    <w:rsid w:val="009C38C9"/>
    <w:rsid w:val="009C39A6"/>
    <w:rsid w:val="009C39DD"/>
    <w:rsid w:val="009C3A65"/>
    <w:rsid w:val="009C3BC2"/>
    <w:rsid w:val="009C3FB9"/>
    <w:rsid w:val="009C4B28"/>
    <w:rsid w:val="009C4D48"/>
    <w:rsid w:val="009C507F"/>
    <w:rsid w:val="009C5159"/>
    <w:rsid w:val="009C5367"/>
    <w:rsid w:val="009C536B"/>
    <w:rsid w:val="009C5922"/>
    <w:rsid w:val="009C5938"/>
    <w:rsid w:val="009C5B10"/>
    <w:rsid w:val="009C5FED"/>
    <w:rsid w:val="009C6017"/>
    <w:rsid w:val="009C617B"/>
    <w:rsid w:val="009C6333"/>
    <w:rsid w:val="009C63D6"/>
    <w:rsid w:val="009C6B1D"/>
    <w:rsid w:val="009C6E6B"/>
    <w:rsid w:val="009C7B02"/>
    <w:rsid w:val="009D0140"/>
    <w:rsid w:val="009D041E"/>
    <w:rsid w:val="009D07B7"/>
    <w:rsid w:val="009D094E"/>
    <w:rsid w:val="009D0993"/>
    <w:rsid w:val="009D09D6"/>
    <w:rsid w:val="009D12E3"/>
    <w:rsid w:val="009D1754"/>
    <w:rsid w:val="009D17B4"/>
    <w:rsid w:val="009D1C4A"/>
    <w:rsid w:val="009D2151"/>
    <w:rsid w:val="009D2275"/>
    <w:rsid w:val="009D2414"/>
    <w:rsid w:val="009D253C"/>
    <w:rsid w:val="009D2702"/>
    <w:rsid w:val="009D294E"/>
    <w:rsid w:val="009D2B1E"/>
    <w:rsid w:val="009D2EFC"/>
    <w:rsid w:val="009D2FC5"/>
    <w:rsid w:val="009D303A"/>
    <w:rsid w:val="009D36D2"/>
    <w:rsid w:val="009D389F"/>
    <w:rsid w:val="009D3E30"/>
    <w:rsid w:val="009D3E40"/>
    <w:rsid w:val="009D405D"/>
    <w:rsid w:val="009D43F3"/>
    <w:rsid w:val="009D464F"/>
    <w:rsid w:val="009D4D50"/>
    <w:rsid w:val="009D4D92"/>
    <w:rsid w:val="009D5044"/>
    <w:rsid w:val="009D5410"/>
    <w:rsid w:val="009D5548"/>
    <w:rsid w:val="009D5619"/>
    <w:rsid w:val="009D5907"/>
    <w:rsid w:val="009D5DE8"/>
    <w:rsid w:val="009D5F28"/>
    <w:rsid w:val="009D6104"/>
    <w:rsid w:val="009D6278"/>
    <w:rsid w:val="009D63AC"/>
    <w:rsid w:val="009D68CB"/>
    <w:rsid w:val="009D6FAE"/>
    <w:rsid w:val="009D711A"/>
    <w:rsid w:val="009D728A"/>
    <w:rsid w:val="009D75FF"/>
    <w:rsid w:val="009D7F9E"/>
    <w:rsid w:val="009D7FEB"/>
    <w:rsid w:val="009E0170"/>
    <w:rsid w:val="009E01EC"/>
    <w:rsid w:val="009E0636"/>
    <w:rsid w:val="009E06CF"/>
    <w:rsid w:val="009E06FB"/>
    <w:rsid w:val="009E0724"/>
    <w:rsid w:val="009E085D"/>
    <w:rsid w:val="009E0C47"/>
    <w:rsid w:val="009E0E80"/>
    <w:rsid w:val="009E1C1B"/>
    <w:rsid w:val="009E1C2B"/>
    <w:rsid w:val="009E1F69"/>
    <w:rsid w:val="009E22F0"/>
    <w:rsid w:val="009E2312"/>
    <w:rsid w:val="009E2424"/>
    <w:rsid w:val="009E2C85"/>
    <w:rsid w:val="009E2E0F"/>
    <w:rsid w:val="009E35A7"/>
    <w:rsid w:val="009E422B"/>
    <w:rsid w:val="009E44E4"/>
    <w:rsid w:val="009E4549"/>
    <w:rsid w:val="009E468A"/>
    <w:rsid w:val="009E485D"/>
    <w:rsid w:val="009E4FB7"/>
    <w:rsid w:val="009E549C"/>
    <w:rsid w:val="009E589B"/>
    <w:rsid w:val="009E5919"/>
    <w:rsid w:val="009E5E5F"/>
    <w:rsid w:val="009E63F0"/>
    <w:rsid w:val="009E66B7"/>
    <w:rsid w:val="009E6939"/>
    <w:rsid w:val="009E7144"/>
    <w:rsid w:val="009E756B"/>
    <w:rsid w:val="009E780A"/>
    <w:rsid w:val="009E79FD"/>
    <w:rsid w:val="009E7E74"/>
    <w:rsid w:val="009E7FD5"/>
    <w:rsid w:val="009E7FDC"/>
    <w:rsid w:val="009F07FD"/>
    <w:rsid w:val="009F0A74"/>
    <w:rsid w:val="009F0AEC"/>
    <w:rsid w:val="009F0BCC"/>
    <w:rsid w:val="009F0DD5"/>
    <w:rsid w:val="009F0EA4"/>
    <w:rsid w:val="009F0F9F"/>
    <w:rsid w:val="009F10D9"/>
    <w:rsid w:val="009F15AC"/>
    <w:rsid w:val="009F15B6"/>
    <w:rsid w:val="009F1822"/>
    <w:rsid w:val="009F1A3C"/>
    <w:rsid w:val="009F1ECC"/>
    <w:rsid w:val="009F2092"/>
    <w:rsid w:val="009F20C2"/>
    <w:rsid w:val="009F247E"/>
    <w:rsid w:val="009F2A68"/>
    <w:rsid w:val="009F2E06"/>
    <w:rsid w:val="009F30F3"/>
    <w:rsid w:val="009F3111"/>
    <w:rsid w:val="009F3361"/>
    <w:rsid w:val="009F3AB5"/>
    <w:rsid w:val="009F3CFB"/>
    <w:rsid w:val="009F3D37"/>
    <w:rsid w:val="009F3F1F"/>
    <w:rsid w:val="009F416F"/>
    <w:rsid w:val="009F4634"/>
    <w:rsid w:val="009F4989"/>
    <w:rsid w:val="009F509A"/>
    <w:rsid w:val="009F5173"/>
    <w:rsid w:val="009F52EB"/>
    <w:rsid w:val="009F5346"/>
    <w:rsid w:val="009F583F"/>
    <w:rsid w:val="009F584E"/>
    <w:rsid w:val="009F5AAA"/>
    <w:rsid w:val="009F5D76"/>
    <w:rsid w:val="009F5EF9"/>
    <w:rsid w:val="009F607F"/>
    <w:rsid w:val="009F6587"/>
    <w:rsid w:val="009F65AF"/>
    <w:rsid w:val="009F671B"/>
    <w:rsid w:val="009F6CC5"/>
    <w:rsid w:val="009F6EF7"/>
    <w:rsid w:val="009F6F28"/>
    <w:rsid w:val="009F797A"/>
    <w:rsid w:val="009F7BBF"/>
    <w:rsid w:val="009F7F51"/>
    <w:rsid w:val="00A00200"/>
    <w:rsid w:val="00A003B8"/>
    <w:rsid w:val="00A006A8"/>
    <w:rsid w:val="00A00850"/>
    <w:rsid w:val="00A0099A"/>
    <w:rsid w:val="00A00CE6"/>
    <w:rsid w:val="00A00D33"/>
    <w:rsid w:val="00A01402"/>
    <w:rsid w:val="00A01A1F"/>
    <w:rsid w:val="00A01A65"/>
    <w:rsid w:val="00A01CC8"/>
    <w:rsid w:val="00A01CDB"/>
    <w:rsid w:val="00A02729"/>
    <w:rsid w:val="00A0295B"/>
    <w:rsid w:val="00A030BB"/>
    <w:rsid w:val="00A03596"/>
    <w:rsid w:val="00A03636"/>
    <w:rsid w:val="00A0381C"/>
    <w:rsid w:val="00A03A30"/>
    <w:rsid w:val="00A03E34"/>
    <w:rsid w:val="00A044D4"/>
    <w:rsid w:val="00A0475B"/>
    <w:rsid w:val="00A048A4"/>
    <w:rsid w:val="00A049D7"/>
    <w:rsid w:val="00A04A9B"/>
    <w:rsid w:val="00A04D17"/>
    <w:rsid w:val="00A04DEB"/>
    <w:rsid w:val="00A058A3"/>
    <w:rsid w:val="00A05933"/>
    <w:rsid w:val="00A05A30"/>
    <w:rsid w:val="00A05AE7"/>
    <w:rsid w:val="00A05B91"/>
    <w:rsid w:val="00A0604A"/>
    <w:rsid w:val="00A06174"/>
    <w:rsid w:val="00A06224"/>
    <w:rsid w:val="00A064BE"/>
    <w:rsid w:val="00A06641"/>
    <w:rsid w:val="00A06828"/>
    <w:rsid w:val="00A06C63"/>
    <w:rsid w:val="00A06C7D"/>
    <w:rsid w:val="00A06F5D"/>
    <w:rsid w:val="00A073B1"/>
    <w:rsid w:val="00A0796A"/>
    <w:rsid w:val="00A07C6C"/>
    <w:rsid w:val="00A10355"/>
    <w:rsid w:val="00A10CE2"/>
    <w:rsid w:val="00A11044"/>
    <w:rsid w:val="00A1112C"/>
    <w:rsid w:val="00A11295"/>
    <w:rsid w:val="00A11CC6"/>
    <w:rsid w:val="00A120FB"/>
    <w:rsid w:val="00A12679"/>
    <w:rsid w:val="00A1283B"/>
    <w:rsid w:val="00A129F7"/>
    <w:rsid w:val="00A12B68"/>
    <w:rsid w:val="00A12CCA"/>
    <w:rsid w:val="00A12EE7"/>
    <w:rsid w:val="00A12F2E"/>
    <w:rsid w:val="00A12F2F"/>
    <w:rsid w:val="00A132F0"/>
    <w:rsid w:val="00A13DDE"/>
    <w:rsid w:val="00A15275"/>
    <w:rsid w:val="00A152A3"/>
    <w:rsid w:val="00A1567F"/>
    <w:rsid w:val="00A1572F"/>
    <w:rsid w:val="00A15EE6"/>
    <w:rsid w:val="00A16002"/>
    <w:rsid w:val="00A1707C"/>
    <w:rsid w:val="00A170AE"/>
    <w:rsid w:val="00A17193"/>
    <w:rsid w:val="00A175B1"/>
    <w:rsid w:val="00A17739"/>
    <w:rsid w:val="00A177C2"/>
    <w:rsid w:val="00A178C1"/>
    <w:rsid w:val="00A179DE"/>
    <w:rsid w:val="00A17C1E"/>
    <w:rsid w:val="00A17D2E"/>
    <w:rsid w:val="00A17E28"/>
    <w:rsid w:val="00A17ED7"/>
    <w:rsid w:val="00A201F8"/>
    <w:rsid w:val="00A2037C"/>
    <w:rsid w:val="00A205CE"/>
    <w:rsid w:val="00A20A59"/>
    <w:rsid w:val="00A20B61"/>
    <w:rsid w:val="00A20E5A"/>
    <w:rsid w:val="00A214F4"/>
    <w:rsid w:val="00A21509"/>
    <w:rsid w:val="00A218A3"/>
    <w:rsid w:val="00A2225F"/>
    <w:rsid w:val="00A22500"/>
    <w:rsid w:val="00A227BF"/>
    <w:rsid w:val="00A22B03"/>
    <w:rsid w:val="00A22BA0"/>
    <w:rsid w:val="00A22BDA"/>
    <w:rsid w:val="00A22CE4"/>
    <w:rsid w:val="00A22CE7"/>
    <w:rsid w:val="00A230AD"/>
    <w:rsid w:val="00A23277"/>
    <w:rsid w:val="00A232A9"/>
    <w:rsid w:val="00A235FD"/>
    <w:rsid w:val="00A23CB9"/>
    <w:rsid w:val="00A23FFC"/>
    <w:rsid w:val="00A24319"/>
    <w:rsid w:val="00A2433C"/>
    <w:rsid w:val="00A246E3"/>
    <w:rsid w:val="00A24C5C"/>
    <w:rsid w:val="00A24F0A"/>
    <w:rsid w:val="00A24FD4"/>
    <w:rsid w:val="00A251C8"/>
    <w:rsid w:val="00A2537B"/>
    <w:rsid w:val="00A25458"/>
    <w:rsid w:val="00A258C7"/>
    <w:rsid w:val="00A25DB3"/>
    <w:rsid w:val="00A2648B"/>
    <w:rsid w:val="00A2672A"/>
    <w:rsid w:val="00A269D4"/>
    <w:rsid w:val="00A26C18"/>
    <w:rsid w:val="00A26FE8"/>
    <w:rsid w:val="00A27135"/>
    <w:rsid w:val="00A271E2"/>
    <w:rsid w:val="00A275B3"/>
    <w:rsid w:val="00A27772"/>
    <w:rsid w:val="00A2788B"/>
    <w:rsid w:val="00A27EC7"/>
    <w:rsid w:val="00A3053C"/>
    <w:rsid w:val="00A30626"/>
    <w:rsid w:val="00A306BB"/>
    <w:rsid w:val="00A306C5"/>
    <w:rsid w:val="00A308E3"/>
    <w:rsid w:val="00A30EFC"/>
    <w:rsid w:val="00A30FD7"/>
    <w:rsid w:val="00A310C2"/>
    <w:rsid w:val="00A313CF"/>
    <w:rsid w:val="00A3161E"/>
    <w:rsid w:val="00A316EB"/>
    <w:rsid w:val="00A31890"/>
    <w:rsid w:val="00A31BD5"/>
    <w:rsid w:val="00A31DB6"/>
    <w:rsid w:val="00A32247"/>
    <w:rsid w:val="00A3232D"/>
    <w:rsid w:val="00A326A4"/>
    <w:rsid w:val="00A32981"/>
    <w:rsid w:val="00A32F4E"/>
    <w:rsid w:val="00A33199"/>
    <w:rsid w:val="00A33464"/>
    <w:rsid w:val="00A336DA"/>
    <w:rsid w:val="00A3399C"/>
    <w:rsid w:val="00A33B4E"/>
    <w:rsid w:val="00A341BF"/>
    <w:rsid w:val="00A341D1"/>
    <w:rsid w:val="00A346BA"/>
    <w:rsid w:val="00A34A66"/>
    <w:rsid w:val="00A34AF1"/>
    <w:rsid w:val="00A34DAB"/>
    <w:rsid w:val="00A351B2"/>
    <w:rsid w:val="00A3527F"/>
    <w:rsid w:val="00A3531A"/>
    <w:rsid w:val="00A354AE"/>
    <w:rsid w:val="00A35AC7"/>
    <w:rsid w:val="00A35B2B"/>
    <w:rsid w:val="00A35D3A"/>
    <w:rsid w:val="00A35DE2"/>
    <w:rsid w:val="00A3688C"/>
    <w:rsid w:val="00A3690F"/>
    <w:rsid w:val="00A36D6E"/>
    <w:rsid w:val="00A36E8F"/>
    <w:rsid w:val="00A36F36"/>
    <w:rsid w:val="00A37549"/>
    <w:rsid w:val="00A37DF0"/>
    <w:rsid w:val="00A402B5"/>
    <w:rsid w:val="00A4052F"/>
    <w:rsid w:val="00A407F7"/>
    <w:rsid w:val="00A40B15"/>
    <w:rsid w:val="00A40BDB"/>
    <w:rsid w:val="00A40CC6"/>
    <w:rsid w:val="00A40EA4"/>
    <w:rsid w:val="00A41001"/>
    <w:rsid w:val="00A41068"/>
    <w:rsid w:val="00A41161"/>
    <w:rsid w:val="00A411F5"/>
    <w:rsid w:val="00A4128B"/>
    <w:rsid w:val="00A4205D"/>
    <w:rsid w:val="00A420B9"/>
    <w:rsid w:val="00A427A9"/>
    <w:rsid w:val="00A427DB"/>
    <w:rsid w:val="00A427FB"/>
    <w:rsid w:val="00A42881"/>
    <w:rsid w:val="00A42EB7"/>
    <w:rsid w:val="00A42F12"/>
    <w:rsid w:val="00A42FB9"/>
    <w:rsid w:val="00A4360E"/>
    <w:rsid w:val="00A43657"/>
    <w:rsid w:val="00A443FD"/>
    <w:rsid w:val="00A44842"/>
    <w:rsid w:val="00A449D7"/>
    <w:rsid w:val="00A44A76"/>
    <w:rsid w:val="00A44CE4"/>
    <w:rsid w:val="00A44FDC"/>
    <w:rsid w:val="00A454B4"/>
    <w:rsid w:val="00A45586"/>
    <w:rsid w:val="00A4590A"/>
    <w:rsid w:val="00A45A85"/>
    <w:rsid w:val="00A45A8F"/>
    <w:rsid w:val="00A45F25"/>
    <w:rsid w:val="00A462D2"/>
    <w:rsid w:val="00A46589"/>
    <w:rsid w:val="00A46E8B"/>
    <w:rsid w:val="00A470E8"/>
    <w:rsid w:val="00A47690"/>
    <w:rsid w:val="00A47912"/>
    <w:rsid w:val="00A50100"/>
    <w:rsid w:val="00A50200"/>
    <w:rsid w:val="00A50223"/>
    <w:rsid w:val="00A5025C"/>
    <w:rsid w:val="00A5030C"/>
    <w:rsid w:val="00A50622"/>
    <w:rsid w:val="00A50815"/>
    <w:rsid w:val="00A50B1C"/>
    <w:rsid w:val="00A50E5C"/>
    <w:rsid w:val="00A50FD2"/>
    <w:rsid w:val="00A51160"/>
    <w:rsid w:val="00A518EC"/>
    <w:rsid w:val="00A51B73"/>
    <w:rsid w:val="00A51BF4"/>
    <w:rsid w:val="00A51D43"/>
    <w:rsid w:val="00A51D4A"/>
    <w:rsid w:val="00A5216B"/>
    <w:rsid w:val="00A5226A"/>
    <w:rsid w:val="00A5234E"/>
    <w:rsid w:val="00A52418"/>
    <w:rsid w:val="00A52564"/>
    <w:rsid w:val="00A527D1"/>
    <w:rsid w:val="00A52937"/>
    <w:rsid w:val="00A52962"/>
    <w:rsid w:val="00A52D41"/>
    <w:rsid w:val="00A52EA4"/>
    <w:rsid w:val="00A53169"/>
    <w:rsid w:val="00A53CC4"/>
    <w:rsid w:val="00A53FF2"/>
    <w:rsid w:val="00A54320"/>
    <w:rsid w:val="00A543F6"/>
    <w:rsid w:val="00A548CA"/>
    <w:rsid w:val="00A54AC3"/>
    <w:rsid w:val="00A54E2E"/>
    <w:rsid w:val="00A55022"/>
    <w:rsid w:val="00A5504C"/>
    <w:rsid w:val="00A551E3"/>
    <w:rsid w:val="00A55664"/>
    <w:rsid w:val="00A556B0"/>
    <w:rsid w:val="00A55F0B"/>
    <w:rsid w:val="00A55F4F"/>
    <w:rsid w:val="00A56C34"/>
    <w:rsid w:val="00A56D3F"/>
    <w:rsid w:val="00A571F8"/>
    <w:rsid w:val="00A57228"/>
    <w:rsid w:val="00A57C52"/>
    <w:rsid w:val="00A57D2C"/>
    <w:rsid w:val="00A57EED"/>
    <w:rsid w:val="00A60271"/>
    <w:rsid w:val="00A60367"/>
    <w:rsid w:val="00A607CC"/>
    <w:rsid w:val="00A60B28"/>
    <w:rsid w:val="00A612B2"/>
    <w:rsid w:val="00A61471"/>
    <w:rsid w:val="00A6164F"/>
    <w:rsid w:val="00A61B78"/>
    <w:rsid w:val="00A62297"/>
    <w:rsid w:val="00A62497"/>
    <w:rsid w:val="00A629A7"/>
    <w:rsid w:val="00A62DF4"/>
    <w:rsid w:val="00A632D9"/>
    <w:rsid w:val="00A63883"/>
    <w:rsid w:val="00A63E93"/>
    <w:rsid w:val="00A6423F"/>
    <w:rsid w:val="00A6478A"/>
    <w:rsid w:val="00A6482C"/>
    <w:rsid w:val="00A649D0"/>
    <w:rsid w:val="00A64EA8"/>
    <w:rsid w:val="00A64EF9"/>
    <w:rsid w:val="00A6501B"/>
    <w:rsid w:val="00A65980"/>
    <w:rsid w:val="00A65E01"/>
    <w:rsid w:val="00A66162"/>
    <w:rsid w:val="00A66B42"/>
    <w:rsid w:val="00A66B82"/>
    <w:rsid w:val="00A66C57"/>
    <w:rsid w:val="00A66E85"/>
    <w:rsid w:val="00A66E98"/>
    <w:rsid w:val="00A67594"/>
    <w:rsid w:val="00A67751"/>
    <w:rsid w:val="00A677BC"/>
    <w:rsid w:val="00A678B7"/>
    <w:rsid w:val="00A67C58"/>
    <w:rsid w:val="00A700AB"/>
    <w:rsid w:val="00A70293"/>
    <w:rsid w:val="00A702A4"/>
    <w:rsid w:val="00A703AF"/>
    <w:rsid w:val="00A7065E"/>
    <w:rsid w:val="00A70678"/>
    <w:rsid w:val="00A70990"/>
    <w:rsid w:val="00A70E4B"/>
    <w:rsid w:val="00A7103E"/>
    <w:rsid w:val="00A711A0"/>
    <w:rsid w:val="00A71424"/>
    <w:rsid w:val="00A716DB"/>
    <w:rsid w:val="00A71A03"/>
    <w:rsid w:val="00A71D7B"/>
    <w:rsid w:val="00A7231F"/>
    <w:rsid w:val="00A72470"/>
    <w:rsid w:val="00A72A73"/>
    <w:rsid w:val="00A72C1D"/>
    <w:rsid w:val="00A72EF8"/>
    <w:rsid w:val="00A72F6F"/>
    <w:rsid w:val="00A731EC"/>
    <w:rsid w:val="00A7320A"/>
    <w:rsid w:val="00A73250"/>
    <w:rsid w:val="00A73977"/>
    <w:rsid w:val="00A73B1E"/>
    <w:rsid w:val="00A73CCA"/>
    <w:rsid w:val="00A7437D"/>
    <w:rsid w:val="00A743A5"/>
    <w:rsid w:val="00A74537"/>
    <w:rsid w:val="00A74589"/>
    <w:rsid w:val="00A746BE"/>
    <w:rsid w:val="00A74BCD"/>
    <w:rsid w:val="00A75025"/>
    <w:rsid w:val="00A752AF"/>
    <w:rsid w:val="00A758E6"/>
    <w:rsid w:val="00A75BEC"/>
    <w:rsid w:val="00A75CC3"/>
    <w:rsid w:val="00A75D1B"/>
    <w:rsid w:val="00A7624D"/>
    <w:rsid w:val="00A76459"/>
    <w:rsid w:val="00A771F3"/>
    <w:rsid w:val="00A7768F"/>
    <w:rsid w:val="00A77730"/>
    <w:rsid w:val="00A778B4"/>
    <w:rsid w:val="00A7793C"/>
    <w:rsid w:val="00A779CF"/>
    <w:rsid w:val="00A77D6E"/>
    <w:rsid w:val="00A77F54"/>
    <w:rsid w:val="00A8019C"/>
    <w:rsid w:val="00A8048D"/>
    <w:rsid w:val="00A806A3"/>
    <w:rsid w:val="00A80942"/>
    <w:rsid w:val="00A80FCE"/>
    <w:rsid w:val="00A81065"/>
    <w:rsid w:val="00A81551"/>
    <w:rsid w:val="00A82117"/>
    <w:rsid w:val="00A8249B"/>
    <w:rsid w:val="00A8270C"/>
    <w:rsid w:val="00A82985"/>
    <w:rsid w:val="00A829F3"/>
    <w:rsid w:val="00A82A78"/>
    <w:rsid w:val="00A82A8A"/>
    <w:rsid w:val="00A83126"/>
    <w:rsid w:val="00A83404"/>
    <w:rsid w:val="00A841A2"/>
    <w:rsid w:val="00A84A2B"/>
    <w:rsid w:val="00A852CE"/>
    <w:rsid w:val="00A85423"/>
    <w:rsid w:val="00A85A67"/>
    <w:rsid w:val="00A85F77"/>
    <w:rsid w:val="00A85F85"/>
    <w:rsid w:val="00A86171"/>
    <w:rsid w:val="00A86391"/>
    <w:rsid w:val="00A865B9"/>
    <w:rsid w:val="00A8666C"/>
    <w:rsid w:val="00A86E6B"/>
    <w:rsid w:val="00A86FBA"/>
    <w:rsid w:val="00A87381"/>
    <w:rsid w:val="00A87560"/>
    <w:rsid w:val="00A875C6"/>
    <w:rsid w:val="00A87814"/>
    <w:rsid w:val="00A87E3F"/>
    <w:rsid w:val="00A87F10"/>
    <w:rsid w:val="00A9016F"/>
    <w:rsid w:val="00A909D2"/>
    <w:rsid w:val="00A90AC5"/>
    <w:rsid w:val="00A90F9B"/>
    <w:rsid w:val="00A915F7"/>
    <w:rsid w:val="00A91AE0"/>
    <w:rsid w:val="00A91CBF"/>
    <w:rsid w:val="00A91E3F"/>
    <w:rsid w:val="00A91EA2"/>
    <w:rsid w:val="00A92379"/>
    <w:rsid w:val="00A9251F"/>
    <w:rsid w:val="00A93A29"/>
    <w:rsid w:val="00A93AFF"/>
    <w:rsid w:val="00A93BC9"/>
    <w:rsid w:val="00A93DEC"/>
    <w:rsid w:val="00A9405C"/>
    <w:rsid w:val="00A941B3"/>
    <w:rsid w:val="00A945C4"/>
    <w:rsid w:val="00A94644"/>
    <w:rsid w:val="00A94D18"/>
    <w:rsid w:val="00A94E77"/>
    <w:rsid w:val="00A95291"/>
    <w:rsid w:val="00A9562A"/>
    <w:rsid w:val="00A958C0"/>
    <w:rsid w:val="00A959CC"/>
    <w:rsid w:val="00A95E58"/>
    <w:rsid w:val="00A963D5"/>
    <w:rsid w:val="00A968D3"/>
    <w:rsid w:val="00A96A8A"/>
    <w:rsid w:val="00A96ADE"/>
    <w:rsid w:val="00A96C6D"/>
    <w:rsid w:val="00A96EC9"/>
    <w:rsid w:val="00A96F6F"/>
    <w:rsid w:val="00A972EA"/>
    <w:rsid w:val="00A9746E"/>
    <w:rsid w:val="00A9797B"/>
    <w:rsid w:val="00A97C90"/>
    <w:rsid w:val="00A97E10"/>
    <w:rsid w:val="00A97FD9"/>
    <w:rsid w:val="00A97FF4"/>
    <w:rsid w:val="00AA007E"/>
    <w:rsid w:val="00AA05D4"/>
    <w:rsid w:val="00AA098A"/>
    <w:rsid w:val="00AA0ACF"/>
    <w:rsid w:val="00AA0EB1"/>
    <w:rsid w:val="00AA0F39"/>
    <w:rsid w:val="00AA129E"/>
    <w:rsid w:val="00AA16F2"/>
    <w:rsid w:val="00AA184D"/>
    <w:rsid w:val="00AA1BB6"/>
    <w:rsid w:val="00AA2C39"/>
    <w:rsid w:val="00AA31B2"/>
    <w:rsid w:val="00AA31CF"/>
    <w:rsid w:val="00AA3229"/>
    <w:rsid w:val="00AA35A6"/>
    <w:rsid w:val="00AA378F"/>
    <w:rsid w:val="00AA404B"/>
    <w:rsid w:val="00AA4256"/>
    <w:rsid w:val="00AA42EC"/>
    <w:rsid w:val="00AA4350"/>
    <w:rsid w:val="00AA44DA"/>
    <w:rsid w:val="00AA47CF"/>
    <w:rsid w:val="00AA4821"/>
    <w:rsid w:val="00AA4AC4"/>
    <w:rsid w:val="00AA4C9A"/>
    <w:rsid w:val="00AA4DE0"/>
    <w:rsid w:val="00AA4F4F"/>
    <w:rsid w:val="00AA52D7"/>
    <w:rsid w:val="00AA564A"/>
    <w:rsid w:val="00AA58B6"/>
    <w:rsid w:val="00AA58C6"/>
    <w:rsid w:val="00AA59BE"/>
    <w:rsid w:val="00AA5B17"/>
    <w:rsid w:val="00AA6091"/>
    <w:rsid w:val="00AA653B"/>
    <w:rsid w:val="00AA67E7"/>
    <w:rsid w:val="00AA69E9"/>
    <w:rsid w:val="00AA6BBD"/>
    <w:rsid w:val="00AA6C45"/>
    <w:rsid w:val="00AA6DF3"/>
    <w:rsid w:val="00AA72F0"/>
    <w:rsid w:val="00AA777F"/>
    <w:rsid w:val="00AA7E14"/>
    <w:rsid w:val="00AA7F0B"/>
    <w:rsid w:val="00AB088C"/>
    <w:rsid w:val="00AB09C1"/>
    <w:rsid w:val="00AB0BCA"/>
    <w:rsid w:val="00AB0BDF"/>
    <w:rsid w:val="00AB0C9F"/>
    <w:rsid w:val="00AB0FF2"/>
    <w:rsid w:val="00AB1078"/>
    <w:rsid w:val="00AB15BD"/>
    <w:rsid w:val="00AB1770"/>
    <w:rsid w:val="00AB19A3"/>
    <w:rsid w:val="00AB1BD6"/>
    <w:rsid w:val="00AB1D9D"/>
    <w:rsid w:val="00AB20A2"/>
    <w:rsid w:val="00AB2115"/>
    <w:rsid w:val="00AB2278"/>
    <w:rsid w:val="00AB22D1"/>
    <w:rsid w:val="00AB236C"/>
    <w:rsid w:val="00AB24D2"/>
    <w:rsid w:val="00AB2523"/>
    <w:rsid w:val="00AB27A7"/>
    <w:rsid w:val="00AB282D"/>
    <w:rsid w:val="00AB29FB"/>
    <w:rsid w:val="00AB2A5A"/>
    <w:rsid w:val="00AB2BE8"/>
    <w:rsid w:val="00AB2C08"/>
    <w:rsid w:val="00AB2CB2"/>
    <w:rsid w:val="00AB2F4D"/>
    <w:rsid w:val="00AB2FC0"/>
    <w:rsid w:val="00AB3529"/>
    <w:rsid w:val="00AB368A"/>
    <w:rsid w:val="00AB36D8"/>
    <w:rsid w:val="00AB3D21"/>
    <w:rsid w:val="00AB3E14"/>
    <w:rsid w:val="00AB403B"/>
    <w:rsid w:val="00AB423B"/>
    <w:rsid w:val="00AB4259"/>
    <w:rsid w:val="00AB44C8"/>
    <w:rsid w:val="00AB591A"/>
    <w:rsid w:val="00AB614E"/>
    <w:rsid w:val="00AB62FC"/>
    <w:rsid w:val="00AB6916"/>
    <w:rsid w:val="00AB6EAA"/>
    <w:rsid w:val="00AB6EB3"/>
    <w:rsid w:val="00AB6F60"/>
    <w:rsid w:val="00AB71F6"/>
    <w:rsid w:val="00AB7975"/>
    <w:rsid w:val="00AB7C8B"/>
    <w:rsid w:val="00AC0179"/>
    <w:rsid w:val="00AC0279"/>
    <w:rsid w:val="00AC069A"/>
    <w:rsid w:val="00AC0837"/>
    <w:rsid w:val="00AC08DE"/>
    <w:rsid w:val="00AC0A4C"/>
    <w:rsid w:val="00AC0B23"/>
    <w:rsid w:val="00AC0BAD"/>
    <w:rsid w:val="00AC1126"/>
    <w:rsid w:val="00AC16FF"/>
    <w:rsid w:val="00AC19F6"/>
    <w:rsid w:val="00AC1D5D"/>
    <w:rsid w:val="00AC1DBA"/>
    <w:rsid w:val="00AC1E47"/>
    <w:rsid w:val="00AC2577"/>
    <w:rsid w:val="00AC2B4A"/>
    <w:rsid w:val="00AC32A0"/>
    <w:rsid w:val="00AC32C9"/>
    <w:rsid w:val="00AC3519"/>
    <w:rsid w:val="00AC38BD"/>
    <w:rsid w:val="00AC3A29"/>
    <w:rsid w:val="00AC3BA6"/>
    <w:rsid w:val="00AC40DB"/>
    <w:rsid w:val="00AC4240"/>
    <w:rsid w:val="00AC4256"/>
    <w:rsid w:val="00AC4314"/>
    <w:rsid w:val="00AC4592"/>
    <w:rsid w:val="00AC47C0"/>
    <w:rsid w:val="00AC4AC7"/>
    <w:rsid w:val="00AC4BF6"/>
    <w:rsid w:val="00AC4CED"/>
    <w:rsid w:val="00AC4E97"/>
    <w:rsid w:val="00AC5073"/>
    <w:rsid w:val="00AC50E0"/>
    <w:rsid w:val="00AC5424"/>
    <w:rsid w:val="00AC58D3"/>
    <w:rsid w:val="00AC5A0C"/>
    <w:rsid w:val="00AC5AEB"/>
    <w:rsid w:val="00AC5B0C"/>
    <w:rsid w:val="00AC5B41"/>
    <w:rsid w:val="00AC5E19"/>
    <w:rsid w:val="00AC5ED1"/>
    <w:rsid w:val="00AC62DC"/>
    <w:rsid w:val="00AC62E4"/>
    <w:rsid w:val="00AC632C"/>
    <w:rsid w:val="00AC72A4"/>
    <w:rsid w:val="00AC7EE8"/>
    <w:rsid w:val="00AD0675"/>
    <w:rsid w:val="00AD07BE"/>
    <w:rsid w:val="00AD09A4"/>
    <w:rsid w:val="00AD0A66"/>
    <w:rsid w:val="00AD0FF6"/>
    <w:rsid w:val="00AD10CB"/>
    <w:rsid w:val="00AD11E2"/>
    <w:rsid w:val="00AD13FD"/>
    <w:rsid w:val="00AD1F28"/>
    <w:rsid w:val="00AD2107"/>
    <w:rsid w:val="00AD29F1"/>
    <w:rsid w:val="00AD2F48"/>
    <w:rsid w:val="00AD3790"/>
    <w:rsid w:val="00AD415F"/>
    <w:rsid w:val="00AD44B7"/>
    <w:rsid w:val="00AD44FC"/>
    <w:rsid w:val="00AD454E"/>
    <w:rsid w:val="00AD4679"/>
    <w:rsid w:val="00AD4A9B"/>
    <w:rsid w:val="00AD4D65"/>
    <w:rsid w:val="00AD520D"/>
    <w:rsid w:val="00AD55B7"/>
    <w:rsid w:val="00AD5B19"/>
    <w:rsid w:val="00AD6090"/>
    <w:rsid w:val="00AD6277"/>
    <w:rsid w:val="00AD6423"/>
    <w:rsid w:val="00AD66A4"/>
    <w:rsid w:val="00AD6935"/>
    <w:rsid w:val="00AD69B3"/>
    <w:rsid w:val="00AD6A6B"/>
    <w:rsid w:val="00AD6A72"/>
    <w:rsid w:val="00AD6BA6"/>
    <w:rsid w:val="00AD6C8E"/>
    <w:rsid w:val="00AD7392"/>
    <w:rsid w:val="00AD7A37"/>
    <w:rsid w:val="00AD7BF1"/>
    <w:rsid w:val="00AD7CE7"/>
    <w:rsid w:val="00AD7E22"/>
    <w:rsid w:val="00AD7EB7"/>
    <w:rsid w:val="00AE0A21"/>
    <w:rsid w:val="00AE0A97"/>
    <w:rsid w:val="00AE0C79"/>
    <w:rsid w:val="00AE11CF"/>
    <w:rsid w:val="00AE147E"/>
    <w:rsid w:val="00AE14E5"/>
    <w:rsid w:val="00AE15FA"/>
    <w:rsid w:val="00AE1617"/>
    <w:rsid w:val="00AE1B79"/>
    <w:rsid w:val="00AE1CE0"/>
    <w:rsid w:val="00AE2783"/>
    <w:rsid w:val="00AE287F"/>
    <w:rsid w:val="00AE331C"/>
    <w:rsid w:val="00AE3336"/>
    <w:rsid w:val="00AE3667"/>
    <w:rsid w:val="00AE36A1"/>
    <w:rsid w:val="00AE37F4"/>
    <w:rsid w:val="00AE3B69"/>
    <w:rsid w:val="00AE3B9A"/>
    <w:rsid w:val="00AE3D70"/>
    <w:rsid w:val="00AE3E4E"/>
    <w:rsid w:val="00AE4402"/>
    <w:rsid w:val="00AE4427"/>
    <w:rsid w:val="00AE4438"/>
    <w:rsid w:val="00AE4532"/>
    <w:rsid w:val="00AE4588"/>
    <w:rsid w:val="00AE4594"/>
    <w:rsid w:val="00AE4877"/>
    <w:rsid w:val="00AE4966"/>
    <w:rsid w:val="00AE49C7"/>
    <w:rsid w:val="00AE4B4E"/>
    <w:rsid w:val="00AE4C67"/>
    <w:rsid w:val="00AE51C8"/>
    <w:rsid w:val="00AE5255"/>
    <w:rsid w:val="00AE52CE"/>
    <w:rsid w:val="00AE5317"/>
    <w:rsid w:val="00AE5917"/>
    <w:rsid w:val="00AE5BBB"/>
    <w:rsid w:val="00AE5DE3"/>
    <w:rsid w:val="00AE6029"/>
    <w:rsid w:val="00AE6768"/>
    <w:rsid w:val="00AE6F25"/>
    <w:rsid w:val="00AE7125"/>
    <w:rsid w:val="00AE71F1"/>
    <w:rsid w:val="00AE7220"/>
    <w:rsid w:val="00AE74D7"/>
    <w:rsid w:val="00AE7698"/>
    <w:rsid w:val="00AE782E"/>
    <w:rsid w:val="00AE7971"/>
    <w:rsid w:val="00AE7D29"/>
    <w:rsid w:val="00AE7DAF"/>
    <w:rsid w:val="00AF0416"/>
    <w:rsid w:val="00AF09BA"/>
    <w:rsid w:val="00AF0A2C"/>
    <w:rsid w:val="00AF0D0E"/>
    <w:rsid w:val="00AF0F17"/>
    <w:rsid w:val="00AF17F2"/>
    <w:rsid w:val="00AF1859"/>
    <w:rsid w:val="00AF1BB3"/>
    <w:rsid w:val="00AF1FC8"/>
    <w:rsid w:val="00AF2456"/>
    <w:rsid w:val="00AF27F0"/>
    <w:rsid w:val="00AF284F"/>
    <w:rsid w:val="00AF28A5"/>
    <w:rsid w:val="00AF2904"/>
    <w:rsid w:val="00AF2A01"/>
    <w:rsid w:val="00AF2C9A"/>
    <w:rsid w:val="00AF32A6"/>
    <w:rsid w:val="00AF334A"/>
    <w:rsid w:val="00AF35BF"/>
    <w:rsid w:val="00AF39A8"/>
    <w:rsid w:val="00AF3B00"/>
    <w:rsid w:val="00AF3C6C"/>
    <w:rsid w:val="00AF3D27"/>
    <w:rsid w:val="00AF419E"/>
    <w:rsid w:val="00AF4B2D"/>
    <w:rsid w:val="00AF4B5F"/>
    <w:rsid w:val="00AF4FCE"/>
    <w:rsid w:val="00AF52F9"/>
    <w:rsid w:val="00AF57CC"/>
    <w:rsid w:val="00AF58A2"/>
    <w:rsid w:val="00AF6179"/>
    <w:rsid w:val="00AF6447"/>
    <w:rsid w:val="00AF692F"/>
    <w:rsid w:val="00AF6D5D"/>
    <w:rsid w:val="00AF6EAD"/>
    <w:rsid w:val="00AF6F36"/>
    <w:rsid w:val="00AF71DF"/>
    <w:rsid w:val="00AF76DC"/>
    <w:rsid w:val="00AF7EA5"/>
    <w:rsid w:val="00B0034D"/>
    <w:rsid w:val="00B0067A"/>
    <w:rsid w:val="00B00A24"/>
    <w:rsid w:val="00B00DE3"/>
    <w:rsid w:val="00B01078"/>
    <w:rsid w:val="00B0137D"/>
    <w:rsid w:val="00B01404"/>
    <w:rsid w:val="00B01559"/>
    <w:rsid w:val="00B018E1"/>
    <w:rsid w:val="00B01AB9"/>
    <w:rsid w:val="00B01FA5"/>
    <w:rsid w:val="00B02428"/>
    <w:rsid w:val="00B02445"/>
    <w:rsid w:val="00B02646"/>
    <w:rsid w:val="00B0271C"/>
    <w:rsid w:val="00B02A64"/>
    <w:rsid w:val="00B031D0"/>
    <w:rsid w:val="00B036EB"/>
    <w:rsid w:val="00B03873"/>
    <w:rsid w:val="00B04893"/>
    <w:rsid w:val="00B0491A"/>
    <w:rsid w:val="00B04991"/>
    <w:rsid w:val="00B04E49"/>
    <w:rsid w:val="00B0542A"/>
    <w:rsid w:val="00B0564E"/>
    <w:rsid w:val="00B05699"/>
    <w:rsid w:val="00B056DC"/>
    <w:rsid w:val="00B0577E"/>
    <w:rsid w:val="00B059B2"/>
    <w:rsid w:val="00B05C77"/>
    <w:rsid w:val="00B05EB7"/>
    <w:rsid w:val="00B06101"/>
    <w:rsid w:val="00B06707"/>
    <w:rsid w:val="00B06C94"/>
    <w:rsid w:val="00B06D96"/>
    <w:rsid w:val="00B06DFC"/>
    <w:rsid w:val="00B0791A"/>
    <w:rsid w:val="00B07A1E"/>
    <w:rsid w:val="00B07D06"/>
    <w:rsid w:val="00B103C9"/>
    <w:rsid w:val="00B10A94"/>
    <w:rsid w:val="00B11FFB"/>
    <w:rsid w:val="00B120E3"/>
    <w:rsid w:val="00B12759"/>
    <w:rsid w:val="00B12849"/>
    <w:rsid w:val="00B129DC"/>
    <w:rsid w:val="00B12B7D"/>
    <w:rsid w:val="00B12BED"/>
    <w:rsid w:val="00B1310D"/>
    <w:rsid w:val="00B1330C"/>
    <w:rsid w:val="00B13340"/>
    <w:rsid w:val="00B13408"/>
    <w:rsid w:val="00B1349C"/>
    <w:rsid w:val="00B13995"/>
    <w:rsid w:val="00B13B3F"/>
    <w:rsid w:val="00B13BE6"/>
    <w:rsid w:val="00B14255"/>
    <w:rsid w:val="00B14957"/>
    <w:rsid w:val="00B14EF8"/>
    <w:rsid w:val="00B15E23"/>
    <w:rsid w:val="00B15E74"/>
    <w:rsid w:val="00B1613B"/>
    <w:rsid w:val="00B162B3"/>
    <w:rsid w:val="00B1699F"/>
    <w:rsid w:val="00B16DAD"/>
    <w:rsid w:val="00B16E41"/>
    <w:rsid w:val="00B173F6"/>
    <w:rsid w:val="00B17726"/>
    <w:rsid w:val="00B177AC"/>
    <w:rsid w:val="00B17A61"/>
    <w:rsid w:val="00B17C1F"/>
    <w:rsid w:val="00B17D44"/>
    <w:rsid w:val="00B204B1"/>
    <w:rsid w:val="00B204D5"/>
    <w:rsid w:val="00B212C0"/>
    <w:rsid w:val="00B2137F"/>
    <w:rsid w:val="00B213FE"/>
    <w:rsid w:val="00B21422"/>
    <w:rsid w:val="00B21510"/>
    <w:rsid w:val="00B21562"/>
    <w:rsid w:val="00B2160E"/>
    <w:rsid w:val="00B21843"/>
    <w:rsid w:val="00B21AB5"/>
    <w:rsid w:val="00B22120"/>
    <w:rsid w:val="00B223F6"/>
    <w:rsid w:val="00B229CD"/>
    <w:rsid w:val="00B230F1"/>
    <w:rsid w:val="00B231D7"/>
    <w:rsid w:val="00B23272"/>
    <w:rsid w:val="00B232AC"/>
    <w:rsid w:val="00B232EC"/>
    <w:rsid w:val="00B23307"/>
    <w:rsid w:val="00B23F1B"/>
    <w:rsid w:val="00B2404B"/>
    <w:rsid w:val="00B24435"/>
    <w:rsid w:val="00B24485"/>
    <w:rsid w:val="00B24786"/>
    <w:rsid w:val="00B24CCC"/>
    <w:rsid w:val="00B24EB2"/>
    <w:rsid w:val="00B24ECB"/>
    <w:rsid w:val="00B2510D"/>
    <w:rsid w:val="00B25216"/>
    <w:rsid w:val="00B25456"/>
    <w:rsid w:val="00B254BC"/>
    <w:rsid w:val="00B25615"/>
    <w:rsid w:val="00B2564C"/>
    <w:rsid w:val="00B2582B"/>
    <w:rsid w:val="00B25F4A"/>
    <w:rsid w:val="00B26062"/>
    <w:rsid w:val="00B260AF"/>
    <w:rsid w:val="00B265B5"/>
    <w:rsid w:val="00B26926"/>
    <w:rsid w:val="00B26E11"/>
    <w:rsid w:val="00B274D1"/>
    <w:rsid w:val="00B27646"/>
    <w:rsid w:val="00B27A2F"/>
    <w:rsid w:val="00B303A2"/>
    <w:rsid w:val="00B30ADC"/>
    <w:rsid w:val="00B30DEC"/>
    <w:rsid w:val="00B311A6"/>
    <w:rsid w:val="00B311E9"/>
    <w:rsid w:val="00B31210"/>
    <w:rsid w:val="00B31251"/>
    <w:rsid w:val="00B313AE"/>
    <w:rsid w:val="00B313FA"/>
    <w:rsid w:val="00B31524"/>
    <w:rsid w:val="00B3203A"/>
    <w:rsid w:val="00B323B3"/>
    <w:rsid w:val="00B325B8"/>
    <w:rsid w:val="00B32770"/>
    <w:rsid w:val="00B32832"/>
    <w:rsid w:val="00B32BCF"/>
    <w:rsid w:val="00B32F50"/>
    <w:rsid w:val="00B32F98"/>
    <w:rsid w:val="00B33613"/>
    <w:rsid w:val="00B3375E"/>
    <w:rsid w:val="00B33931"/>
    <w:rsid w:val="00B33964"/>
    <w:rsid w:val="00B33A27"/>
    <w:rsid w:val="00B33C53"/>
    <w:rsid w:val="00B33CC8"/>
    <w:rsid w:val="00B34382"/>
    <w:rsid w:val="00B349C5"/>
    <w:rsid w:val="00B349D4"/>
    <w:rsid w:val="00B34EF6"/>
    <w:rsid w:val="00B3517F"/>
    <w:rsid w:val="00B35A56"/>
    <w:rsid w:val="00B35C5B"/>
    <w:rsid w:val="00B35DE0"/>
    <w:rsid w:val="00B35EA5"/>
    <w:rsid w:val="00B360B9"/>
    <w:rsid w:val="00B36156"/>
    <w:rsid w:val="00B36359"/>
    <w:rsid w:val="00B363C2"/>
    <w:rsid w:val="00B36718"/>
    <w:rsid w:val="00B36AF9"/>
    <w:rsid w:val="00B36C28"/>
    <w:rsid w:val="00B36E59"/>
    <w:rsid w:val="00B36FD7"/>
    <w:rsid w:val="00B37152"/>
    <w:rsid w:val="00B3722A"/>
    <w:rsid w:val="00B37A37"/>
    <w:rsid w:val="00B37B86"/>
    <w:rsid w:val="00B37CA4"/>
    <w:rsid w:val="00B40356"/>
    <w:rsid w:val="00B405DE"/>
    <w:rsid w:val="00B41465"/>
    <w:rsid w:val="00B41DC6"/>
    <w:rsid w:val="00B41FB6"/>
    <w:rsid w:val="00B423AA"/>
    <w:rsid w:val="00B428F8"/>
    <w:rsid w:val="00B42935"/>
    <w:rsid w:val="00B42963"/>
    <w:rsid w:val="00B42C92"/>
    <w:rsid w:val="00B42E81"/>
    <w:rsid w:val="00B42EAC"/>
    <w:rsid w:val="00B43535"/>
    <w:rsid w:val="00B43826"/>
    <w:rsid w:val="00B43918"/>
    <w:rsid w:val="00B43E09"/>
    <w:rsid w:val="00B440D2"/>
    <w:rsid w:val="00B446A4"/>
    <w:rsid w:val="00B449C0"/>
    <w:rsid w:val="00B44A53"/>
    <w:rsid w:val="00B44C01"/>
    <w:rsid w:val="00B44D69"/>
    <w:rsid w:val="00B45648"/>
    <w:rsid w:val="00B4580B"/>
    <w:rsid w:val="00B45C7A"/>
    <w:rsid w:val="00B46378"/>
    <w:rsid w:val="00B4679D"/>
    <w:rsid w:val="00B46BAB"/>
    <w:rsid w:val="00B470D1"/>
    <w:rsid w:val="00B471C5"/>
    <w:rsid w:val="00B47380"/>
    <w:rsid w:val="00B47AAF"/>
    <w:rsid w:val="00B47C34"/>
    <w:rsid w:val="00B47F6F"/>
    <w:rsid w:val="00B50093"/>
    <w:rsid w:val="00B50268"/>
    <w:rsid w:val="00B50C25"/>
    <w:rsid w:val="00B50CC0"/>
    <w:rsid w:val="00B514BE"/>
    <w:rsid w:val="00B5198D"/>
    <w:rsid w:val="00B51B2E"/>
    <w:rsid w:val="00B51BE1"/>
    <w:rsid w:val="00B51EFC"/>
    <w:rsid w:val="00B5229A"/>
    <w:rsid w:val="00B52570"/>
    <w:rsid w:val="00B5265F"/>
    <w:rsid w:val="00B52D27"/>
    <w:rsid w:val="00B52DA8"/>
    <w:rsid w:val="00B52ED9"/>
    <w:rsid w:val="00B5324E"/>
    <w:rsid w:val="00B5359E"/>
    <w:rsid w:val="00B53661"/>
    <w:rsid w:val="00B53F3A"/>
    <w:rsid w:val="00B53F66"/>
    <w:rsid w:val="00B540D6"/>
    <w:rsid w:val="00B540FA"/>
    <w:rsid w:val="00B54101"/>
    <w:rsid w:val="00B5489B"/>
    <w:rsid w:val="00B5494E"/>
    <w:rsid w:val="00B54A8C"/>
    <w:rsid w:val="00B54BA2"/>
    <w:rsid w:val="00B54BB4"/>
    <w:rsid w:val="00B5585C"/>
    <w:rsid w:val="00B55E2C"/>
    <w:rsid w:val="00B55EA5"/>
    <w:rsid w:val="00B561BD"/>
    <w:rsid w:val="00B56285"/>
    <w:rsid w:val="00B56382"/>
    <w:rsid w:val="00B56494"/>
    <w:rsid w:val="00B56862"/>
    <w:rsid w:val="00B5693B"/>
    <w:rsid w:val="00B56E38"/>
    <w:rsid w:val="00B573F7"/>
    <w:rsid w:val="00B57713"/>
    <w:rsid w:val="00B5787A"/>
    <w:rsid w:val="00B57BB8"/>
    <w:rsid w:val="00B57D58"/>
    <w:rsid w:val="00B6053D"/>
    <w:rsid w:val="00B60F4F"/>
    <w:rsid w:val="00B6115B"/>
    <w:rsid w:val="00B61C9D"/>
    <w:rsid w:val="00B6293E"/>
    <w:rsid w:val="00B62A28"/>
    <w:rsid w:val="00B62BEC"/>
    <w:rsid w:val="00B62CCC"/>
    <w:rsid w:val="00B630AA"/>
    <w:rsid w:val="00B63B5D"/>
    <w:rsid w:val="00B63DEE"/>
    <w:rsid w:val="00B63F23"/>
    <w:rsid w:val="00B64190"/>
    <w:rsid w:val="00B64224"/>
    <w:rsid w:val="00B648C0"/>
    <w:rsid w:val="00B649E8"/>
    <w:rsid w:val="00B64C57"/>
    <w:rsid w:val="00B64E2C"/>
    <w:rsid w:val="00B6539B"/>
    <w:rsid w:val="00B653EB"/>
    <w:rsid w:val="00B65420"/>
    <w:rsid w:val="00B65522"/>
    <w:rsid w:val="00B65A55"/>
    <w:rsid w:val="00B65A83"/>
    <w:rsid w:val="00B65C14"/>
    <w:rsid w:val="00B661C8"/>
    <w:rsid w:val="00B6640A"/>
    <w:rsid w:val="00B666DE"/>
    <w:rsid w:val="00B66960"/>
    <w:rsid w:val="00B67048"/>
    <w:rsid w:val="00B672F5"/>
    <w:rsid w:val="00B675A2"/>
    <w:rsid w:val="00B67849"/>
    <w:rsid w:val="00B67C56"/>
    <w:rsid w:val="00B7010F"/>
    <w:rsid w:val="00B701AF"/>
    <w:rsid w:val="00B7023E"/>
    <w:rsid w:val="00B70241"/>
    <w:rsid w:val="00B70767"/>
    <w:rsid w:val="00B70CC1"/>
    <w:rsid w:val="00B70D78"/>
    <w:rsid w:val="00B71465"/>
    <w:rsid w:val="00B71868"/>
    <w:rsid w:val="00B71C6D"/>
    <w:rsid w:val="00B721C4"/>
    <w:rsid w:val="00B72644"/>
    <w:rsid w:val="00B72686"/>
    <w:rsid w:val="00B72FD9"/>
    <w:rsid w:val="00B7326E"/>
    <w:rsid w:val="00B735F1"/>
    <w:rsid w:val="00B73BFF"/>
    <w:rsid w:val="00B74057"/>
    <w:rsid w:val="00B74586"/>
    <w:rsid w:val="00B745DE"/>
    <w:rsid w:val="00B745EB"/>
    <w:rsid w:val="00B74607"/>
    <w:rsid w:val="00B748AD"/>
    <w:rsid w:val="00B74CC2"/>
    <w:rsid w:val="00B74F0E"/>
    <w:rsid w:val="00B75284"/>
    <w:rsid w:val="00B755B5"/>
    <w:rsid w:val="00B75759"/>
    <w:rsid w:val="00B7591B"/>
    <w:rsid w:val="00B75DAA"/>
    <w:rsid w:val="00B7663E"/>
    <w:rsid w:val="00B766A7"/>
    <w:rsid w:val="00B76D43"/>
    <w:rsid w:val="00B771F3"/>
    <w:rsid w:val="00B77258"/>
    <w:rsid w:val="00B7768B"/>
    <w:rsid w:val="00B779F4"/>
    <w:rsid w:val="00B77AA5"/>
    <w:rsid w:val="00B77CF0"/>
    <w:rsid w:val="00B801AA"/>
    <w:rsid w:val="00B801C7"/>
    <w:rsid w:val="00B8051F"/>
    <w:rsid w:val="00B809BC"/>
    <w:rsid w:val="00B80A54"/>
    <w:rsid w:val="00B80B13"/>
    <w:rsid w:val="00B80D2A"/>
    <w:rsid w:val="00B80E7F"/>
    <w:rsid w:val="00B80E87"/>
    <w:rsid w:val="00B80FA6"/>
    <w:rsid w:val="00B81413"/>
    <w:rsid w:val="00B8162C"/>
    <w:rsid w:val="00B81AE9"/>
    <w:rsid w:val="00B81BEB"/>
    <w:rsid w:val="00B81EAD"/>
    <w:rsid w:val="00B820C1"/>
    <w:rsid w:val="00B82461"/>
    <w:rsid w:val="00B82A16"/>
    <w:rsid w:val="00B82B33"/>
    <w:rsid w:val="00B82C9A"/>
    <w:rsid w:val="00B83267"/>
    <w:rsid w:val="00B848BF"/>
    <w:rsid w:val="00B84CA9"/>
    <w:rsid w:val="00B85973"/>
    <w:rsid w:val="00B85AA6"/>
    <w:rsid w:val="00B85B96"/>
    <w:rsid w:val="00B8636A"/>
    <w:rsid w:val="00B86414"/>
    <w:rsid w:val="00B8642C"/>
    <w:rsid w:val="00B869A1"/>
    <w:rsid w:val="00B869F5"/>
    <w:rsid w:val="00B86E04"/>
    <w:rsid w:val="00B87171"/>
    <w:rsid w:val="00B87176"/>
    <w:rsid w:val="00B8789D"/>
    <w:rsid w:val="00B87E66"/>
    <w:rsid w:val="00B903E9"/>
    <w:rsid w:val="00B90422"/>
    <w:rsid w:val="00B905E4"/>
    <w:rsid w:val="00B9064C"/>
    <w:rsid w:val="00B9087D"/>
    <w:rsid w:val="00B909D8"/>
    <w:rsid w:val="00B90A12"/>
    <w:rsid w:val="00B90A3F"/>
    <w:rsid w:val="00B90BFB"/>
    <w:rsid w:val="00B90C49"/>
    <w:rsid w:val="00B9149B"/>
    <w:rsid w:val="00B9158C"/>
    <w:rsid w:val="00B91A0B"/>
    <w:rsid w:val="00B91B4F"/>
    <w:rsid w:val="00B91F17"/>
    <w:rsid w:val="00B9223B"/>
    <w:rsid w:val="00B924D7"/>
    <w:rsid w:val="00B92571"/>
    <w:rsid w:val="00B925F7"/>
    <w:rsid w:val="00B928D5"/>
    <w:rsid w:val="00B932C2"/>
    <w:rsid w:val="00B932D0"/>
    <w:rsid w:val="00B9345C"/>
    <w:rsid w:val="00B936B8"/>
    <w:rsid w:val="00B93B85"/>
    <w:rsid w:val="00B93D1E"/>
    <w:rsid w:val="00B93E84"/>
    <w:rsid w:val="00B944FF"/>
    <w:rsid w:val="00B948CC"/>
    <w:rsid w:val="00B94A81"/>
    <w:rsid w:val="00B94C5E"/>
    <w:rsid w:val="00B94EB9"/>
    <w:rsid w:val="00B94F2E"/>
    <w:rsid w:val="00B94FA5"/>
    <w:rsid w:val="00B95497"/>
    <w:rsid w:val="00B9549C"/>
    <w:rsid w:val="00B95B95"/>
    <w:rsid w:val="00B95F0C"/>
    <w:rsid w:val="00B961ED"/>
    <w:rsid w:val="00B962E1"/>
    <w:rsid w:val="00B96ADE"/>
    <w:rsid w:val="00B96C70"/>
    <w:rsid w:val="00B96F79"/>
    <w:rsid w:val="00B97309"/>
    <w:rsid w:val="00B97486"/>
    <w:rsid w:val="00B97950"/>
    <w:rsid w:val="00B97B30"/>
    <w:rsid w:val="00B97C90"/>
    <w:rsid w:val="00B97CE4"/>
    <w:rsid w:val="00B97DA3"/>
    <w:rsid w:val="00B97F2C"/>
    <w:rsid w:val="00BA039E"/>
    <w:rsid w:val="00BA055F"/>
    <w:rsid w:val="00BA0D53"/>
    <w:rsid w:val="00BA108E"/>
    <w:rsid w:val="00BA1569"/>
    <w:rsid w:val="00BA15AD"/>
    <w:rsid w:val="00BA15D1"/>
    <w:rsid w:val="00BA166A"/>
    <w:rsid w:val="00BA17CD"/>
    <w:rsid w:val="00BA1927"/>
    <w:rsid w:val="00BA1BCB"/>
    <w:rsid w:val="00BA1EAC"/>
    <w:rsid w:val="00BA203E"/>
    <w:rsid w:val="00BA22F9"/>
    <w:rsid w:val="00BA2690"/>
    <w:rsid w:val="00BA288E"/>
    <w:rsid w:val="00BA29BE"/>
    <w:rsid w:val="00BA2B99"/>
    <w:rsid w:val="00BA2C28"/>
    <w:rsid w:val="00BA2F32"/>
    <w:rsid w:val="00BA324D"/>
    <w:rsid w:val="00BA3312"/>
    <w:rsid w:val="00BA34F8"/>
    <w:rsid w:val="00BA352D"/>
    <w:rsid w:val="00BA3AE6"/>
    <w:rsid w:val="00BA3CD7"/>
    <w:rsid w:val="00BA4044"/>
    <w:rsid w:val="00BA40E8"/>
    <w:rsid w:val="00BA41F1"/>
    <w:rsid w:val="00BA4276"/>
    <w:rsid w:val="00BA4715"/>
    <w:rsid w:val="00BA4750"/>
    <w:rsid w:val="00BA4D77"/>
    <w:rsid w:val="00BA5047"/>
    <w:rsid w:val="00BA51AB"/>
    <w:rsid w:val="00BA59F7"/>
    <w:rsid w:val="00BA631A"/>
    <w:rsid w:val="00BA6557"/>
    <w:rsid w:val="00BA6AB6"/>
    <w:rsid w:val="00BA6C91"/>
    <w:rsid w:val="00BA6E21"/>
    <w:rsid w:val="00BA72A0"/>
    <w:rsid w:val="00BA759A"/>
    <w:rsid w:val="00BA7755"/>
    <w:rsid w:val="00BA79F3"/>
    <w:rsid w:val="00BA7A4F"/>
    <w:rsid w:val="00BA7FD4"/>
    <w:rsid w:val="00BB00F8"/>
    <w:rsid w:val="00BB03F6"/>
    <w:rsid w:val="00BB067C"/>
    <w:rsid w:val="00BB09B2"/>
    <w:rsid w:val="00BB10C0"/>
    <w:rsid w:val="00BB1112"/>
    <w:rsid w:val="00BB13DF"/>
    <w:rsid w:val="00BB1C05"/>
    <w:rsid w:val="00BB23BB"/>
    <w:rsid w:val="00BB26FA"/>
    <w:rsid w:val="00BB2CAE"/>
    <w:rsid w:val="00BB2FAA"/>
    <w:rsid w:val="00BB375F"/>
    <w:rsid w:val="00BB399E"/>
    <w:rsid w:val="00BB39FE"/>
    <w:rsid w:val="00BB3A81"/>
    <w:rsid w:val="00BB4658"/>
    <w:rsid w:val="00BB4C78"/>
    <w:rsid w:val="00BB51DA"/>
    <w:rsid w:val="00BB546F"/>
    <w:rsid w:val="00BB5FC2"/>
    <w:rsid w:val="00BB6C94"/>
    <w:rsid w:val="00BB6E97"/>
    <w:rsid w:val="00BB70BA"/>
    <w:rsid w:val="00BB7723"/>
    <w:rsid w:val="00BB7F7F"/>
    <w:rsid w:val="00BC020C"/>
    <w:rsid w:val="00BC02BB"/>
    <w:rsid w:val="00BC053C"/>
    <w:rsid w:val="00BC067B"/>
    <w:rsid w:val="00BC0BCB"/>
    <w:rsid w:val="00BC0E73"/>
    <w:rsid w:val="00BC1419"/>
    <w:rsid w:val="00BC19F9"/>
    <w:rsid w:val="00BC1A1D"/>
    <w:rsid w:val="00BC1C57"/>
    <w:rsid w:val="00BC1C7C"/>
    <w:rsid w:val="00BC1D2C"/>
    <w:rsid w:val="00BC2347"/>
    <w:rsid w:val="00BC2477"/>
    <w:rsid w:val="00BC24DB"/>
    <w:rsid w:val="00BC257F"/>
    <w:rsid w:val="00BC26CA"/>
    <w:rsid w:val="00BC2A31"/>
    <w:rsid w:val="00BC2B09"/>
    <w:rsid w:val="00BC2B33"/>
    <w:rsid w:val="00BC2F16"/>
    <w:rsid w:val="00BC333E"/>
    <w:rsid w:val="00BC3784"/>
    <w:rsid w:val="00BC4091"/>
    <w:rsid w:val="00BC457E"/>
    <w:rsid w:val="00BC47A2"/>
    <w:rsid w:val="00BC4877"/>
    <w:rsid w:val="00BC5469"/>
    <w:rsid w:val="00BC5618"/>
    <w:rsid w:val="00BC5810"/>
    <w:rsid w:val="00BC5AD1"/>
    <w:rsid w:val="00BC5FB3"/>
    <w:rsid w:val="00BC6310"/>
    <w:rsid w:val="00BC64CC"/>
    <w:rsid w:val="00BC6624"/>
    <w:rsid w:val="00BC6A3A"/>
    <w:rsid w:val="00BC6E9F"/>
    <w:rsid w:val="00BC6EB7"/>
    <w:rsid w:val="00BC6F00"/>
    <w:rsid w:val="00BC725D"/>
    <w:rsid w:val="00BC76E0"/>
    <w:rsid w:val="00BC781A"/>
    <w:rsid w:val="00BC7909"/>
    <w:rsid w:val="00BC7EF5"/>
    <w:rsid w:val="00BC7FB1"/>
    <w:rsid w:val="00BD0141"/>
    <w:rsid w:val="00BD019B"/>
    <w:rsid w:val="00BD07B3"/>
    <w:rsid w:val="00BD07D9"/>
    <w:rsid w:val="00BD0A9B"/>
    <w:rsid w:val="00BD0DA4"/>
    <w:rsid w:val="00BD111A"/>
    <w:rsid w:val="00BD1706"/>
    <w:rsid w:val="00BD18BC"/>
    <w:rsid w:val="00BD18F8"/>
    <w:rsid w:val="00BD263A"/>
    <w:rsid w:val="00BD26CE"/>
    <w:rsid w:val="00BD27A9"/>
    <w:rsid w:val="00BD2A7A"/>
    <w:rsid w:val="00BD2CC5"/>
    <w:rsid w:val="00BD3198"/>
    <w:rsid w:val="00BD31CD"/>
    <w:rsid w:val="00BD31DA"/>
    <w:rsid w:val="00BD3226"/>
    <w:rsid w:val="00BD3436"/>
    <w:rsid w:val="00BD37BC"/>
    <w:rsid w:val="00BD3884"/>
    <w:rsid w:val="00BD399B"/>
    <w:rsid w:val="00BD3DB8"/>
    <w:rsid w:val="00BD3E0A"/>
    <w:rsid w:val="00BD4030"/>
    <w:rsid w:val="00BD416B"/>
    <w:rsid w:val="00BD41E9"/>
    <w:rsid w:val="00BD4389"/>
    <w:rsid w:val="00BD4D4B"/>
    <w:rsid w:val="00BD5416"/>
    <w:rsid w:val="00BD5593"/>
    <w:rsid w:val="00BD591D"/>
    <w:rsid w:val="00BD5B74"/>
    <w:rsid w:val="00BD5E06"/>
    <w:rsid w:val="00BD619F"/>
    <w:rsid w:val="00BD61D9"/>
    <w:rsid w:val="00BD6284"/>
    <w:rsid w:val="00BD6636"/>
    <w:rsid w:val="00BD6A3D"/>
    <w:rsid w:val="00BD70BC"/>
    <w:rsid w:val="00BD7202"/>
    <w:rsid w:val="00BD72EB"/>
    <w:rsid w:val="00BD74EE"/>
    <w:rsid w:val="00BD7FAC"/>
    <w:rsid w:val="00BD7FD3"/>
    <w:rsid w:val="00BE0154"/>
    <w:rsid w:val="00BE01BB"/>
    <w:rsid w:val="00BE0869"/>
    <w:rsid w:val="00BE0C4B"/>
    <w:rsid w:val="00BE0F82"/>
    <w:rsid w:val="00BE10A0"/>
    <w:rsid w:val="00BE1264"/>
    <w:rsid w:val="00BE146D"/>
    <w:rsid w:val="00BE16A0"/>
    <w:rsid w:val="00BE1E6C"/>
    <w:rsid w:val="00BE209B"/>
    <w:rsid w:val="00BE2631"/>
    <w:rsid w:val="00BE2685"/>
    <w:rsid w:val="00BE28BE"/>
    <w:rsid w:val="00BE2BF4"/>
    <w:rsid w:val="00BE36E4"/>
    <w:rsid w:val="00BE3773"/>
    <w:rsid w:val="00BE391D"/>
    <w:rsid w:val="00BE3DCF"/>
    <w:rsid w:val="00BE3DEB"/>
    <w:rsid w:val="00BE4136"/>
    <w:rsid w:val="00BE426E"/>
    <w:rsid w:val="00BE4340"/>
    <w:rsid w:val="00BE4BF6"/>
    <w:rsid w:val="00BE4C8E"/>
    <w:rsid w:val="00BE4CCD"/>
    <w:rsid w:val="00BE4D36"/>
    <w:rsid w:val="00BE4F3B"/>
    <w:rsid w:val="00BE4F42"/>
    <w:rsid w:val="00BE56E5"/>
    <w:rsid w:val="00BE61FB"/>
    <w:rsid w:val="00BE66DA"/>
    <w:rsid w:val="00BE6A5F"/>
    <w:rsid w:val="00BE6B36"/>
    <w:rsid w:val="00BE6D7E"/>
    <w:rsid w:val="00BE6F09"/>
    <w:rsid w:val="00BE71C9"/>
    <w:rsid w:val="00BE75D4"/>
    <w:rsid w:val="00BE7683"/>
    <w:rsid w:val="00BE7FBE"/>
    <w:rsid w:val="00BF0247"/>
    <w:rsid w:val="00BF02D9"/>
    <w:rsid w:val="00BF042B"/>
    <w:rsid w:val="00BF0610"/>
    <w:rsid w:val="00BF0A84"/>
    <w:rsid w:val="00BF0EF9"/>
    <w:rsid w:val="00BF133A"/>
    <w:rsid w:val="00BF15FA"/>
    <w:rsid w:val="00BF1C9A"/>
    <w:rsid w:val="00BF249C"/>
    <w:rsid w:val="00BF27E1"/>
    <w:rsid w:val="00BF27F6"/>
    <w:rsid w:val="00BF2E21"/>
    <w:rsid w:val="00BF3146"/>
    <w:rsid w:val="00BF32C7"/>
    <w:rsid w:val="00BF3BFD"/>
    <w:rsid w:val="00BF4009"/>
    <w:rsid w:val="00BF4093"/>
    <w:rsid w:val="00BF4629"/>
    <w:rsid w:val="00BF48B8"/>
    <w:rsid w:val="00BF4D11"/>
    <w:rsid w:val="00BF4D51"/>
    <w:rsid w:val="00BF5111"/>
    <w:rsid w:val="00BF54DE"/>
    <w:rsid w:val="00BF5728"/>
    <w:rsid w:val="00BF5BEF"/>
    <w:rsid w:val="00BF614E"/>
    <w:rsid w:val="00BF659E"/>
    <w:rsid w:val="00BF674B"/>
    <w:rsid w:val="00BF68D0"/>
    <w:rsid w:val="00BF6EB4"/>
    <w:rsid w:val="00BF7202"/>
    <w:rsid w:val="00BF794F"/>
    <w:rsid w:val="00BF7C5A"/>
    <w:rsid w:val="00C0032C"/>
    <w:rsid w:val="00C005BB"/>
    <w:rsid w:val="00C00943"/>
    <w:rsid w:val="00C00B97"/>
    <w:rsid w:val="00C00E34"/>
    <w:rsid w:val="00C00E6E"/>
    <w:rsid w:val="00C00F2E"/>
    <w:rsid w:val="00C01130"/>
    <w:rsid w:val="00C0119B"/>
    <w:rsid w:val="00C013C6"/>
    <w:rsid w:val="00C014A6"/>
    <w:rsid w:val="00C0190D"/>
    <w:rsid w:val="00C01991"/>
    <w:rsid w:val="00C01BC9"/>
    <w:rsid w:val="00C01E1E"/>
    <w:rsid w:val="00C0205A"/>
    <w:rsid w:val="00C0269B"/>
    <w:rsid w:val="00C0270F"/>
    <w:rsid w:val="00C027EB"/>
    <w:rsid w:val="00C02892"/>
    <w:rsid w:val="00C0290A"/>
    <w:rsid w:val="00C0297E"/>
    <w:rsid w:val="00C02C71"/>
    <w:rsid w:val="00C02E76"/>
    <w:rsid w:val="00C036A8"/>
    <w:rsid w:val="00C0380C"/>
    <w:rsid w:val="00C0394D"/>
    <w:rsid w:val="00C03D12"/>
    <w:rsid w:val="00C03EDC"/>
    <w:rsid w:val="00C03F17"/>
    <w:rsid w:val="00C040C9"/>
    <w:rsid w:val="00C04446"/>
    <w:rsid w:val="00C04529"/>
    <w:rsid w:val="00C04834"/>
    <w:rsid w:val="00C04B60"/>
    <w:rsid w:val="00C05193"/>
    <w:rsid w:val="00C051A6"/>
    <w:rsid w:val="00C05779"/>
    <w:rsid w:val="00C05975"/>
    <w:rsid w:val="00C05B84"/>
    <w:rsid w:val="00C05EF0"/>
    <w:rsid w:val="00C06373"/>
    <w:rsid w:val="00C06400"/>
    <w:rsid w:val="00C065E3"/>
    <w:rsid w:val="00C06803"/>
    <w:rsid w:val="00C06DC0"/>
    <w:rsid w:val="00C07318"/>
    <w:rsid w:val="00C075BE"/>
    <w:rsid w:val="00C07B9E"/>
    <w:rsid w:val="00C07C22"/>
    <w:rsid w:val="00C07CE5"/>
    <w:rsid w:val="00C10083"/>
    <w:rsid w:val="00C10F55"/>
    <w:rsid w:val="00C11053"/>
    <w:rsid w:val="00C11089"/>
    <w:rsid w:val="00C11818"/>
    <w:rsid w:val="00C1191C"/>
    <w:rsid w:val="00C11AFF"/>
    <w:rsid w:val="00C11CCB"/>
    <w:rsid w:val="00C11DB0"/>
    <w:rsid w:val="00C120C3"/>
    <w:rsid w:val="00C123FD"/>
    <w:rsid w:val="00C1246F"/>
    <w:rsid w:val="00C128C0"/>
    <w:rsid w:val="00C12CA8"/>
    <w:rsid w:val="00C134D8"/>
    <w:rsid w:val="00C13627"/>
    <w:rsid w:val="00C13FFC"/>
    <w:rsid w:val="00C1406E"/>
    <w:rsid w:val="00C144DF"/>
    <w:rsid w:val="00C149DF"/>
    <w:rsid w:val="00C15B8D"/>
    <w:rsid w:val="00C15BB3"/>
    <w:rsid w:val="00C15DC8"/>
    <w:rsid w:val="00C16494"/>
    <w:rsid w:val="00C164F0"/>
    <w:rsid w:val="00C166A3"/>
    <w:rsid w:val="00C167B6"/>
    <w:rsid w:val="00C16A82"/>
    <w:rsid w:val="00C17831"/>
    <w:rsid w:val="00C20013"/>
    <w:rsid w:val="00C20051"/>
    <w:rsid w:val="00C206CE"/>
    <w:rsid w:val="00C207C9"/>
    <w:rsid w:val="00C20903"/>
    <w:rsid w:val="00C2090D"/>
    <w:rsid w:val="00C20C53"/>
    <w:rsid w:val="00C20DF3"/>
    <w:rsid w:val="00C210AB"/>
    <w:rsid w:val="00C21561"/>
    <w:rsid w:val="00C21649"/>
    <w:rsid w:val="00C21657"/>
    <w:rsid w:val="00C21796"/>
    <w:rsid w:val="00C21C36"/>
    <w:rsid w:val="00C21F54"/>
    <w:rsid w:val="00C228C7"/>
    <w:rsid w:val="00C22D51"/>
    <w:rsid w:val="00C22DDA"/>
    <w:rsid w:val="00C23D4A"/>
    <w:rsid w:val="00C243A4"/>
    <w:rsid w:val="00C248BF"/>
    <w:rsid w:val="00C24A5D"/>
    <w:rsid w:val="00C24ADD"/>
    <w:rsid w:val="00C24B70"/>
    <w:rsid w:val="00C24C40"/>
    <w:rsid w:val="00C24D7C"/>
    <w:rsid w:val="00C24FD1"/>
    <w:rsid w:val="00C25476"/>
    <w:rsid w:val="00C2553E"/>
    <w:rsid w:val="00C2660F"/>
    <w:rsid w:val="00C266CE"/>
    <w:rsid w:val="00C269D3"/>
    <w:rsid w:val="00C26B75"/>
    <w:rsid w:val="00C26C50"/>
    <w:rsid w:val="00C26F00"/>
    <w:rsid w:val="00C27207"/>
    <w:rsid w:val="00C2729E"/>
    <w:rsid w:val="00C275B5"/>
    <w:rsid w:val="00C27A62"/>
    <w:rsid w:val="00C27C3F"/>
    <w:rsid w:val="00C30162"/>
    <w:rsid w:val="00C301D1"/>
    <w:rsid w:val="00C3038A"/>
    <w:rsid w:val="00C3063B"/>
    <w:rsid w:val="00C306AE"/>
    <w:rsid w:val="00C30A86"/>
    <w:rsid w:val="00C30ECF"/>
    <w:rsid w:val="00C31095"/>
    <w:rsid w:val="00C3121C"/>
    <w:rsid w:val="00C3129C"/>
    <w:rsid w:val="00C31363"/>
    <w:rsid w:val="00C31370"/>
    <w:rsid w:val="00C31398"/>
    <w:rsid w:val="00C31633"/>
    <w:rsid w:val="00C317A2"/>
    <w:rsid w:val="00C31F00"/>
    <w:rsid w:val="00C3217D"/>
    <w:rsid w:val="00C32267"/>
    <w:rsid w:val="00C32439"/>
    <w:rsid w:val="00C324F8"/>
    <w:rsid w:val="00C3254C"/>
    <w:rsid w:val="00C3263B"/>
    <w:rsid w:val="00C32838"/>
    <w:rsid w:val="00C329FF"/>
    <w:rsid w:val="00C32B02"/>
    <w:rsid w:val="00C32F11"/>
    <w:rsid w:val="00C331FE"/>
    <w:rsid w:val="00C332F0"/>
    <w:rsid w:val="00C33A6D"/>
    <w:rsid w:val="00C33CC3"/>
    <w:rsid w:val="00C33E1F"/>
    <w:rsid w:val="00C33E6B"/>
    <w:rsid w:val="00C34332"/>
    <w:rsid w:val="00C3484C"/>
    <w:rsid w:val="00C35064"/>
    <w:rsid w:val="00C35114"/>
    <w:rsid w:val="00C351A8"/>
    <w:rsid w:val="00C3543F"/>
    <w:rsid w:val="00C3581C"/>
    <w:rsid w:val="00C35D72"/>
    <w:rsid w:val="00C35ED9"/>
    <w:rsid w:val="00C35FE4"/>
    <w:rsid w:val="00C36015"/>
    <w:rsid w:val="00C36041"/>
    <w:rsid w:val="00C360A6"/>
    <w:rsid w:val="00C3617A"/>
    <w:rsid w:val="00C36201"/>
    <w:rsid w:val="00C36332"/>
    <w:rsid w:val="00C36D90"/>
    <w:rsid w:val="00C36FD0"/>
    <w:rsid w:val="00C37462"/>
    <w:rsid w:val="00C37802"/>
    <w:rsid w:val="00C37D69"/>
    <w:rsid w:val="00C37F6A"/>
    <w:rsid w:val="00C37F8D"/>
    <w:rsid w:val="00C4009F"/>
    <w:rsid w:val="00C403B6"/>
    <w:rsid w:val="00C407A7"/>
    <w:rsid w:val="00C408ED"/>
    <w:rsid w:val="00C40B2E"/>
    <w:rsid w:val="00C40B7D"/>
    <w:rsid w:val="00C4107D"/>
    <w:rsid w:val="00C4153C"/>
    <w:rsid w:val="00C4189A"/>
    <w:rsid w:val="00C41CC0"/>
    <w:rsid w:val="00C41EC6"/>
    <w:rsid w:val="00C4242C"/>
    <w:rsid w:val="00C4242E"/>
    <w:rsid w:val="00C426DC"/>
    <w:rsid w:val="00C427F2"/>
    <w:rsid w:val="00C42954"/>
    <w:rsid w:val="00C42C2F"/>
    <w:rsid w:val="00C42D13"/>
    <w:rsid w:val="00C43563"/>
    <w:rsid w:val="00C4363A"/>
    <w:rsid w:val="00C4387B"/>
    <w:rsid w:val="00C4391B"/>
    <w:rsid w:val="00C43B29"/>
    <w:rsid w:val="00C43EF4"/>
    <w:rsid w:val="00C44286"/>
    <w:rsid w:val="00C44BB1"/>
    <w:rsid w:val="00C44E27"/>
    <w:rsid w:val="00C44FDE"/>
    <w:rsid w:val="00C4525D"/>
    <w:rsid w:val="00C45FB6"/>
    <w:rsid w:val="00C460D5"/>
    <w:rsid w:val="00C46221"/>
    <w:rsid w:val="00C4637A"/>
    <w:rsid w:val="00C46858"/>
    <w:rsid w:val="00C46B4C"/>
    <w:rsid w:val="00C46BDD"/>
    <w:rsid w:val="00C46EEA"/>
    <w:rsid w:val="00C4710D"/>
    <w:rsid w:val="00C473B7"/>
    <w:rsid w:val="00C473EE"/>
    <w:rsid w:val="00C474D9"/>
    <w:rsid w:val="00C4790F"/>
    <w:rsid w:val="00C4794A"/>
    <w:rsid w:val="00C47A39"/>
    <w:rsid w:val="00C47AF5"/>
    <w:rsid w:val="00C47D9D"/>
    <w:rsid w:val="00C47FC0"/>
    <w:rsid w:val="00C50107"/>
    <w:rsid w:val="00C508AD"/>
    <w:rsid w:val="00C50914"/>
    <w:rsid w:val="00C50A3E"/>
    <w:rsid w:val="00C50A48"/>
    <w:rsid w:val="00C50D8D"/>
    <w:rsid w:val="00C50FF0"/>
    <w:rsid w:val="00C51C7F"/>
    <w:rsid w:val="00C52069"/>
    <w:rsid w:val="00C521E3"/>
    <w:rsid w:val="00C5222B"/>
    <w:rsid w:val="00C52235"/>
    <w:rsid w:val="00C52288"/>
    <w:rsid w:val="00C5249C"/>
    <w:rsid w:val="00C52B07"/>
    <w:rsid w:val="00C52EB4"/>
    <w:rsid w:val="00C52ED0"/>
    <w:rsid w:val="00C53132"/>
    <w:rsid w:val="00C53741"/>
    <w:rsid w:val="00C53A6C"/>
    <w:rsid w:val="00C53B26"/>
    <w:rsid w:val="00C54309"/>
    <w:rsid w:val="00C543C9"/>
    <w:rsid w:val="00C5455D"/>
    <w:rsid w:val="00C54689"/>
    <w:rsid w:val="00C5468D"/>
    <w:rsid w:val="00C54914"/>
    <w:rsid w:val="00C5499D"/>
    <w:rsid w:val="00C54EB6"/>
    <w:rsid w:val="00C550F1"/>
    <w:rsid w:val="00C553BA"/>
    <w:rsid w:val="00C5595F"/>
    <w:rsid w:val="00C55C47"/>
    <w:rsid w:val="00C55EE0"/>
    <w:rsid w:val="00C55F08"/>
    <w:rsid w:val="00C561AD"/>
    <w:rsid w:val="00C5677E"/>
    <w:rsid w:val="00C56A17"/>
    <w:rsid w:val="00C56A73"/>
    <w:rsid w:val="00C57279"/>
    <w:rsid w:val="00C57346"/>
    <w:rsid w:val="00C57616"/>
    <w:rsid w:val="00C576C3"/>
    <w:rsid w:val="00C57700"/>
    <w:rsid w:val="00C57C0D"/>
    <w:rsid w:val="00C57CE8"/>
    <w:rsid w:val="00C57F5F"/>
    <w:rsid w:val="00C6007F"/>
    <w:rsid w:val="00C600A1"/>
    <w:rsid w:val="00C60E27"/>
    <w:rsid w:val="00C60EF2"/>
    <w:rsid w:val="00C610B9"/>
    <w:rsid w:val="00C612E5"/>
    <w:rsid w:val="00C616E5"/>
    <w:rsid w:val="00C6177F"/>
    <w:rsid w:val="00C61925"/>
    <w:rsid w:val="00C61A4A"/>
    <w:rsid w:val="00C61C8D"/>
    <w:rsid w:val="00C61D68"/>
    <w:rsid w:val="00C62414"/>
    <w:rsid w:val="00C62703"/>
    <w:rsid w:val="00C62775"/>
    <w:rsid w:val="00C6292D"/>
    <w:rsid w:val="00C62B35"/>
    <w:rsid w:val="00C62E2B"/>
    <w:rsid w:val="00C62FF5"/>
    <w:rsid w:val="00C63062"/>
    <w:rsid w:val="00C63305"/>
    <w:rsid w:val="00C63724"/>
    <w:rsid w:val="00C638BD"/>
    <w:rsid w:val="00C6393F"/>
    <w:rsid w:val="00C642D9"/>
    <w:rsid w:val="00C6430B"/>
    <w:rsid w:val="00C646FE"/>
    <w:rsid w:val="00C64C0A"/>
    <w:rsid w:val="00C64CA1"/>
    <w:rsid w:val="00C64F8C"/>
    <w:rsid w:val="00C65678"/>
    <w:rsid w:val="00C6597F"/>
    <w:rsid w:val="00C65CF5"/>
    <w:rsid w:val="00C65EBF"/>
    <w:rsid w:val="00C661F0"/>
    <w:rsid w:val="00C66361"/>
    <w:rsid w:val="00C66419"/>
    <w:rsid w:val="00C66473"/>
    <w:rsid w:val="00C66709"/>
    <w:rsid w:val="00C66C00"/>
    <w:rsid w:val="00C67849"/>
    <w:rsid w:val="00C67892"/>
    <w:rsid w:val="00C67C45"/>
    <w:rsid w:val="00C70465"/>
    <w:rsid w:val="00C7065F"/>
    <w:rsid w:val="00C70847"/>
    <w:rsid w:val="00C708D3"/>
    <w:rsid w:val="00C70C66"/>
    <w:rsid w:val="00C71634"/>
    <w:rsid w:val="00C716D5"/>
    <w:rsid w:val="00C718D2"/>
    <w:rsid w:val="00C71CAA"/>
    <w:rsid w:val="00C71DA8"/>
    <w:rsid w:val="00C721C3"/>
    <w:rsid w:val="00C724E5"/>
    <w:rsid w:val="00C725CD"/>
    <w:rsid w:val="00C726CA"/>
    <w:rsid w:val="00C7284E"/>
    <w:rsid w:val="00C7293B"/>
    <w:rsid w:val="00C72947"/>
    <w:rsid w:val="00C72CA8"/>
    <w:rsid w:val="00C72DD3"/>
    <w:rsid w:val="00C72F0A"/>
    <w:rsid w:val="00C73E42"/>
    <w:rsid w:val="00C74256"/>
    <w:rsid w:val="00C744E8"/>
    <w:rsid w:val="00C745AF"/>
    <w:rsid w:val="00C74C0E"/>
    <w:rsid w:val="00C74E45"/>
    <w:rsid w:val="00C74E49"/>
    <w:rsid w:val="00C74EA1"/>
    <w:rsid w:val="00C7512D"/>
    <w:rsid w:val="00C755BC"/>
    <w:rsid w:val="00C75C5B"/>
    <w:rsid w:val="00C75E23"/>
    <w:rsid w:val="00C75ED9"/>
    <w:rsid w:val="00C7612E"/>
    <w:rsid w:val="00C761C8"/>
    <w:rsid w:val="00C764A4"/>
    <w:rsid w:val="00C76594"/>
    <w:rsid w:val="00C76908"/>
    <w:rsid w:val="00C76CD4"/>
    <w:rsid w:val="00C777C9"/>
    <w:rsid w:val="00C77873"/>
    <w:rsid w:val="00C80185"/>
    <w:rsid w:val="00C80285"/>
    <w:rsid w:val="00C808E1"/>
    <w:rsid w:val="00C80C67"/>
    <w:rsid w:val="00C80C72"/>
    <w:rsid w:val="00C80CFA"/>
    <w:rsid w:val="00C814DD"/>
    <w:rsid w:val="00C816BE"/>
    <w:rsid w:val="00C81AD9"/>
    <w:rsid w:val="00C821E1"/>
    <w:rsid w:val="00C8237F"/>
    <w:rsid w:val="00C8269F"/>
    <w:rsid w:val="00C827F3"/>
    <w:rsid w:val="00C82CAA"/>
    <w:rsid w:val="00C82E68"/>
    <w:rsid w:val="00C83441"/>
    <w:rsid w:val="00C83681"/>
    <w:rsid w:val="00C8386B"/>
    <w:rsid w:val="00C838E6"/>
    <w:rsid w:val="00C83920"/>
    <w:rsid w:val="00C83D85"/>
    <w:rsid w:val="00C84436"/>
    <w:rsid w:val="00C847E1"/>
    <w:rsid w:val="00C848BD"/>
    <w:rsid w:val="00C849D7"/>
    <w:rsid w:val="00C84B7A"/>
    <w:rsid w:val="00C850E2"/>
    <w:rsid w:val="00C850F4"/>
    <w:rsid w:val="00C851CA"/>
    <w:rsid w:val="00C8560B"/>
    <w:rsid w:val="00C859CC"/>
    <w:rsid w:val="00C8603A"/>
    <w:rsid w:val="00C8614C"/>
    <w:rsid w:val="00C8637E"/>
    <w:rsid w:val="00C8638D"/>
    <w:rsid w:val="00C87184"/>
    <w:rsid w:val="00C871B2"/>
    <w:rsid w:val="00C87777"/>
    <w:rsid w:val="00C8779B"/>
    <w:rsid w:val="00C87842"/>
    <w:rsid w:val="00C87ABB"/>
    <w:rsid w:val="00C87B6A"/>
    <w:rsid w:val="00C87F81"/>
    <w:rsid w:val="00C9008C"/>
    <w:rsid w:val="00C9052A"/>
    <w:rsid w:val="00C90A36"/>
    <w:rsid w:val="00C90C9C"/>
    <w:rsid w:val="00C90EC9"/>
    <w:rsid w:val="00C91026"/>
    <w:rsid w:val="00C9121E"/>
    <w:rsid w:val="00C91336"/>
    <w:rsid w:val="00C91887"/>
    <w:rsid w:val="00C924DE"/>
    <w:rsid w:val="00C92783"/>
    <w:rsid w:val="00C92D54"/>
    <w:rsid w:val="00C92E2D"/>
    <w:rsid w:val="00C9306F"/>
    <w:rsid w:val="00C9349F"/>
    <w:rsid w:val="00C93D59"/>
    <w:rsid w:val="00C93E95"/>
    <w:rsid w:val="00C93EDE"/>
    <w:rsid w:val="00C93FEA"/>
    <w:rsid w:val="00C940F9"/>
    <w:rsid w:val="00C941D9"/>
    <w:rsid w:val="00C9425D"/>
    <w:rsid w:val="00C945E6"/>
    <w:rsid w:val="00C94A8D"/>
    <w:rsid w:val="00C95088"/>
    <w:rsid w:val="00C9523C"/>
    <w:rsid w:val="00C95BFA"/>
    <w:rsid w:val="00C95C1D"/>
    <w:rsid w:val="00C95F6F"/>
    <w:rsid w:val="00C96202"/>
    <w:rsid w:val="00C963CA"/>
    <w:rsid w:val="00C964FC"/>
    <w:rsid w:val="00C9663E"/>
    <w:rsid w:val="00C96906"/>
    <w:rsid w:val="00C96933"/>
    <w:rsid w:val="00C96964"/>
    <w:rsid w:val="00C96DCC"/>
    <w:rsid w:val="00C970B9"/>
    <w:rsid w:val="00C97514"/>
    <w:rsid w:val="00CA0513"/>
    <w:rsid w:val="00CA0628"/>
    <w:rsid w:val="00CA070C"/>
    <w:rsid w:val="00CA0CE3"/>
    <w:rsid w:val="00CA111E"/>
    <w:rsid w:val="00CA15E2"/>
    <w:rsid w:val="00CA177B"/>
    <w:rsid w:val="00CA1E54"/>
    <w:rsid w:val="00CA23DA"/>
    <w:rsid w:val="00CA275A"/>
    <w:rsid w:val="00CA2A6F"/>
    <w:rsid w:val="00CA2CF5"/>
    <w:rsid w:val="00CA2F02"/>
    <w:rsid w:val="00CA2F64"/>
    <w:rsid w:val="00CA311A"/>
    <w:rsid w:val="00CA31CC"/>
    <w:rsid w:val="00CA3261"/>
    <w:rsid w:val="00CA32C2"/>
    <w:rsid w:val="00CA3593"/>
    <w:rsid w:val="00CA39C2"/>
    <w:rsid w:val="00CA3ABC"/>
    <w:rsid w:val="00CA3B6A"/>
    <w:rsid w:val="00CA3CBC"/>
    <w:rsid w:val="00CA3EC0"/>
    <w:rsid w:val="00CA3F74"/>
    <w:rsid w:val="00CA3FE1"/>
    <w:rsid w:val="00CA4954"/>
    <w:rsid w:val="00CA4E60"/>
    <w:rsid w:val="00CA557D"/>
    <w:rsid w:val="00CA5866"/>
    <w:rsid w:val="00CA58FA"/>
    <w:rsid w:val="00CA5C10"/>
    <w:rsid w:val="00CA5F8B"/>
    <w:rsid w:val="00CA6161"/>
    <w:rsid w:val="00CA6198"/>
    <w:rsid w:val="00CA639F"/>
    <w:rsid w:val="00CA6D65"/>
    <w:rsid w:val="00CA7618"/>
    <w:rsid w:val="00CA769B"/>
    <w:rsid w:val="00CA7A14"/>
    <w:rsid w:val="00CB0218"/>
    <w:rsid w:val="00CB0225"/>
    <w:rsid w:val="00CB0AF6"/>
    <w:rsid w:val="00CB0E93"/>
    <w:rsid w:val="00CB10BA"/>
    <w:rsid w:val="00CB12AC"/>
    <w:rsid w:val="00CB132D"/>
    <w:rsid w:val="00CB14F7"/>
    <w:rsid w:val="00CB153A"/>
    <w:rsid w:val="00CB154E"/>
    <w:rsid w:val="00CB165D"/>
    <w:rsid w:val="00CB1853"/>
    <w:rsid w:val="00CB193F"/>
    <w:rsid w:val="00CB19B3"/>
    <w:rsid w:val="00CB19FB"/>
    <w:rsid w:val="00CB1BB5"/>
    <w:rsid w:val="00CB29FC"/>
    <w:rsid w:val="00CB2B8D"/>
    <w:rsid w:val="00CB2BB5"/>
    <w:rsid w:val="00CB2CA7"/>
    <w:rsid w:val="00CB2F13"/>
    <w:rsid w:val="00CB3381"/>
    <w:rsid w:val="00CB3E18"/>
    <w:rsid w:val="00CB4797"/>
    <w:rsid w:val="00CB49B7"/>
    <w:rsid w:val="00CB4A00"/>
    <w:rsid w:val="00CB4B5E"/>
    <w:rsid w:val="00CB4BD6"/>
    <w:rsid w:val="00CB53FC"/>
    <w:rsid w:val="00CB5500"/>
    <w:rsid w:val="00CB5649"/>
    <w:rsid w:val="00CB5A41"/>
    <w:rsid w:val="00CB5B7B"/>
    <w:rsid w:val="00CB5CD8"/>
    <w:rsid w:val="00CB633E"/>
    <w:rsid w:val="00CB648E"/>
    <w:rsid w:val="00CB6725"/>
    <w:rsid w:val="00CB6B84"/>
    <w:rsid w:val="00CB7120"/>
    <w:rsid w:val="00CB74EF"/>
    <w:rsid w:val="00CB758E"/>
    <w:rsid w:val="00CB7727"/>
    <w:rsid w:val="00CB7B49"/>
    <w:rsid w:val="00CB7D9B"/>
    <w:rsid w:val="00CB7F0C"/>
    <w:rsid w:val="00CC010B"/>
    <w:rsid w:val="00CC040B"/>
    <w:rsid w:val="00CC0584"/>
    <w:rsid w:val="00CC076A"/>
    <w:rsid w:val="00CC09F9"/>
    <w:rsid w:val="00CC0CF1"/>
    <w:rsid w:val="00CC0EDD"/>
    <w:rsid w:val="00CC1005"/>
    <w:rsid w:val="00CC10DE"/>
    <w:rsid w:val="00CC12EB"/>
    <w:rsid w:val="00CC12EE"/>
    <w:rsid w:val="00CC180D"/>
    <w:rsid w:val="00CC204D"/>
    <w:rsid w:val="00CC2219"/>
    <w:rsid w:val="00CC2469"/>
    <w:rsid w:val="00CC2B81"/>
    <w:rsid w:val="00CC2EAA"/>
    <w:rsid w:val="00CC2F93"/>
    <w:rsid w:val="00CC2FCE"/>
    <w:rsid w:val="00CC30F7"/>
    <w:rsid w:val="00CC31BC"/>
    <w:rsid w:val="00CC31C1"/>
    <w:rsid w:val="00CC35EF"/>
    <w:rsid w:val="00CC3885"/>
    <w:rsid w:val="00CC3BA5"/>
    <w:rsid w:val="00CC3CFB"/>
    <w:rsid w:val="00CC43F3"/>
    <w:rsid w:val="00CC49E7"/>
    <w:rsid w:val="00CC4B5C"/>
    <w:rsid w:val="00CC4EC7"/>
    <w:rsid w:val="00CC50F2"/>
    <w:rsid w:val="00CC5204"/>
    <w:rsid w:val="00CC522C"/>
    <w:rsid w:val="00CC534C"/>
    <w:rsid w:val="00CC57AC"/>
    <w:rsid w:val="00CC5CFE"/>
    <w:rsid w:val="00CC631E"/>
    <w:rsid w:val="00CC64E7"/>
    <w:rsid w:val="00CC673C"/>
    <w:rsid w:val="00CC6A28"/>
    <w:rsid w:val="00CC6EEB"/>
    <w:rsid w:val="00CC6F86"/>
    <w:rsid w:val="00CC7170"/>
    <w:rsid w:val="00CC7443"/>
    <w:rsid w:val="00CC7652"/>
    <w:rsid w:val="00CC771E"/>
    <w:rsid w:val="00CC7B29"/>
    <w:rsid w:val="00CC7F45"/>
    <w:rsid w:val="00CD00C1"/>
    <w:rsid w:val="00CD0166"/>
    <w:rsid w:val="00CD03AC"/>
    <w:rsid w:val="00CD04EC"/>
    <w:rsid w:val="00CD0559"/>
    <w:rsid w:val="00CD0723"/>
    <w:rsid w:val="00CD1031"/>
    <w:rsid w:val="00CD1415"/>
    <w:rsid w:val="00CD189B"/>
    <w:rsid w:val="00CD19D2"/>
    <w:rsid w:val="00CD1BC9"/>
    <w:rsid w:val="00CD1C38"/>
    <w:rsid w:val="00CD1DB5"/>
    <w:rsid w:val="00CD1ED4"/>
    <w:rsid w:val="00CD1F71"/>
    <w:rsid w:val="00CD2081"/>
    <w:rsid w:val="00CD2409"/>
    <w:rsid w:val="00CD2781"/>
    <w:rsid w:val="00CD2858"/>
    <w:rsid w:val="00CD2D77"/>
    <w:rsid w:val="00CD2E40"/>
    <w:rsid w:val="00CD2F2B"/>
    <w:rsid w:val="00CD31BB"/>
    <w:rsid w:val="00CD32BA"/>
    <w:rsid w:val="00CD402F"/>
    <w:rsid w:val="00CD4434"/>
    <w:rsid w:val="00CD4581"/>
    <w:rsid w:val="00CD4868"/>
    <w:rsid w:val="00CD4AF1"/>
    <w:rsid w:val="00CD4F02"/>
    <w:rsid w:val="00CD51B0"/>
    <w:rsid w:val="00CD57CF"/>
    <w:rsid w:val="00CD603D"/>
    <w:rsid w:val="00CD6862"/>
    <w:rsid w:val="00CD6906"/>
    <w:rsid w:val="00CD6CB8"/>
    <w:rsid w:val="00CD6F1A"/>
    <w:rsid w:val="00CD7064"/>
    <w:rsid w:val="00CD7079"/>
    <w:rsid w:val="00CD719B"/>
    <w:rsid w:val="00CD7512"/>
    <w:rsid w:val="00CD775C"/>
    <w:rsid w:val="00CD77F8"/>
    <w:rsid w:val="00CD78A9"/>
    <w:rsid w:val="00CD7B2B"/>
    <w:rsid w:val="00CD7CD0"/>
    <w:rsid w:val="00CD7D45"/>
    <w:rsid w:val="00CD7E63"/>
    <w:rsid w:val="00CE0C98"/>
    <w:rsid w:val="00CE10FB"/>
    <w:rsid w:val="00CE1926"/>
    <w:rsid w:val="00CE1972"/>
    <w:rsid w:val="00CE1ECB"/>
    <w:rsid w:val="00CE1F9E"/>
    <w:rsid w:val="00CE24B4"/>
    <w:rsid w:val="00CE31F1"/>
    <w:rsid w:val="00CE3425"/>
    <w:rsid w:val="00CE361D"/>
    <w:rsid w:val="00CE3CA1"/>
    <w:rsid w:val="00CE42EA"/>
    <w:rsid w:val="00CE432B"/>
    <w:rsid w:val="00CE45C5"/>
    <w:rsid w:val="00CE4816"/>
    <w:rsid w:val="00CE4819"/>
    <w:rsid w:val="00CE4856"/>
    <w:rsid w:val="00CE4CFC"/>
    <w:rsid w:val="00CE523C"/>
    <w:rsid w:val="00CE548F"/>
    <w:rsid w:val="00CE59DB"/>
    <w:rsid w:val="00CE5D52"/>
    <w:rsid w:val="00CE5DC5"/>
    <w:rsid w:val="00CE5EEF"/>
    <w:rsid w:val="00CE665E"/>
    <w:rsid w:val="00CE68EF"/>
    <w:rsid w:val="00CE6945"/>
    <w:rsid w:val="00CE6B6A"/>
    <w:rsid w:val="00CE6DE6"/>
    <w:rsid w:val="00CE6E47"/>
    <w:rsid w:val="00CE7983"/>
    <w:rsid w:val="00CE7990"/>
    <w:rsid w:val="00CF02B6"/>
    <w:rsid w:val="00CF031B"/>
    <w:rsid w:val="00CF05F9"/>
    <w:rsid w:val="00CF0CA1"/>
    <w:rsid w:val="00CF0DC9"/>
    <w:rsid w:val="00CF0E5C"/>
    <w:rsid w:val="00CF131A"/>
    <w:rsid w:val="00CF156C"/>
    <w:rsid w:val="00CF1578"/>
    <w:rsid w:val="00CF15E1"/>
    <w:rsid w:val="00CF1FB0"/>
    <w:rsid w:val="00CF2252"/>
    <w:rsid w:val="00CF22B8"/>
    <w:rsid w:val="00CF2343"/>
    <w:rsid w:val="00CF2392"/>
    <w:rsid w:val="00CF2673"/>
    <w:rsid w:val="00CF2727"/>
    <w:rsid w:val="00CF29C3"/>
    <w:rsid w:val="00CF2A1B"/>
    <w:rsid w:val="00CF2C38"/>
    <w:rsid w:val="00CF2E12"/>
    <w:rsid w:val="00CF336C"/>
    <w:rsid w:val="00CF343E"/>
    <w:rsid w:val="00CF3572"/>
    <w:rsid w:val="00CF359B"/>
    <w:rsid w:val="00CF3FDE"/>
    <w:rsid w:val="00CF4018"/>
    <w:rsid w:val="00CF42A6"/>
    <w:rsid w:val="00CF468E"/>
    <w:rsid w:val="00CF488A"/>
    <w:rsid w:val="00CF524D"/>
    <w:rsid w:val="00CF5416"/>
    <w:rsid w:val="00CF54E5"/>
    <w:rsid w:val="00CF54F1"/>
    <w:rsid w:val="00CF5B29"/>
    <w:rsid w:val="00CF5F7D"/>
    <w:rsid w:val="00CF6393"/>
    <w:rsid w:val="00CF6716"/>
    <w:rsid w:val="00CF67FE"/>
    <w:rsid w:val="00CF6D5D"/>
    <w:rsid w:val="00CF71AA"/>
    <w:rsid w:val="00CF7381"/>
    <w:rsid w:val="00CF76F3"/>
    <w:rsid w:val="00CF790B"/>
    <w:rsid w:val="00CF7B40"/>
    <w:rsid w:val="00CF7D2C"/>
    <w:rsid w:val="00CF7D63"/>
    <w:rsid w:val="00CF7E98"/>
    <w:rsid w:val="00D0003B"/>
    <w:rsid w:val="00D00144"/>
    <w:rsid w:val="00D00364"/>
    <w:rsid w:val="00D00376"/>
    <w:rsid w:val="00D008D4"/>
    <w:rsid w:val="00D00A84"/>
    <w:rsid w:val="00D00EEE"/>
    <w:rsid w:val="00D0189A"/>
    <w:rsid w:val="00D01C31"/>
    <w:rsid w:val="00D01D63"/>
    <w:rsid w:val="00D01F2D"/>
    <w:rsid w:val="00D020E3"/>
    <w:rsid w:val="00D021D7"/>
    <w:rsid w:val="00D0281E"/>
    <w:rsid w:val="00D0311F"/>
    <w:rsid w:val="00D03318"/>
    <w:rsid w:val="00D03324"/>
    <w:rsid w:val="00D03A05"/>
    <w:rsid w:val="00D03C8F"/>
    <w:rsid w:val="00D03CED"/>
    <w:rsid w:val="00D03E08"/>
    <w:rsid w:val="00D03FF9"/>
    <w:rsid w:val="00D04111"/>
    <w:rsid w:val="00D041A5"/>
    <w:rsid w:val="00D04288"/>
    <w:rsid w:val="00D0478D"/>
    <w:rsid w:val="00D04A1A"/>
    <w:rsid w:val="00D04BC2"/>
    <w:rsid w:val="00D0509E"/>
    <w:rsid w:val="00D05243"/>
    <w:rsid w:val="00D0537B"/>
    <w:rsid w:val="00D05419"/>
    <w:rsid w:val="00D05A16"/>
    <w:rsid w:val="00D05C7C"/>
    <w:rsid w:val="00D05E13"/>
    <w:rsid w:val="00D06387"/>
    <w:rsid w:val="00D06429"/>
    <w:rsid w:val="00D064D8"/>
    <w:rsid w:val="00D06665"/>
    <w:rsid w:val="00D06B7F"/>
    <w:rsid w:val="00D06EC3"/>
    <w:rsid w:val="00D072A7"/>
    <w:rsid w:val="00D072B5"/>
    <w:rsid w:val="00D0750C"/>
    <w:rsid w:val="00D077ED"/>
    <w:rsid w:val="00D0793E"/>
    <w:rsid w:val="00D07A4A"/>
    <w:rsid w:val="00D1038F"/>
    <w:rsid w:val="00D103D6"/>
    <w:rsid w:val="00D1048D"/>
    <w:rsid w:val="00D108DA"/>
    <w:rsid w:val="00D11159"/>
    <w:rsid w:val="00D111D5"/>
    <w:rsid w:val="00D11ADE"/>
    <w:rsid w:val="00D11C68"/>
    <w:rsid w:val="00D12873"/>
    <w:rsid w:val="00D12C63"/>
    <w:rsid w:val="00D131E3"/>
    <w:rsid w:val="00D1326D"/>
    <w:rsid w:val="00D1376B"/>
    <w:rsid w:val="00D13A13"/>
    <w:rsid w:val="00D14436"/>
    <w:rsid w:val="00D14810"/>
    <w:rsid w:val="00D149C9"/>
    <w:rsid w:val="00D14A14"/>
    <w:rsid w:val="00D14AE3"/>
    <w:rsid w:val="00D14CB0"/>
    <w:rsid w:val="00D14D16"/>
    <w:rsid w:val="00D14FEF"/>
    <w:rsid w:val="00D151F5"/>
    <w:rsid w:val="00D153EC"/>
    <w:rsid w:val="00D15509"/>
    <w:rsid w:val="00D159CD"/>
    <w:rsid w:val="00D15D94"/>
    <w:rsid w:val="00D15ECE"/>
    <w:rsid w:val="00D16C98"/>
    <w:rsid w:val="00D16D11"/>
    <w:rsid w:val="00D171C8"/>
    <w:rsid w:val="00D17210"/>
    <w:rsid w:val="00D17632"/>
    <w:rsid w:val="00D17A82"/>
    <w:rsid w:val="00D17CFA"/>
    <w:rsid w:val="00D20247"/>
    <w:rsid w:val="00D205A5"/>
    <w:rsid w:val="00D206D5"/>
    <w:rsid w:val="00D20765"/>
    <w:rsid w:val="00D207B3"/>
    <w:rsid w:val="00D20840"/>
    <w:rsid w:val="00D2101A"/>
    <w:rsid w:val="00D2108A"/>
    <w:rsid w:val="00D21186"/>
    <w:rsid w:val="00D21209"/>
    <w:rsid w:val="00D2195F"/>
    <w:rsid w:val="00D21A97"/>
    <w:rsid w:val="00D21EA5"/>
    <w:rsid w:val="00D225D9"/>
    <w:rsid w:val="00D2283A"/>
    <w:rsid w:val="00D22AC3"/>
    <w:rsid w:val="00D22C6A"/>
    <w:rsid w:val="00D22F01"/>
    <w:rsid w:val="00D234C4"/>
    <w:rsid w:val="00D2352B"/>
    <w:rsid w:val="00D235E4"/>
    <w:rsid w:val="00D2387B"/>
    <w:rsid w:val="00D23991"/>
    <w:rsid w:val="00D23AE1"/>
    <w:rsid w:val="00D23C62"/>
    <w:rsid w:val="00D23CCC"/>
    <w:rsid w:val="00D23D83"/>
    <w:rsid w:val="00D24115"/>
    <w:rsid w:val="00D24544"/>
    <w:rsid w:val="00D24A31"/>
    <w:rsid w:val="00D24F0B"/>
    <w:rsid w:val="00D24FA4"/>
    <w:rsid w:val="00D2572F"/>
    <w:rsid w:val="00D25BC8"/>
    <w:rsid w:val="00D26153"/>
    <w:rsid w:val="00D2653F"/>
    <w:rsid w:val="00D26571"/>
    <w:rsid w:val="00D266A5"/>
    <w:rsid w:val="00D26BCF"/>
    <w:rsid w:val="00D26F14"/>
    <w:rsid w:val="00D26FD4"/>
    <w:rsid w:val="00D273D4"/>
    <w:rsid w:val="00D273F4"/>
    <w:rsid w:val="00D276FB"/>
    <w:rsid w:val="00D27762"/>
    <w:rsid w:val="00D2777F"/>
    <w:rsid w:val="00D27AA1"/>
    <w:rsid w:val="00D30448"/>
    <w:rsid w:val="00D307AD"/>
    <w:rsid w:val="00D308F2"/>
    <w:rsid w:val="00D30AA7"/>
    <w:rsid w:val="00D30EAB"/>
    <w:rsid w:val="00D30F2D"/>
    <w:rsid w:val="00D3111D"/>
    <w:rsid w:val="00D311AC"/>
    <w:rsid w:val="00D314F2"/>
    <w:rsid w:val="00D318BD"/>
    <w:rsid w:val="00D31A76"/>
    <w:rsid w:val="00D31DA7"/>
    <w:rsid w:val="00D31F0C"/>
    <w:rsid w:val="00D32B69"/>
    <w:rsid w:val="00D32F77"/>
    <w:rsid w:val="00D32F7F"/>
    <w:rsid w:val="00D33015"/>
    <w:rsid w:val="00D3303D"/>
    <w:rsid w:val="00D3347E"/>
    <w:rsid w:val="00D339AC"/>
    <w:rsid w:val="00D33BD3"/>
    <w:rsid w:val="00D33C1F"/>
    <w:rsid w:val="00D33D5D"/>
    <w:rsid w:val="00D33D89"/>
    <w:rsid w:val="00D33F1A"/>
    <w:rsid w:val="00D3406A"/>
    <w:rsid w:val="00D3427D"/>
    <w:rsid w:val="00D342BB"/>
    <w:rsid w:val="00D34301"/>
    <w:rsid w:val="00D343C2"/>
    <w:rsid w:val="00D3461F"/>
    <w:rsid w:val="00D346FC"/>
    <w:rsid w:val="00D348D1"/>
    <w:rsid w:val="00D34A9A"/>
    <w:rsid w:val="00D34AC8"/>
    <w:rsid w:val="00D34CAC"/>
    <w:rsid w:val="00D34E11"/>
    <w:rsid w:val="00D35262"/>
    <w:rsid w:val="00D356A4"/>
    <w:rsid w:val="00D356AC"/>
    <w:rsid w:val="00D35A24"/>
    <w:rsid w:val="00D35A69"/>
    <w:rsid w:val="00D35F42"/>
    <w:rsid w:val="00D3623E"/>
    <w:rsid w:val="00D3625C"/>
    <w:rsid w:val="00D366A6"/>
    <w:rsid w:val="00D366BA"/>
    <w:rsid w:val="00D367F3"/>
    <w:rsid w:val="00D37036"/>
    <w:rsid w:val="00D374C5"/>
    <w:rsid w:val="00D37859"/>
    <w:rsid w:val="00D379EC"/>
    <w:rsid w:val="00D37A88"/>
    <w:rsid w:val="00D37B32"/>
    <w:rsid w:val="00D37D75"/>
    <w:rsid w:val="00D37E28"/>
    <w:rsid w:val="00D37EFB"/>
    <w:rsid w:val="00D37F30"/>
    <w:rsid w:val="00D37F9E"/>
    <w:rsid w:val="00D40299"/>
    <w:rsid w:val="00D405A8"/>
    <w:rsid w:val="00D40804"/>
    <w:rsid w:val="00D4093A"/>
    <w:rsid w:val="00D41053"/>
    <w:rsid w:val="00D415F8"/>
    <w:rsid w:val="00D41856"/>
    <w:rsid w:val="00D42767"/>
    <w:rsid w:val="00D42774"/>
    <w:rsid w:val="00D428B9"/>
    <w:rsid w:val="00D429DB"/>
    <w:rsid w:val="00D42B08"/>
    <w:rsid w:val="00D42D4A"/>
    <w:rsid w:val="00D43515"/>
    <w:rsid w:val="00D43648"/>
    <w:rsid w:val="00D43F75"/>
    <w:rsid w:val="00D44097"/>
    <w:rsid w:val="00D44267"/>
    <w:rsid w:val="00D446E8"/>
    <w:rsid w:val="00D44782"/>
    <w:rsid w:val="00D4490C"/>
    <w:rsid w:val="00D44AAC"/>
    <w:rsid w:val="00D44CEF"/>
    <w:rsid w:val="00D44D17"/>
    <w:rsid w:val="00D44D1B"/>
    <w:rsid w:val="00D45001"/>
    <w:rsid w:val="00D450F2"/>
    <w:rsid w:val="00D451C2"/>
    <w:rsid w:val="00D455D3"/>
    <w:rsid w:val="00D4597B"/>
    <w:rsid w:val="00D45B2C"/>
    <w:rsid w:val="00D45CD5"/>
    <w:rsid w:val="00D45E16"/>
    <w:rsid w:val="00D45EA5"/>
    <w:rsid w:val="00D46C38"/>
    <w:rsid w:val="00D46CF8"/>
    <w:rsid w:val="00D46DA7"/>
    <w:rsid w:val="00D47292"/>
    <w:rsid w:val="00D473EC"/>
    <w:rsid w:val="00D478BA"/>
    <w:rsid w:val="00D47A36"/>
    <w:rsid w:val="00D47EDD"/>
    <w:rsid w:val="00D50002"/>
    <w:rsid w:val="00D50164"/>
    <w:rsid w:val="00D50267"/>
    <w:rsid w:val="00D5026E"/>
    <w:rsid w:val="00D50BB9"/>
    <w:rsid w:val="00D50D4A"/>
    <w:rsid w:val="00D50D9A"/>
    <w:rsid w:val="00D50E2B"/>
    <w:rsid w:val="00D512F3"/>
    <w:rsid w:val="00D516C6"/>
    <w:rsid w:val="00D51B40"/>
    <w:rsid w:val="00D52522"/>
    <w:rsid w:val="00D5279E"/>
    <w:rsid w:val="00D52BA2"/>
    <w:rsid w:val="00D52F0D"/>
    <w:rsid w:val="00D52FDF"/>
    <w:rsid w:val="00D53189"/>
    <w:rsid w:val="00D5334E"/>
    <w:rsid w:val="00D533DC"/>
    <w:rsid w:val="00D537A5"/>
    <w:rsid w:val="00D54007"/>
    <w:rsid w:val="00D541EF"/>
    <w:rsid w:val="00D545CF"/>
    <w:rsid w:val="00D54796"/>
    <w:rsid w:val="00D54F0E"/>
    <w:rsid w:val="00D55675"/>
    <w:rsid w:val="00D55C92"/>
    <w:rsid w:val="00D55CF6"/>
    <w:rsid w:val="00D55F08"/>
    <w:rsid w:val="00D56019"/>
    <w:rsid w:val="00D560A6"/>
    <w:rsid w:val="00D56629"/>
    <w:rsid w:val="00D567E1"/>
    <w:rsid w:val="00D56AA2"/>
    <w:rsid w:val="00D56B6D"/>
    <w:rsid w:val="00D56C69"/>
    <w:rsid w:val="00D5722E"/>
    <w:rsid w:val="00D5723F"/>
    <w:rsid w:val="00D5779A"/>
    <w:rsid w:val="00D578FD"/>
    <w:rsid w:val="00D57A58"/>
    <w:rsid w:val="00D57D3E"/>
    <w:rsid w:val="00D57E17"/>
    <w:rsid w:val="00D57EFE"/>
    <w:rsid w:val="00D57F7D"/>
    <w:rsid w:val="00D605F4"/>
    <w:rsid w:val="00D60926"/>
    <w:rsid w:val="00D60C3F"/>
    <w:rsid w:val="00D60E24"/>
    <w:rsid w:val="00D60E74"/>
    <w:rsid w:val="00D61068"/>
    <w:rsid w:val="00D61483"/>
    <w:rsid w:val="00D61AEE"/>
    <w:rsid w:val="00D61C8B"/>
    <w:rsid w:val="00D61FA2"/>
    <w:rsid w:val="00D620E4"/>
    <w:rsid w:val="00D62229"/>
    <w:rsid w:val="00D623FF"/>
    <w:rsid w:val="00D624AC"/>
    <w:rsid w:val="00D62D30"/>
    <w:rsid w:val="00D62D3C"/>
    <w:rsid w:val="00D62D4C"/>
    <w:rsid w:val="00D63129"/>
    <w:rsid w:val="00D6338C"/>
    <w:rsid w:val="00D633BD"/>
    <w:rsid w:val="00D63B5A"/>
    <w:rsid w:val="00D63E07"/>
    <w:rsid w:val="00D64228"/>
    <w:rsid w:val="00D642EE"/>
    <w:rsid w:val="00D646A7"/>
    <w:rsid w:val="00D64768"/>
    <w:rsid w:val="00D648F8"/>
    <w:rsid w:val="00D65393"/>
    <w:rsid w:val="00D65409"/>
    <w:rsid w:val="00D6540D"/>
    <w:rsid w:val="00D6556C"/>
    <w:rsid w:val="00D65A78"/>
    <w:rsid w:val="00D65BA7"/>
    <w:rsid w:val="00D662E3"/>
    <w:rsid w:val="00D6643E"/>
    <w:rsid w:val="00D664BD"/>
    <w:rsid w:val="00D66870"/>
    <w:rsid w:val="00D6697F"/>
    <w:rsid w:val="00D66A38"/>
    <w:rsid w:val="00D66A6D"/>
    <w:rsid w:val="00D66D10"/>
    <w:rsid w:val="00D6725C"/>
    <w:rsid w:val="00D70005"/>
    <w:rsid w:val="00D700C8"/>
    <w:rsid w:val="00D7026B"/>
    <w:rsid w:val="00D70863"/>
    <w:rsid w:val="00D70881"/>
    <w:rsid w:val="00D70E0C"/>
    <w:rsid w:val="00D7125F"/>
    <w:rsid w:val="00D7144F"/>
    <w:rsid w:val="00D717B3"/>
    <w:rsid w:val="00D719CF"/>
    <w:rsid w:val="00D71D39"/>
    <w:rsid w:val="00D71FD8"/>
    <w:rsid w:val="00D724E9"/>
    <w:rsid w:val="00D724EB"/>
    <w:rsid w:val="00D725C7"/>
    <w:rsid w:val="00D72948"/>
    <w:rsid w:val="00D72A1A"/>
    <w:rsid w:val="00D72A2C"/>
    <w:rsid w:val="00D72BA6"/>
    <w:rsid w:val="00D72DC6"/>
    <w:rsid w:val="00D73336"/>
    <w:rsid w:val="00D73501"/>
    <w:rsid w:val="00D735EC"/>
    <w:rsid w:val="00D73675"/>
    <w:rsid w:val="00D7373D"/>
    <w:rsid w:val="00D738AD"/>
    <w:rsid w:val="00D73D9C"/>
    <w:rsid w:val="00D741E6"/>
    <w:rsid w:val="00D7453A"/>
    <w:rsid w:val="00D74700"/>
    <w:rsid w:val="00D74887"/>
    <w:rsid w:val="00D74925"/>
    <w:rsid w:val="00D74BA2"/>
    <w:rsid w:val="00D74E07"/>
    <w:rsid w:val="00D74E63"/>
    <w:rsid w:val="00D7513B"/>
    <w:rsid w:val="00D753D6"/>
    <w:rsid w:val="00D7543F"/>
    <w:rsid w:val="00D7545C"/>
    <w:rsid w:val="00D75697"/>
    <w:rsid w:val="00D7594C"/>
    <w:rsid w:val="00D75C9F"/>
    <w:rsid w:val="00D76C0F"/>
    <w:rsid w:val="00D76C2D"/>
    <w:rsid w:val="00D7700C"/>
    <w:rsid w:val="00D77228"/>
    <w:rsid w:val="00D772F4"/>
    <w:rsid w:val="00D775EB"/>
    <w:rsid w:val="00D775F1"/>
    <w:rsid w:val="00D7778E"/>
    <w:rsid w:val="00D77BF7"/>
    <w:rsid w:val="00D77BFA"/>
    <w:rsid w:val="00D8007C"/>
    <w:rsid w:val="00D800F5"/>
    <w:rsid w:val="00D80738"/>
    <w:rsid w:val="00D80D43"/>
    <w:rsid w:val="00D80F6E"/>
    <w:rsid w:val="00D80F85"/>
    <w:rsid w:val="00D81141"/>
    <w:rsid w:val="00D811C1"/>
    <w:rsid w:val="00D812F8"/>
    <w:rsid w:val="00D81464"/>
    <w:rsid w:val="00D817F2"/>
    <w:rsid w:val="00D81802"/>
    <w:rsid w:val="00D81B2F"/>
    <w:rsid w:val="00D81E9A"/>
    <w:rsid w:val="00D82347"/>
    <w:rsid w:val="00D82439"/>
    <w:rsid w:val="00D82451"/>
    <w:rsid w:val="00D8263A"/>
    <w:rsid w:val="00D8281A"/>
    <w:rsid w:val="00D8299C"/>
    <w:rsid w:val="00D82A9A"/>
    <w:rsid w:val="00D82C40"/>
    <w:rsid w:val="00D82CE6"/>
    <w:rsid w:val="00D833C4"/>
    <w:rsid w:val="00D840B6"/>
    <w:rsid w:val="00D84A6A"/>
    <w:rsid w:val="00D84B25"/>
    <w:rsid w:val="00D84C32"/>
    <w:rsid w:val="00D84F17"/>
    <w:rsid w:val="00D85183"/>
    <w:rsid w:val="00D857D2"/>
    <w:rsid w:val="00D861F5"/>
    <w:rsid w:val="00D863E3"/>
    <w:rsid w:val="00D86C40"/>
    <w:rsid w:val="00D871B6"/>
    <w:rsid w:val="00D872C1"/>
    <w:rsid w:val="00D87560"/>
    <w:rsid w:val="00D875A0"/>
    <w:rsid w:val="00D87A4E"/>
    <w:rsid w:val="00D9018F"/>
    <w:rsid w:val="00D9044A"/>
    <w:rsid w:val="00D909CB"/>
    <w:rsid w:val="00D90D19"/>
    <w:rsid w:val="00D90FFB"/>
    <w:rsid w:val="00D91A6A"/>
    <w:rsid w:val="00D91E57"/>
    <w:rsid w:val="00D925EF"/>
    <w:rsid w:val="00D9277F"/>
    <w:rsid w:val="00D927AC"/>
    <w:rsid w:val="00D9280F"/>
    <w:rsid w:val="00D93035"/>
    <w:rsid w:val="00D93233"/>
    <w:rsid w:val="00D9371B"/>
    <w:rsid w:val="00D93991"/>
    <w:rsid w:val="00D94017"/>
    <w:rsid w:val="00D94372"/>
    <w:rsid w:val="00D94540"/>
    <w:rsid w:val="00D946B8"/>
    <w:rsid w:val="00D94DC8"/>
    <w:rsid w:val="00D94FB1"/>
    <w:rsid w:val="00D9539F"/>
    <w:rsid w:val="00D9564F"/>
    <w:rsid w:val="00D95837"/>
    <w:rsid w:val="00D95866"/>
    <w:rsid w:val="00D95DF7"/>
    <w:rsid w:val="00D95E5C"/>
    <w:rsid w:val="00D95F8C"/>
    <w:rsid w:val="00D95FD3"/>
    <w:rsid w:val="00D962E5"/>
    <w:rsid w:val="00D9701C"/>
    <w:rsid w:val="00D973C8"/>
    <w:rsid w:val="00D9760F"/>
    <w:rsid w:val="00D97704"/>
    <w:rsid w:val="00D978C9"/>
    <w:rsid w:val="00D97ABB"/>
    <w:rsid w:val="00D97F80"/>
    <w:rsid w:val="00DA0132"/>
    <w:rsid w:val="00DA01D8"/>
    <w:rsid w:val="00DA036A"/>
    <w:rsid w:val="00DA047F"/>
    <w:rsid w:val="00DA0C61"/>
    <w:rsid w:val="00DA0CAD"/>
    <w:rsid w:val="00DA110E"/>
    <w:rsid w:val="00DA1508"/>
    <w:rsid w:val="00DA175E"/>
    <w:rsid w:val="00DA1779"/>
    <w:rsid w:val="00DA18A6"/>
    <w:rsid w:val="00DA1AAA"/>
    <w:rsid w:val="00DA1E25"/>
    <w:rsid w:val="00DA1FEC"/>
    <w:rsid w:val="00DA210A"/>
    <w:rsid w:val="00DA237C"/>
    <w:rsid w:val="00DA271B"/>
    <w:rsid w:val="00DA2E2C"/>
    <w:rsid w:val="00DA3378"/>
    <w:rsid w:val="00DA3416"/>
    <w:rsid w:val="00DA36F6"/>
    <w:rsid w:val="00DA39B8"/>
    <w:rsid w:val="00DA3B30"/>
    <w:rsid w:val="00DA3F24"/>
    <w:rsid w:val="00DA403B"/>
    <w:rsid w:val="00DA49BF"/>
    <w:rsid w:val="00DA4DC1"/>
    <w:rsid w:val="00DA55B0"/>
    <w:rsid w:val="00DA5658"/>
    <w:rsid w:val="00DA5A41"/>
    <w:rsid w:val="00DA5E4E"/>
    <w:rsid w:val="00DA66C3"/>
    <w:rsid w:val="00DA6931"/>
    <w:rsid w:val="00DA6B81"/>
    <w:rsid w:val="00DA6BFC"/>
    <w:rsid w:val="00DA6CAD"/>
    <w:rsid w:val="00DA6CF7"/>
    <w:rsid w:val="00DA6ED2"/>
    <w:rsid w:val="00DA7188"/>
    <w:rsid w:val="00DA71B1"/>
    <w:rsid w:val="00DA7590"/>
    <w:rsid w:val="00DA76C9"/>
    <w:rsid w:val="00DA7A17"/>
    <w:rsid w:val="00DA7C8B"/>
    <w:rsid w:val="00DB044D"/>
    <w:rsid w:val="00DB056D"/>
    <w:rsid w:val="00DB05E1"/>
    <w:rsid w:val="00DB07B5"/>
    <w:rsid w:val="00DB0A44"/>
    <w:rsid w:val="00DB0AAC"/>
    <w:rsid w:val="00DB11DA"/>
    <w:rsid w:val="00DB15B8"/>
    <w:rsid w:val="00DB1735"/>
    <w:rsid w:val="00DB1749"/>
    <w:rsid w:val="00DB1828"/>
    <w:rsid w:val="00DB1D21"/>
    <w:rsid w:val="00DB20B7"/>
    <w:rsid w:val="00DB21E7"/>
    <w:rsid w:val="00DB2272"/>
    <w:rsid w:val="00DB24D9"/>
    <w:rsid w:val="00DB2605"/>
    <w:rsid w:val="00DB26D2"/>
    <w:rsid w:val="00DB2AFC"/>
    <w:rsid w:val="00DB2FC8"/>
    <w:rsid w:val="00DB3015"/>
    <w:rsid w:val="00DB30DE"/>
    <w:rsid w:val="00DB31C5"/>
    <w:rsid w:val="00DB330F"/>
    <w:rsid w:val="00DB354B"/>
    <w:rsid w:val="00DB3E9A"/>
    <w:rsid w:val="00DB3FF7"/>
    <w:rsid w:val="00DB408D"/>
    <w:rsid w:val="00DB426A"/>
    <w:rsid w:val="00DB4C12"/>
    <w:rsid w:val="00DB57A4"/>
    <w:rsid w:val="00DB5AD2"/>
    <w:rsid w:val="00DB5B28"/>
    <w:rsid w:val="00DB5D4E"/>
    <w:rsid w:val="00DB60C2"/>
    <w:rsid w:val="00DB61D4"/>
    <w:rsid w:val="00DB62E5"/>
    <w:rsid w:val="00DB648F"/>
    <w:rsid w:val="00DB6A45"/>
    <w:rsid w:val="00DB71EA"/>
    <w:rsid w:val="00DB789A"/>
    <w:rsid w:val="00DB79DF"/>
    <w:rsid w:val="00DB7ADB"/>
    <w:rsid w:val="00DB7B43"/>
    <w:rsid w:val="00DB7D20"/>
    <w:rsid w:val="00DB7E19"/>
    <w:rsid w:val="00DB7E44"/>
    <w:rsid w:val="00DC057B"/>
    <w:rsid w:val="00DC0B1A"/>
    <w:rsid w:val="00DC0BE3"/>
    <w:rsid w:val="00DC0BE9"/>
    <w:rsid w:val="00DC0F45"/>
    <w:rsid w:val="00DC12E5"/>
    <w:rsid w:val="00DC15C5"/>
    <w:rsid w:val="00DC1A6B"/>
    <w:rsid w:val="00DC1B04"/>
    <w:rsid w:val="00DC1B37"/>
    <w:rsid w:val="00DC1E6E"/>
    <w:rsid w:val="00DC216C"/>
    <w:rsid w:val="00DC2296"/>
    <w:rsid w:val="00DC2302"/>
    <w:rsid w:val="00DC2366"/>
    <w:rsid w:val="00DC26B4"/>
    <w:rsid w:val="00DC2A3B"/>
    <w:rsid w:val="00DC2BCE"/>
    <w:rsid w:val="00DC2BD8"/>
    <w:rsid w:val="00DC3024"/>
    <w:rsid w:val="00DC3216"/>
    <w:rsid w:val="00DC3614"/>
    <w:rsid w:val="00DC3706"/>
    <w:rsid w:val="00DC3BB2"/>
    <w:rsid w:val="00DC424F"/>
    <w:rsid w:val="00DC4421"/>
    <w:rsid w:val="00DC4F3D"/>
    <w:rsid w:val="00DC5129"/>
    <w:rsid w:val="00DC52F9"/>
    <w:rsid w:val="00DC5AFF"/>
    <w:rsid w:val="00DC5DF1"/>
    <w:rsid w:val="00DC604C"/>
    <w:rsid w:val="00DC60DF"/>
    <w:rsid w:val="00DC6160"/>
    <w:rsid w:val="00DC6745"/>
    <w:rsid w:val="00DC6CBA"/>
    <w:rsid w:val="00DC70D1"/>
    <w:rsid w:val="00DC7285"/>
    <w:rsid w:val="00DC72BB"/>
    <w:rsid w:val="00DC7378"/>
    <w:rsid w:val="00DC7E38"/>
    <w:rsid w:val="00DC7E82"/>
    <w:rsid w:val="00DC7F27"/>
    <w:rsid w:val="00DC7FE3"/>
    <w:rsid w:val="00DD04D3"/>
    <w:rsid w:val="00DD05C4"/>
    <w:rsid w:val="00DD05D8"/>
    <w:rsid w:val="00DD0B3D"/>
    <w:rsid w:val="00DD0BAC"/>
    <w:rsid w:val="00DD0EAF"/>
    <w:rsid w:val="00DD1379"/>
    <w:rsid w:val="00DD165B"/>
    <w:rsid w:val="00DD16B4"/>
    <w:rsid w:val="00DD18C2"/>
    <w:rsid w:val="00DD1AC0"/>
    <w:rsid w:val="00DD1C4B"/>
    <w:rsid w:val="00DD1DDE"/>
    <w:rsid w:val="00DD1EB1"/>
    <w:rsid w:val="00DD2251"/>
    <w:rsid w:val="00DD25B5"/>
    <w:rsid w:val="00DD267C"/>
    <w:rsid w:val="00DD2786"/>
    <w:rsid w:val="00DD2998"/>
    <w:rsid w:val="00DD29CA"/>
    <w:rsid w:val="00DD2DA6"/>
    <w:rsid w:val="00DD2E36"/>
    <w:rsid w:val="00DD3145"/>
    <w:rsid w:val="00DD3479"/>
    <w:rsid w:val="00DD3B21"/>
    <w:rsid w:val="00DD3C3B"/>
    <w:rsid w:val="00DD3D83"/>
    <w:rsid w:val="00DD3DC4"/>
    <w:rsid w:val="00DD3EF2"/>
    <w:rsid w:val="00DD410F"/>
    <w:rsid w:val="00DD42ED"/>
    <w:rsid w:val="00DD445C"/>
    <w:rsid w:val="00DD4701"/>
    <w:rsid w:val="00DD48A5"/>
    <w:rsid w:val="00DD4DE4"/>
    <w:rsid w:val="00DD51A5"/>
    <w:rsid w:val="00DD5282"/>
    <w:rsid w:val="00DD543D"/>
    <w:rsid w:val="00DD55A5"/>
    <w:rsid w:val="00DD56AB"/>
    <w:rsid w:val="00DD56C9"/>
    <w:rsid w:val="00DD5865"/>
    <w:rsid w:val="00DD5E1A"/>
    <w:rsid w:val="00DD63D0"/>
    <w:rsid w:val="00DD65DC"/>
    <w:rsid w:val="00DD6638"/>
    <w:rsid w:val="00DD6ADB"/>
    <w:rsid w:val="00DD6D0E"/>
    <w:rsid w:val="00DD6E4C"/>
    <w:rsid w:val="00DD70F6"/>
    <w:rsid w:val="00DD72E9"/>
    <w:rsid w:val="00DD7375"/>
    <w:rsid w:val="00DD744B"/>
    <w:rsid w:val="00DD7565"/>
    <w:rsid w:val="00DD75F6"/>
    <w:rsid w:val="00DD771F"/>
    <w:rsid w:val="00DD7C25"/>
    <w:rsid w:val="00DD7D62"/>
    <w:rsid w:val="00DE005E"/>
    <w:rsid w:val="00DE00CA"/>
    <w:rsid w:val="00DE1035"/>
    <w:rsid w:val="00DE1383"/>
    <w:rsid w:val="00DE160D"/>
    <w:rsid w:val="00DE17F1"/>
    <w:rsid w:val="00DE19C4"/>
    <w:rsid w:val="00DE1DF9"/>
    <w:rsid w:val="00DE1E28"/>
    <w:rsid w:val="00DE1E6A"/>
    <w:rsid w:val="00DE21ED"/>
    <w:rsid w:val="00DE2328"/>
    <w:rsid w:val="00DE283B"/>
    <w:rsid w:val="00DE2932"/>
    <w:rsid w:val="00DE299F"/>
    <w:rsid w:val="00DE2C5F"/>
    <w:rsid w:val="00DE2D02"/>
    <w:rsid w:val="00DE3074"/>
    <w:rsid w:val="00DE316A"/>
    <w:rsid w:val="00DE3503"/>
    <w:rsid w:val="00DE3954"/>
    <w:rsid w:val="00DE3B91"/>
    <w:rsid w:val="00DE3D00"/>
    <w:rsid w:val="00DE3E4C"/>
    <w:rsid w:val="00DE3FAE"/>
    <w:rsid w:val="00DE457D"/>
    <w:rsid w:val="00DE466C"/>
    <w:rsid w:val="00DE4A52"/>
    <w:rsid w:val="00DE4C9D"/>
    <w:rsid w:val="00DE57C0"/>
    <w:rsid w:val="00DE5A5A"/>
    <w:rsid w:val="00DE5C2D"/>
    <w:rsid w:val="00DE6234"/>
    <w:rsid w:val="00DE6569"/>
    <w:rsid w:val="00DE68BB"/>
    <w:rsid w:val="00DE6CC6"/>
    <w:rsid w:val="00DE6CEA"/>
    <w:rsid w:val="00DE6D8E"/>
    <w:rsid w:val="00DE7AF3"/>
    <w:rsid w:val="00DE7F31"/>
    <w:rsid w:val="00DF0260"/>
    <w:rsid w:val="00DF0313"/>
    <w:rsid w:val="00DF0566"/>
    <w:rsid w:val="00DF056B"/>
    <w:rsid w:val="00DF05C8"/>
    <w:rsid w:val="00DF0AF7"/>
    <w:rsid w:val="00DF0DD5"/>
    <w:rsid w:val="00DF16E3"/>
    <w:rsid w:val="00DF1D72"/>
    <w:rsid w:val="00DF20AA"/>
    <w:rsid w:val="00DF213C"/>
    <w:rsid w:val="00DF21D5"/>
    <w:rsid w:val="00DF3089"/>
    <w:rsid w:val="00DF418C"/>
    <w:rsid w:val="00DF41D8"/>
    <w:rsid w:val="00DF48CD"/>
    <w:rsid w:val="00DF48F6"/>
    <w:rsid w:val="00DF49D6"/>
    <w:rsid w:val="00DF50A9"/>
    <w:rsid w:val="00DF52CF"/>
    <w:rsid w:val="00DF5777"/>
    <w:rsid w:val="00DF5F5C"/>
    <w:rsid w:val="00DF6628"/>
    <w:rsid w:val="00DF6843"/>
    <w:rsid w:val="00DF6863"/>
    <w:rsid w:val="00DF6BFD"/>
    <w:rsid w:val="00DF6EFE"/>
    <w:rsid w:val="00DF73E4"/>
    <w:rsid w:val="00DF7B24"/>
    <w:rsid w:val="00DF7BEE"/>
    <w:rsid w:val="00DF7C00"/>
    <w:rsid w:val="00DF7D9A"/>
    <w:rsid w:val="00E002F2"/>
    <w:rsid w:val="00E004C0"/>
    <w:rsid w:val="00E0064C"/>
    <w:rsid w:val="00E009B2"/>
    <w:rsid w:val="00E009CA"/>
    <w:rsid w:val="00E009DE"/>
    <w:rsid w:val="00E00BB4"/>
    <w:rsid w:val="00E00EDC"/>
    <w:rsid w:val="00E0191A"/>
    <w:rsid w:val="00E01AAD"/>
    <w:rsid w:val="00E02061"/>
    <w:rsid w:val="00E024E0"/>
    <w:rsid w:val="00E02668"/>
    <w:rsid w:val="00E02A22"/>
    <w:rsid w:val="00E02E61"/>
    <w:rsid w:val="00E030AF"/>
    <w:rsid w:val="00E0330C"/>
    <w:rsid w:val="00E034BD"/>
    <w:rsid w:val="00E0363B"/>
    <w:rsid w:val="00E03771"/>
    <w:rsid w:val="00E03C28"/>
    <w:rsid w:val="00E03DE7"/>
    <w:rsid w:val="00E03DEF"/>
    <w:rsid w:val="00E03FE6"/>
    <w:rsid w:val="00E041EE"/>
    <w:rsid w:val="00E0446F"/>
    <w:rsid w:val="00E0471B"/>
    <w:rsid w:val="00E04B2E"/>
    <w:rsid w:val="00E04F7F"/>
    <w:rsid w:val="00E05082"/>
    <w:rsid w:val="00E05C7A"/>
    <w:rsid w:val="00E061CC"/>
    <w:rsid w:val="00E07118"/>
    <w:rsid w:val="00E07760"/>
    <w:rsid w:val="00E07B16"/>
    <w:rsid w:val="00E07C1E"/>
    <w:rsid w:val="00E07C4D"/>
    <w:rsid w:val="00E07F88"/>
    <w:rsid w:val="00E1007F"/>
    <w:rsid w:val="00E10420"/>
    <w:rsid w:val="00E104DE"/>
    <w:rsid w:val="00E107EE"/>
    <w:rsid w:val="00E11004"/>
    <w:rsid w:val="00E115CB"/>
    <w:rsid w:val="00E119A6"/>
    <w:rsid w:val="00E11D5E"/>
    <w:rsid w:val="00E11FC6"/>
    <w:rsid w:val="00E11FE4"/>
    <w:rsid w:val="00E121A4"/>
    <w:rsid w:val="00E121F6"/>
    <w:rsid w:val="00E12580"/>
    <w:rsid w:val="00E12AC2"/>
    <w:rsid w:val="00E12AEB"/>
    <w:rsid w:val="00E12FF5"/>
    <w:rsid w:val="00E13055"/>
    <w:rsid w:val="00E1313A"/>
    <w:rsid w:val="00E132BF"/>
    <w:rsid w:val="00E13434"/>
    <w:rsid w:val="00E13622"/>
    <w:rsid w:val="00E1377C"/>
    <w:rsid w:val="00E13927"/>
    <w:rsid w:val="00E13AFB"/>
    <w:rsid w:val="00E13C45"/>
    <w:rsid w:val="00E13D7C"/>
    <w:rsid w:val="00E13DFE"/>
    <w:rsid w:val="00E13E72"/>
    <w:rsid w:val="00E14125"/>
    <w:rsid w:val="00E14230"/>
    <w:rsid w:val="00E14A4F"/>
    <w:rsid w:val="00E14BB5"/>
    <w:rsid w:val="00E14FF6"/>
    <w:rsid w:val="00E152C0"/>
    <w:rsid w:val="00E154E1"/>
    <w:rsid w:val="00E15720"/>
    <w:rsid w:val="00E15A77"/>
    <w:rsid w:val="00E15A8E"/>
    <w:rsid w:val="00E15E0C"/>
    <w:rsid w:val="00E15E7B"/>
    <w:rsid w:val="00E16878"/>
    <w:rsid w:val="00E16AF9"/>
    <w:rsid w:val="00E16C41"/>
    <w:rsid w:val="00E17064"/>
    <w:rsid w:val="00E17133"/>
    <w:rsid w:val="00E17B05"/>
    <w:rsid w:val="00E17B63"/>
    <w:rsid w:val="00E17B81"/>
    <w:rsid w:val="00E17ECD"/>
    <w:rsid w:val="00E20268"/>
    <w:rsid w:val="00E20411"/>
    <w:rsid w:val="00E20A0A"/>
    <w:rsid w:val="00E20AC8"/>
    <w:rsid w:val="00E21327"/>
    <w:rsid w:val="00E21447"/>
    <w:rsid w:val="00E21C44"/>
    <w:rsid w:val="00E21E12"/>
    <w:rsid w:val="00E21E72"/>
    <w:rsid w:val="00E22134"/>
    <w:rsid w:val="00E224AB"/>
    <w:rsid w:val="00E22E20"/>
    <w:rsid w:val="00E22E57"/>
    <w:rsid w:val="00E23679"/>
    <w:rsid w:val="00E23AA0"/>
    <w:rsid w:val="00E23CCB"/>
    <w:rsid w:val="00E24109"/>
    <w:rsid w:val="00E24B32"/>
    <w:rsid w:val="00E24FA9"/>
    <w:rsid w:val="00E25289"/>
    <w:rsid w:val="00E25F43"/>
    <w:rsid w:val="00E2609C"/>
    <w:rsid w:val="00E2676D"/>
    <w:rsid w:val="00E27411"/>
    <w:rsid w:val="00E27724"/>
    <w:rsid w:val="00E27727"/>
    <w:rsid w:val="00E27867"/>
    <w:rsid w:val="00E27CB0"/>
    <w:rsid w:val="00E27D21"/>
    <w:rsid w:val="00E27D9C"/>
    <w:rsid w:val="00E27FB9"/>
    <w:rsid w:val="00E30323"/>
    <w:rsid w:val="00E305A2"/>
    <w:rsid w:val="00E3065A"/>
    <w:rsid w:val="00E30A4E"/>
    <w:rsid w:val="00E30F69"/>
    <w:rsid w:val="00E3112E"/>
    <w:rsid w:val="00E311CB"/>
    <w:rsid w:val="00E3132C"/>
    <w:rsid w:val="00E31414"/>
    <w:rsid w:val="00E31EF0"/>
    <w:rsid w:val="00E3206D"/>
    <w:rsid w:val="00E32186"/>
    <w:rsid w:val="00E321F1"/>
    <w:rsid w:val="00E322E1"/>
    <w:rsid w:val="00E32651"/>
    <w:rsid w:val="00E326C2"/>
    <w:rsid w:val="00E32F86"/>
    <w:rsid w:val="00E33012"/>
    <w:rsid w:val="00E331B7"/>
    <w:rsid w:val="00E33223"/>
    <w:rsid w:val="00E33B93"/>
    <w:rsid w:val="00E33D4C"/>
    <w:rsid w:val="00E33F09"/>
    <w:rsid w:val="00E34061"/>
    <w:rsid w:val="00E34094"/>
    <w:rsid w:val="00E3479C"/>
    <w:rsid w:val="00E347C2"/>
    <w:rsid w:val="00E34C7C"/>
    <w:rsid w:val="00E34CB1"/>
    <w:rsid w:val="00E34D68"/>
    <w:rsid w:val="00E35241"/>
    <w:rsid w:val="00E35EF9"/>
    <w:rsid w:val="00E36107"/>
    <w:rsid w:val="00E365A9"/>
    <w:rsid w:val="00E3741E"/>
    <w:rsid w:val="00E3745E"/>
    <w:rsid w:val="00E3766F"/>
    <w:rsid w:val="00E378D7"/>
    <w:rsid w:val="00E37B56"/>
    <w:rsid w:val="00E40076"/>
    <w:rsid w:val="00E4064D"/>
    <w:rsid w:val="00E406BB"/>
    <w:rsid w:val="00E40968"/>
    <w:rsid w:val="00E40A7D"/>
    <w:rsid w:val="00E40D16"/>
    <w:rsid w:val="00E4106C"/>
    <w:rsid w:val="00E41081"/>
    <w:rsid w:val="00E41156"/>
    <w:rsid w:val="00E417AB"/>
    <w:rsid w:val="00E41816"/>
    <w:rsid w:val="00E41C62"/>
    <w:rsid w:val="00E41DCD"/>
    <w:rsid w:val="00E41FFA"/>
    <w:rsid w:val="00E42017"/>
    <w:rsid w:val="00E4210B"/>
    <w:rsid w:val="00E42973"/>
    <w:rsid w:val="00E42CE4"/>
    <w:rsid w:val="00E4311B"/>
    <w:rsid w:val="00E4321F"/>
    <w:rsid w:val="00E432ED"/>
    <w:rsid w:val="00E4391B"/>
    <w:rsid w:val="00E43A33"/>
    <w:rsid w:val="00E43A7B"/>
    <w:rsid w:val="00E43C0C"/>
    <w:rsid w:val="00E43E08"/>
    <w:rsid w:val="00E44244"/>
    <w:rsid w:val="00E442B8"/>
    <w:rsid w:val="00E4444C"/>
    <w:rsid w:val="00E44CF2"/>
    <w:rsid w:val="00E4505E"/>
    <w:rsid w:val="00E4507D"/>
    <w:rsid w:val="00E4529C"/>
    <w:rsid w:val="00E45578"/>
    <w:rsid w:val="00E45852"/>
    <w:rsid w:val="00E459D7"/>
    <w:rsid w:val="00E459ED"/>
    <w:rsid w:val="00E45C3C"/>
    <w:rsid w:val="00E46188"/>
    <w:rsid w:val="00E465AF"/>
    <w:rsid w:val="00E465DE"/>
    <w:rsid w:val="00E47475"/>
    <w:rsid w:val="00E47770"/>
    <w:rsid w:val="00E47C1E"/>
    <w:rsid w:val="00E47D48"/>
    <w:rsid w:val="00E5026A"/>
    <w:rsid w:val="00E5095E"/>
    <w:rsid w:val="00E50B2E"/>
    <w:rsid w:val="00E50DF0"/>
    <w:rsid w:val="00E511B1"/>
    <w:rsid w:val="00E51205"/>
    <w:rsid w:val="00E5139A"/>
    <w:rsid w:val="00E515AB"/>
    <w:rsid w:val="00E515F4"/>
    <w:rsid w:val="00E5171D"/>
    <w:rsid w:val="00E517F6"/>
    <w:rsid w:val="00E51AA2"/>
    <w:rsid w:val="00E52D82"/>
    <w:rsid w:val="00E52DF5"/>
    <w:rsid w:val="00E53122"/>
    <w:rsid w:val="00E5319A"/>
    <w:rsid w:val="00E53252"/>
    <w:rsid w:val="00E53259"/>
    <w:rsid w:val="00E5355B"/>
    <w:rsid w:val="00E53720"/>
    <w:rsid w:val="00E5377F"/>
    <w:rsid w:val="00E53C6C"/>
    <w:rsid w:val="00E53E2A"/>
    <w:rsid w:val="00E540A7"/>
    <w:rsid w:val="00E5419D"/>
    <w:rsid w:val="00E54F3D"/>
    <w:rsid w:val="00E55463"/>
    <w:rsid w:val="00E55587"/>
    <w:rsid w:val="00E55625"/>
    <w:rsid w:val="00E55780"/>
    <w:rsid w:val="00E55AB9"/>
    <w:rsid w:val="00E55B19"/>
    <w:rsid w:val="00E55C44"/>
    <w:rsid w:val="00E55F79"/>
    <w:rsid w:val="00E562D2"/>
    <w:rsid w:val="00E56A4A"/>
    <w:rsid w:val="00E56CD0"/>
    <w:rsid w:val="00E57126"/>
    <w:rsid w:val="00E57327"/>
    <w:rsid w:val="00E5741B"/>
    <w:rsid w:val="00E57579"/>
    <w:rsid w:val="00E575F7"/>
    <w:rsid w:val="00E579EC"/>
    <w:rsid w:val="00E57AAD"/>
    <w:rsid w:val="00E600CD"/>
    <w:rsid w:val="00E60D05"/>
    <w:rsid w:val="00E60D0C"/>
    <w:rsid w:val="00E61259"/>
    <w:rsid w:val="00E61ADB"/>
    <w:rsid w:val="00E62200"/>
    <w:rsid w:val="00E6240D"/>
    <w:rsid w:val="00E627AD"/>
    <w:rsid w:val="00E62963"/>
    <w:rsid w:val="00E62A8F"/>
    <w:rsid w:val="00E62A98"/>
    <w:rsid w:val="00E6343B"/>
    <w:rsid w:val="00E63A5A"/>
    <w:rsid w:val="00E6485C"/>
    <w:rsid w:val="00E6491D"/>
    <w:rsid w:val="00E64997"/>
    <w:rsid w:val="00E64AF7"/>
    <w:rsid w:val="00E6507B"/>
    <w:rsid w:val="00E6513F"/>
    <w:rsid w:val="00E654FC"/>
    <w:rsid w:val="00E65953"/>
    <w:rsid w:val="00E65BB6"/>
    <w:rsid w:val="00E65CEF"/>
    <w:rsid w:val="00E65DB6"/>
    <w:rsid w:val="00E65F75"/>
    <w:rsid w:val="00E6605F"/>
    <w:rsid w:val="00E661CF"/>
    <w:rsid w:val="00E66332"/>
    <w:rsid w:val="00E666AF"/>
    <w:rsid w:val="00E667F9"/>
    <w:rsid w:val="00E66E50"/>
    <w:rsid w:val="00E672D5"/>
    <w:rsid w:val="00E6772F"/>
    <w:rsid w:val="00E67C95"/>
    <w:rsid w:val="00E67D31"/>
    <w:rsid w:val="00E67DC6"/>
    <w:rsid w:val="00E67DD7"/>
    <w:rsid w:val="00E67F0F"/>
    <w:rsid w:val="00E700EA"/>
    <w:rsid w:val="00E701F3"/>
    <w:rsid w:val="00E70F31"/>
    <w:rsid w:val="00E7101D"/>
    <w:rsid w:val="00E71081"/>
    <w:rsid w:val="00E714D2"/>
    <w:rsid w:val="00E716DB"/>
    <w:rsid w:val="00E7183D"/>
    <w:rsid w:val="00E71D4E"/>
    <w:rsid w:val="00E71DB5"/>
    <w:rsid w:val="00E71EBA"/>
    <w:rsid w:val="00E71F71"/>
    <w:rsid w:val="00E71FFE"/>
    <w:rsid w:val="00E7307C"/>
    <w:rsid w:val="00E73BEF"/>
    <w:rsid w:val="00E7442B"/>
    <w:rsid w:val="00E74530"/>
    <w:rsid w:val="00E74542"/>
    <w:rsid w:val="00E74672"/>
    <w:rsid w:val="00E7496E"/>
    <w:rsid w:val="00E74D90"/>
    <w:rsid w:val="00E74FCC"/>
    <w:rsid w:val="00E75440"/>
    <w:rsid w:val="00E755D2"/>
    <w:rsid w:val="00E757CB"/>
    <w:rsid w:val="00E75929"/>
    <w:rsid w:val="00E75BBC"/>
    <w:rsid w:val="00E75C6E"/>
    <w:rsid w:val="00E75E17"/>
    <w:rsid w:val="00E75E2B"/>
    <w:rsid w:val="00E7657C"/>
    <w:rsid w:val="00E765E5"/>
    <w:rsid w:val="00E76639"/>
    <w:rsid w:val="00E771FB"/>
    <w:rsid w:val="00E77442"/>
    <w:rsid w:val="00E77671"/>
    <w:rsid w:val="00E7781C"/>
    <w:rsid w:val="00E77B1F"/>
    <w:rsid w:val="00E77BBC"/>
    <w:rsid w:val="00E77F0C"/>
    <w:rsid w:val="00E8006B"/>
    <w:rsid w:val="00E80894"/>
    <w:rsid w:val="00E809D3"/>
    <w:rsid w:val="00E80D1D"/>
    <w:rsid w:val="00E80DFD"/>
    <w:rsid w:val="00E810BC"/>
    <w:rsid w:val="00E81248"/>
    <w:rsid w:val="00E812DC"/>
    <w:rsid w:val="00E819F2"/>
    <w:rsid w:val="00E81B45"/>
    <w:rsid w:val="00E81E7F"/>
    <w:rsid w:val="00E81F92"/>
    <w:rsid w:val="00E821F4"/>
    <w:rsid w:val="00E827D8"/>
    <w:rsid w:val="00E82A2B"/>
    <w:rsid w:val="00E82B60"/>
    <w:rsid w:val="00E82CA2"/>
    <w:rsid w:val="00E82DCA"/>
    <w:rsid w:val="00E82E2B"/>
    <w:rsid w:val="00E83616"/>
    <w:rsid w:val="00E83798"/>
    <w:rsid w:val="00E83DF6"/>
    <w:rsid w:val="00E84250"/>
    <w:rsid w:val="00E84795"/>
    <w:rsid w:val="00E84A87"/>
    <w:rsid w:val="00E84CD0"/>
    <w:rsid w:val="00E8510E"/>
    <w:rsid w:val="00E85B2F"/>
    <w:rsid w:val="00E85D49"/>
    <w:rsid w:val="00E85FDB"/>
    <w:rsid w:val="00E8614B"/>
    <w:rsid w:val="00E8728D"/>
    <w:rsid w:val="00E87530"/>
    <w:rsid w:val="00E87628"/>
    <w:rsid w:val="00E87B7D"/>
    <w:rsid w:val="00E87C24"/>
    <w:rsid w:val="00E9037A"/>
    <w:rsid w:val="00E9051E"/>
    <w:rsid w:val="00E909D9"/>
    <w:rsid w:val="00E90AE8"/>
    <w:rsid w:val="00E90D98"/>
    <w:rsid w:val="00E90F64"/>
    <w:rsid w:val="00E911F9"/>
    <w:rsid w:val="00E914B2"/>
    <w:rsid w:val="00E91624"/>
    <w:rsid w:val="00E91DB2"/>
    <w:rsid w:val="00E91E76"/>
    <w:rsid w:val="00E91F7F"/>
    <w:rsid w:val="00E92099"/>
    <w:rsid w:val="00E92468"/>
    <w:rsid w:val="00E927AE"/>
    <w:rsid w:val="00E92980"/>
    <w:rsid w:val="00E92A55"/>
    <w:rsid w:val="00E92BE4"/>
    <w:rsid w:val="00E93C10"/>
    <w:rsid w:val="00E93E28"/>
    <w:rsid w:val="00E9421A"/>
    <w:rsid w:val="00E943F9"/>
    <w:rsid w:val="00E94542"/>
    <w:rsid w:val="00E949C0"/>
    <w:rsid w:val="00E94F87"/>
    <w:rsid w:val="00E95028"/>
    <w:rsid w:val="00E953BE"/>
    <w:rsid w:val="00E959DC"/>
    <w:rsid w:val="00E95C82"/>
    <w:rsid w:val="00E9611A"/>
    <w:rsid w:val="00E96565"/>
    <w:rsid w:val="00E96A7B"/>
    <w:rsid w:val="00E96D3B"/>
    <w:rsid w:val="00E96DA3"/>
    <w:rsid w:val="00E96DF1"/>
    <w:rsid w:val="00E96E15"/>
    <w:rsid w:val="00E97048"/>
    <w:rsid w:val="00E976B0"/>
    <w:rsid w:val="00E97A48"/>
    <w:rsid w:val="00EA00C5"/>
    <w:rsid w:val="00EA01D5"/>
    <w:rsid w:val="00EA034C"/>
    <w:rsid w:val="00EA0832"/>
    <w:rsid w:val="00EA0A07"/>
    <w:rsid w:val="00EA0E35"/>
    <w:rsid w:val="00EA1036"/>
    <w:rsid w:val="00EA1524"/>
    <w:rsid w:val="00EA1853"/>
    <w:rsid w:val="00EA1EAA"/>
    <w:rsid w:val="00EA208B"/>
    <w:rsid w:val="00EA22A1"/>
    <w:rsid w:val="00EA2963"/>
    <w:rsid w:val="00EA2A39"/>
    <w:rsid w:val="00EA329B"/>
    <w:rsid w:val="00EA3580"/>
    <w:rsid w:val="00EA35BF"/>
    <w:rsid w:val="00EA35D7"/>
    <w:rsid w:val="00EA38B5"/>
    <w:rsid w:val="00EA38ED"/>
    <w:rsid w:val="00EA3940"/>
    <w:rsid w:val="00EA394E"/>
    <w:rsid w:val="00EA3BAF"/>
    <w:rsid w:val="00EA3C26"/>
    <w:rsid w:val="00EA3CE2"/>
    <w:rsid w:val="00EA4254"/>
    <w:rsid w:val="00EA45C6"/>
    <w:rsid w:val="00EA4DE3"/>
    <w:rsid w:val="00EA4F7A"/>
    <w:rsid w:val="00EA5129"/>
    <w:rsid w:val="00EA52AA"/>
    <w:rsid w:val="00EA5B56"/>
    <w:rsid w:val="00EA5CE6"/>
    <w:rsid w:val="00EA5D07"/>
    <w:rsid w:val="00EA6413"/>
    <w:rsid w:val="00EA6454"/>
    <w:rsid w:val="00EA661C"/>
    <w:rsid w:val="00EA6849"/>
    <w:rsid w:val="00EA6C9E"/>
    <w:rsid w:val="00EA6CAB"/>
    <w:rsid w:val="00EA71BB"/>
    <w:rsid w:val="00EA740A"/>
    <w:rsid w:val="00EA755E"/>
    <w:rsid w:val="00EA779B"/>
    <w:rsid w:val="00EA79CC"/>
    <w:rsid w:val="00EA7D45"/>
    <w:rsid w:val="00EB1370"/>
    <w:rsid w:val="00EB1540"/>
    <w:rsid w:val="00EB17D2"/>
    <w:rsid w:val="00EB19B1"/>
    <w:rsid w:val="00EB1A90"/>
    <w:rsid w:val="00EB2DA4"/>
    <w:rsid w:val="00EB2E06"/>
    <w:rsid w:val="00EB3350"/>
    <w:rsid w:val="00EB35C5"/>
    <w:rsid w:val="00EB36E4"/>
    <w:rsid w:val="00EB3B17"/>
    <w:rsid w:val="00EB3E0E"/>
    <w:rsid w:val="00EB3E93"/>
    <w:rsid w:val="00EB3F2D"/>
    <w:rsid w:val="00EB3F97"/>
    <w:rsid w:val="00EB3FE1"/>
    <w:rsid w:val="00EB40C5"/>
    <w:rsid w:val="00EB450D"/>
    <w:rsid w:val="00EB472A"/>
    <w:rsid w:val="00EB47DE"/>
    <w:rsid w:val="00EB48F1"/>
    <w:rsid w:val="00EB4AE6"/>
    <w:rsid w:val="00EB525A"/>
    <w:rsid w:val="00EB5952"/>
    <w:rsid w:val="00EB5FBE"/>
    <w:rsid w:val="00EB63C5"/>
    <w:rsid w:val="00EB6754"/>
    <w:rsid w:val="00EB6B2E"/>
    <w:rsid w:val="00EB6EAE"/>
    <w:rsid w:val="00EB7172"/>
    <w:rsid w:val="00EB7738"/>
    <w:rsid w:val="00EC01E4"/>
    <w:rsid w:val="00EC0444"/>
    <w:rsid w:val="00EC0A83"/>
    <w:rsid w:val="00EC0C8A"/>
    <w:rsid w:val="00EC0D94"/>
    <w:rsid w:val="00EC0EDF"/>
    <w:rsid w:val="00EC0FD7"/>
    <w:rsid w:val="00EC120B"/>
    <w:rsid w:val="00EC14A5"/>
    <w:rsid w:val="00EC1686"/>
    <w:rsid w:val="00EC1B6E"/>
    <w:rsid w:val="00EC1F63"/>
    <w:rsid w:val="00EC203F"/>
    <w:rsid w:val="00EC20E7"/>
    <w:rsid w:val="00EC213D"/>
    <w:rsid w:val="00EC219F"/>
    <w:rsid w:val="00EC2347"/>
    <w:rsid w:val="00EC27F0"/>
    <w:rsid w:val="00EC28C2"/>
    <w:rsid w:val="00EC3161"/>
    <w:rsid w:val="00EC3202"/>
    <w:rsid w:val="00EC35D7"/>
    <w:rsid w:val="00EC36E3"/>
    <w:rsid w:val="00EC3B4F"/>
    <w:rsid w:val="00EC4023"/>
    <w:rsid w:val="00EC421C"/>
    <w:rsid w:val="00EC4459"/>
    <w:rsid w:val="00EC44C4"/>
    <w:rsid w:val="00EC47DB"/>
    <w:rsid w:val="00EC4823"/>
    <w:rsid w:val="00EC485D"/>
    <w:rsid w:val="00EC537B"/>
    <w:rsid w:val="00EC5715"/>
    <w:rsid w:val="00EC5857"/>
    <w:rsid w:val="00EC59D4"/>
    <w:rsid w:val="00EC5ABF"/>
    <w:rsid w:val="00EC5D96"/>
    <w:rsid w:val="00EC6101"/>
    <w:rsid w:val="00EC6497"/>
    <w:rsid w:val="00EC6F8A"/>
    <w:rsid w:val="00EC771B"/>
    <w:rsid w:val="00EC77D7"/>
    <w:rsid w:val="00EC787E"/>
    <w:rsid w:val="00EC788C"/>
    <w:rsid w:val="00EC7BDD"/>
    <w:rsid w:val="00EC7D1D"/>
    <w:rsid w:val="00EC7E1E"/>
    <w:rsid w:val="00EC7FA3"/>
    <w:rsid w:val="00ED02EB"/>
    <w:rsid w:val="00ED03E0"/>
    <w:rsid w:val="00ED09E7"/>
    <w:rsid w:val="00ED0C17"/>
    <w:rsid w:val="00ED1556"/>
    <w:rsid w:val="00ED1A11"/>
    <w:rsid w:val="00ED1B0F"/>
    <w:rsid w:val="00ED22E8"/>
    <w:rsid w:val="00ED2357"/>
    <w:rsid w:val="00ED2367"/>
    <w:rsid w:val="00ED2512"/>
    <w:rsid w:val="00ED2C5B"/>
    <w:rsid w:val="00ED32E1"/>
    <w:rsid w:val="00ED34C0"/>
    <w:rsid w:val="00ED351E"/>
    <w:rsid w:val="00ED370B"/>
    <w:rsid w:val="00ED38BD"/>
    <w:rsid w:val="00ED45BA"/>
    <w:rsid w:val="00ED4687"/>
    <w:rsid w:val="00ED46C7"/>
    <w:rsid w:val="00ED4B56"/>
    <w:rsid w:val="00ED4CFB"/>
    <w:rsid w:val="00ED4F83"/>
    <w:rsid w:val="00ED4F96"/>
    <w:rsid w:val="00ED5654"/>
    <w:rsid w:val="00ED58DD"/>
    <w:rsid w:val="00ED60DE"/>
    <w:rsid w:val="00ED6259"/>
    <w:rsid w:val="00ED6379"/>
    <w:rsid w:val="00ED6D81"/>
    <w:rsid w:val="00ED72F7"/>
    <w:rsid w:val="00ED740A"/>
    <w:rsid w:val="00ED74AD"/>
    <w:rsid w:val="00ED7601"/>
    <w:rsid w:val="00ED7624"/>
    <w:rsid w:val="00ED78D8"/>
    <w:rsid w:val="00ED795D"/>
    <w:rsid w:val="00ED7BAC"/>
    <w:rsid w:val="00ED7C17"/>
    <w:rsid w:val="00ED7CB8"/>
    <w:rsid w:val="00ED7F58"/>
    <w:rsid w:val="00EE037D"/>
    <w:rsid w:val="00EE0529"/>
    <w:rsid w:val="00EE06A0"/>
    <w:rsid w:val="00EE09DC"/>
    <w:rsid w:val="00EE0A75"/>
    <w:rsid w:val="00EE0FF8"/>
    <w:rsid w:val="00EE1136"/>
    <w:rsid w:val="00EE152E"/>
    <w:rsid w:val="00EE1A82"/>
    <w:rsid w:val="00EE1AF2"/>
    <w:rsid w:val="00EE1ECA"/>
    <w:rsid w:val="00EE23D3"/>
    <w:rsid w:val="00EE245F"/>
    <w:rsid w:val="00EE259A"/>
    <w:rsid w:val="00EE2B9D"/>
    <w:rsid w:val="00EE2C1B"/>
    <w:rsid w:val="00EE2D53"/>
    <w:rsid w:val="00EE2D91"/>
    <w:rsid w:val="00EE2EBC"/>
    <w:rsid w:val="00EE2FD6"/>
    <w:rsid w:val="00EE30D5"/>
    <w:rsid w:val="00EE313D"/>
    <w:rsid w:val="00EE3947"/>
    <w:rsid w:val="00EE3A67"/>
    <w:rsid w:val="00EE3E8E"/>
    <w:rsid w:val="00EE3F3D"/>
    <w:rsid w:val="00EE423B"/>
    <w:rsid w:val="00EE462E"/>
    <w:rsid w:val="00EE4937"/>
    <w:rsid w:val="00EE499B"/>
    <w:rsid w:val="00EE4C6A"/>
    <w:rsid w:val="00EE4D67"/>
    <w:rsid w:val="00EE6370"/>
    <w:rsid w:val="00EE639C"/>
    <w:rsid w:val="00EE642B"/>
    <w:rsid w:val="00EE6B23"/>
    <w:rsid w:val="00EE769D"/>
    <w:rsid w:val="00EE7A1B"/>
    <w:rsid w:val="00EE7AD1"/>
    <w:rsid w:val="00EE7CB6"/>
    <w:rsid w:val="00EE7D54"/>
    <w:rsid w:val="00EF02C5"/>
    <w:rsid w:val="00EF0329"/>
    <w:rsid w:val="00EF0363"/>
    <w:rsid w:val="00EF0420"/>
    <w:rsid w:val="00EF0813"/>
    <w:rsid w:val="00EF089E"/>
    <w:rsid w:val="00EF091D"/>
    <w:rsid w:val="00EF1241"/>
    <w:rsid w:val="00EF1463"/>
    <w:rsid w:val="00EF15EC"/>
    <w:rsid w:val="00EF17A0"/>
    <w:rsid w:val="00EF1C9F"/>
    <w:rsid w:val="00EF1F18"/>
    <w:rsid w:val="00EF2255"/>
    <w:rsid w:val="00EF2CC2"/>
    <w:rsid w:val="00EF2DBC"/>
    <w:rsid w:val="00EF38BB"/>
    <w:rsid w:val="00EF3DE0"/>
    <w:rsid w:val="00EF3FE7"/>
    <w:rsid w:val="00EF40CA"/>
    <w:rsid w:val="00EF44B9"/>
    <w:rsid w:val="00EF44D9"/>
    <w:rsid w:val="00EF473F"/>
    <w:rsid w:val="00EF4B47"/>
    <w:rsid w:val="00EF4DA4"/>
    <w:rsid w:val="00EF547E"/>
    <w:rsid w:val="00EF5551"/>
    <w:rsid w:val="00EF55AA"/>
    <w:rsid w:val="00EF5784"/>
    <w:rsid w:val="00EF623E"/>
    <w:rsid w:val="00EF672E"/>
    <w:rsid w:val="00EF67A0"/>
    <w:rsid w:val="00EF69A5"/>
    <w:rsid w:val="00EF6A8E"/>
    <w:rsid w:val="00EF74F1"/>
    <w:rsid w:val="00EF750F"/>
    <w:rsid w:val="00EF7C21"/>
    <w:rsid w:val="00EF7D2F"/>
    <w:rsid w:val="00F000BE"/>
    <w:rsid w:val="00F0084C"/>
    <w:rsid w:val="00F008EA"/>
    <w:rsid w:val="00F008EE"/>
    <w:rsid w:val="00F00C3D"/>
    <w:rsid w:val="00F0100D"/>
    <w:rsid w:val="00F01133"/>
    <w:rsid w:val="00F01C57"/>
    <w:rsid w:val="00F01CEA"/>
    <w:rsid w:val="00F01EFD"/>
    <w:rsid w:val="00F01F32"/>
    <w:rsid w:val="00F02432"/>
    <w:rsid w:val="00F02472"/>
    <w:rsid w:val="00F02523"/>
    <w:rsid w:val="00F025DC"/>
    <w:rsid w:val="00F026E6"/>
    <w:rsid w:val="00F0290A"/>
    <w:rsid w:val="00F0337C"/>
    <w:rsid w:val="00F03487"/>
    <w:rsid w:val="00F03984"/>
    <w:rsid w:val="00F03F53"/>
    <w:rsid w:val="00F040E8"/>
    <w:rsid w:val="00F04423"/>
    <w:rsid w:val="00F046C8"/>
    <w:rsid w:val="00F046E8"/>
    <w:rsid w:val="00F04896"/>
    <w:rsid w:val="00F051F0"/>
    <w:rsid w:val="00F0539E"/>
    <w:rsid w:val="00F053F4"/>
    <w:rsid w:val="00F054E4"/>
    <w:rsid w:val="00F05968"/>
    <w:rsid w:val="00F05FCE"/>
    <w:rsid w:val="00F061D8"/>
    <w:rsid w:val="00F06308"/>
    <w:rsid w:val="00F063B7"/>
    <w:rsid w:val="00F0686A"/>
    <w:rsid w:val="00F06C1D"/>
    <w:rsid w:val="00F06ED4"/>
    <w:rsid w:val="00F06F43"/>
    <w:rsid w:val="00F06FDA"/>
    <w:rsid w:val="00F07069"/>
    <w:rsid w:val="00F075C0"/>
    <w:rsid w:val="00F07645"/>
    <w:rsid w:val="00F079A3"/>
    <w:rsid w:val="00F07B0E"/>
    <w:rsid w:val="00F07B94"/>
    <w:rsid w:val="00F07C50"/>
    <w:rsid w:val="00F1061E"/>
    <w:rsid w:val="00F108D1"/>
    <w:rsid w:val="00F10DF4"/>
    <w:rsid w:val="00F113DC"/>
    <w:rsid w:val="00F11490"/>
    <w:rsid w:val="00F11642"/>
    <w:rsid w:val="00F116C1"/>
    <w:rsid w:val="00F11F00"/>
    <w:rsid w:val="00F124F7"/>
    <w:rsid w:val="00F12B57"/>
    <w:rsid w:val="00F12BE9"/>
    <w:rsid w:val="00F12F0D"/>
    <w:rsid w:val="00F13093"/>
    <w:rsid w:val="00F136E1"/>
    <w:rsid w:val="00F137A4"/>
    <w:rsid w:val="00F13CF5"/>
    <w:rsid w:val="00F14653"/>
    <w:rsid w:val="00F148B5"/>
    <w:rsid w:val="00F14B96"/>
    <w:rsid w:val="00F14E7C"/>
    <w:rsid w:val="00F153CF"/>
    <w:rsid w:val="00F1573D"/>
    <w:rsid w:val="00F15E08"/>
    <w:rsid w:val="00F16529"/>
    <w:rsid w:val="00F165E8"/>
    <w:rsid w:val="00F16739"/>
    <w:rsid w:val="00F16ECE"/>
    <w:rsid w:val="00F17460"/>
    <w:rsid w:val="00F177CE"/>
    <w:rsid w:val="00F17B59"/>
    <w:rsid w:val="00F17CFA"/>
    <w:rsid w:val="00F20706"/>
    <w:rsid w:val="00F208CC"/>
    <w:rsid w:val="00F20908"/>
    <w:rsid w:val="00F20F29"/>
    <w:rsid w:val="00F214B4"/>
    <w:rsid w:val="00F21BA1"/>
    <w:rsid w:val="00F220A5"/>
    <w:rsid w:val="00F221B1"/>
    <w:rsid w:val="00F22818"/>
    <w:rsid w:val="00F22A09"/>
    <w:rsid w:val="00F22E6E"/>
    <w:rsid w:val="00F2349F"/>
    <w:rsid w:val="00F237F6"/>
    <w:rsid w:val="00F239B2"/>
    <w:rsid w:val="00F239BB"/>
    <w:rsid w:val="00F24141"/>
    <w:rsid w:val="00F24618"/>
    <w:rsid w:val="00F2461F"/>
    <w:rsid w:val="00F246C3"/>
    <w:rsid w:val="00F24881"/>
    <w:rsid w:val="00F249FD"/>
    <w:rsid w:val="00F24BF8"/>
    <w:rsid w:val="00F24FD4"/>
    <w:rsid w:val="00F25477"/>
    <w:rsid w:val="00F2556B"/>
    <w:rsid w:val="00F256B1"/>
    <w:rsid w:val="00F257DE"/>
    <w:rsid w:val="00F257EE"/>
    <w:rsid w:val="00F25A58"/>
    <w:rsid w:val="00F25EE2"/>
    <w:rsid w:val="00F2628B"/>
    <w:rsid w:val="00F26ABA"/>
    <w:rsid w:val="00F26AE7"/>
    <w:rsid w:val="00F26B83"/>
    <w:rsid w:val="00F26FDA"/>
    <w:rsid w:val="00F2792E"/>
    <w:rsid w:val="00F27A5C"/>
    <w:rsid w:val="00F300DF"/>
    <w:rsid w:val="00F30323"/>
    <w:rsid w:val="00F305AD"/>
    <w:rsid w:val="00F30683"/>
    <w:rsid w:val="00F30720"/>
    <w:rsid w:val="00F30958"/>
    <w:rsid w:val="00F309E1"/>
    <w:rsid w:val="00F30E36"/>
    <w:rsid w:val="00F30EFF"/>
    <w:rsid w:val="00F311D0"/>
    <w:rsid w:val="00F31354"/>
    <w:rsid w:val="00F313B5"/>
    <w:rsid w:val="00F316E8"/>
    <w:rsid w:val="00F3180C"/>
    <w:rsid w:val="00F31B22"/>
    <w:rsid w:val="00F3204A"/>
    <w:rsid w:val="00F32152"/>
    <w:rsid w:val="00F323CF"/>
    <w:rsid w:val="00F326DC"/>
    <w:rsid w:val="00F32B56"/>
    <w:rsid w:val="00F32DB1"/>
    <w:rsid w:val="00F32E26"/>
    <w:rsid w:val="00F33204"/>
    <w:rsid w:val="00F3353A"/>
    <w:rsid w:val="00F33738"/>
    <w:rsid w:val="00F339E0"/>
    <w:rsid w:val="00F33BB0"/>
    <w:rsid w:val="00F33BD6"/>
    <w:rsid w:val="00F33FD7"/>
    <w:rsid w:val="00F340AE"/>
    <w:rsid w:val="00F341F5"/>
    <w:rsid w:val="00F34274"/>
    <w:rsid w:val="00F345A2"/>
    <w:rsid w:val="00F34629"/>
    <w:rsid w:val="00F3474C"/>
    <w:rsid w:val="00F34753"/>
    <w:rsid w:val="00F3489F"/>
    <w:rsid w:val="00F34B63"/>
    <w:rsid w:val="00F35022"/>
    <w:rsid w:val="00F35064"/>
    <w:rsid w:val="00F35B1F"/>
    <w:rsid w:val="00F35BB9"/>
    <w:rsid w:val="00F35CD9"/>
    <w:rsid w:val="00F36523"/>
    <w:rsid w:val="00F36681"/>
    <w:rsid w:val="00F3678C"/>
    <w:rsid w:val="00F369AE"/>
    <w:rsid w:val="00F36C47"/>
    <w:rsid w:val="00F36DA0"/>
    <w:rsid w:val="00F372DF"/>
    <w:rsid w:val="00F375ED"/>
    <w:rsid w:val="00F37E0B"/>
    <w:rsid w:val="00F40060"/>
    <w:rsid w:val="00F40298"/>
    <w:rsid w:val="00F4082A"/>
    <w:rsid w:val="00F4083B"/>
    <w:rsid w:val="00F40951"/>
    <w:rsid w:val="00F4101B"/>
    <w:rsid w:val="00F411F4"/>
    <w:rsid w:val="00F41215"/>
    <w:rsid w:val="00F4134D"/>
    <w:rsid w:val="00F414FE"/>
    <w:rsid w:val="00F41587"/>
    <w:rsid w:val="00F416BC"/>
    <w:rsid w:val="00F416DD"/>
    <w:rsid w:val="00F41AC8"/>
    <w:rsid w:val="00F41C95"/>
    <w:rsid w:val="00F41DF4"/>
    <w:rsid w:val="00F41E4E"/>
    <w:rsid w:val="00F42374"/>
    <w:rsid w:val="00F425CD"/>
    <w:rsid w:val="00F42C72"/>
    <w:rsid w:val="00F42E7E"/>
    <w:rsid w:val="00F43048"/>
    <w:rsid w:val="00F4304D"/>
    <w:rsid w:val="00F430CB"/>
    <w:rsid w:val="00F433E4"/>
    <w:rsid w:val="00F4343C"/>
    <w:rsid w:val="00F43A60"/>
    <w:rsid w:val="00F43B40"/>
    <w:rsid w:val="00F43DFC"/>
    <w:rsid w:val="00F4405A"/>
    <w:rsid w:val="00F4410D"/>
    <w:rsid w:val="00F445AB"/>
    <w:rsid w:val="00F44841"/>
    <w:rsid w:val="00F448B4"/>
    <w:rsid w:val="00F449D5"/>
    <w:rsid w:val="00F44A62"/>
    <w:rsid w:val="00F44B08"/>
    <w:rsid w:val="00F44B19"/>
    <w:rsid w:val="00F44C1B"/>
    <w:rsid w:val="00F44C40"/>
    <w:rsid w:val="00F44D4D"/>
    <w:rsid w:val="00F45310"/>
    <w:rsid w:val="00F455F9"/>
    <w:rsid w:val="00F45C38"/>
    <w:rsid w:val="00F46362"/>
    <w:rsid w:val="00F46876"/>
    <w:rsid w:val="00F468F6"/>
    <w:rsid w:val="00F46D95"/>
    <w:rsid w:val="00F47507"/>
    <w:rsid w:val="00F47C2F"/>
    <w:rsid w:val="00F47D5E"/>
    <w:rsid w:val="00F50578"/>
    <w:rsid w:val="00F505BB"/>
    <w:rsid w:val="00F510F8"/>
    <w:rsid w:val="00F512C4"/>
    <w:rsid w:val="00F517FB"/>
    <w:rsid w:val="00F523BE"/>
    <w:rsid w:val="00F526D0"/>
    <w:rsid w:val="00F52729"/>
    <w:rsid w:val="00F52B3A"/>
    <w:rsid w:val="00F52D5D"/>
    <w:rsid w:val="00F536DA"/>
    <w:rsid w:val="00F53D2A"/>
    <w:rsid w:val="00F54712"/>
    <w:rsid w:val="00F5495B"/>
    <w:rsid w:val="00F5496A"/>
    <w:rsid w:val="00F54AC8"/>
    <w:rsid w:val="00F54C9B"/>
    <w:rsid w:val="00F55091"/>
    <w:rsid w:val="00F5515B"/>
    <w:rsid w:val="00F55D24"/>
    <w:rsid w:val="00F55EE3"/>
    <w:rsid w:val="00F55F57"/>
    <w:rsid w:val="00F56151"/>
    <w:rsid w:val="00F5624C"/>
    <w:rsid w:val="00F56483"/>
    <w:rsid w:val="00F5681B"/>
    <w:rsid w:val="00F5690B"/>
    <w:rsid w:val="00F56B90"/>
    <w:rsid w:val="00F56C27"/>
    <w:rsid w:val="00F56D94"/>
    <w:rsid w:val="00F56F48"/>
    <w:rsid w:val="00F57B18"/>
    <w:rsid w:val="00F57BAC"/>
    <w:rsid w:val="00F57DE6"/>
    <w:rsid w:val="00F57F27"/>
    <w:rsid w:val="00F6028C"/>
    <w:rsid w:val="00F604B8"/>
    <w:rsid w:val="00F60FDF"/>
    <w:rsid w:val="00F612C5"/>
    <w:rsid w:val="00F612D1"/>
    <w:rsid w:val="00F61A6E"/>
    <w:rsid w:val="00F61EBF"/>
    <w:rsid w:val="00F61EC8"/>
    <w:rsid w:val="00F62DD6"/>
    <w:rsid w:val="00F635D7"/>
    <w:rsid w:val="00F6373E"/>
    <w:rsid w:val="00F63974"/>
    <w:rsid w:val="00F63BD7"/>
    <w:rsid w:val="00F64148"/>
    <w:rsid w:val="00F64AF8"/>
    <w:rsid w:val="00F64D25"/>
    <w:rsid w:val="00F65084"/>
    <w:rsid w:val="00F6508E"/>
    <w:rsid w:val="00F650CF"/>
    <w:rsid w:val="00F6515C"/>
    <w:rsid w:val="00F65234"/>
    <w:rsid w:val="00F6526E"/>
    <w:rsid w:val="00F652F9"/>
    <w:rsid w:val="00F6580F"/>
    <w:rsid w:val="00F65BF9"/>
    <w:rsid w:val="00F65C13"/>
    <w:rsid w:val="00F6666C"/>
    <w:rsid w:val="00F66D6D"/>
    <w:rsid w:val="00F6772C"/>
    <w:rsid w:val="00F67856"/>
    <w:rsid w:val="00F67FD4"/>
    <w:rsid w:val="00F706CC"/>
    <w:rsid w:val="00F70E15"/>
    <w:rsid w:val="00F70F39"/>
    <w:rsid w:val="00F711CE"/>
    <w:rsid w:val="00F71430"/>
    <w:rsid w:val="00F719E2"/>
    <w:rsid w:val="00F71A21"/>
    <w:rsid w:val="00F71FCF"/>
    <w:rsid w:val="00F72192"/>
    <w:rsid w:val="00F725F7"/>
    <w:rsid w:val="00F72A36"/>
    <w:rsid w:val="00F72A85"/>
    <w:rsid w:val="00F7301A"/>
    <w:rsid w:val="00F73276"/>
    <w:rsid w:val="00F7338A"/>
    <w:rsid w:val="00F7367C"/>
    <w:rsid w:val="00F738DA"/>
    <w:rsid w:val="00F73A74"/>
    <w:rsid w:val="00F73CA9"/>
    <w:rsid w:val="00F73D05"/>
    <w:rsid w:val="00F740AF"/>
    <w:rsid w:val="00F744F4"/>
    <w:rsid w:val="00F746E4"/>
    <w:rsid w:val="00F747A3"/>
    <w:rsid w:val="00F74817"/>
    <w:rsid w:val="00F7505A"/>
    <w:rsid w:val="00F753CC"/>
    <w:rsid w:val="00F754E2"/>
    <w:rsid w:val="00F75821"/>
    <w:rsid w:val="00F75AA0"/>
    <w:rsid w:val="00F75CCF"/>
    <w:rsid w:val="00F7609B"/>
    <w:rsid w:val="00F760B6"/>
    <w:rsid w:val="00F7627A"/>
    <w:rsid w:val="00F765A0"/>
    <w:rsid w:val="00F766BD"/>
    <w:rsid w:val="00F768F0"/>
    <w:rsid w:val="00F769A8"/>
    <w:rsid w:val="00F769BC"/>
    <w:rsid w:val="00F76AFB"/>
    <w:rsid w:val="00F76C23"/>
    <w:rsid w:val="00F76F62"/>
    <w:rsid w:val="00F7712A"/>
    <w:rsid w:val="00F77130"/>
    <w:rsid w:val="00F77C3C"/>
    <w:rsid w:val="00F8029D"/>
    <w:rsid w:val="00F80322"/>
    <w:rsid w:val="00F8034B"/>
    <w:rsid w:val="00F80648"/>
    <w:rsid w:val="00F807C4"/>
    <w:rsid w:val="00F8093D"/>
    <w:rsid w:val="00F8096E"/>
    <w:rsid w:val="00F80D6A"/>
    <w:rsid w:val="00F80E30"/>
    <w:rsid w:val="00F81474"/>
    <w:rsid w:val="00F81854"/>
    <w:rsid w:val="00F81B1C"/>
    <w:rsid w:val="00F8219F"/>
    <w:rsid w:val="00F821CE"/>
    <w:rsid w:val="00F8239E"/>
    <w:rsid w:val="00F8243B"/>
    <w:rsid w:val="00F824B1"/>
    <w:rsid w:val="00F824CC"/>
    <w:rsid w:val="00F827DF"/>
    <w:rsid w:val="00F8285D"/>
    <w:rsid w:val="00F8292D"/>
    <w:rsid w:val="00F82AA5"/>
    <w:rsid w:val="00F82C06"/>
    <w:rsid w:val="00F82D6C"/>
    <w:rsid w:val="00F83356"/>
    <w:rsid w:val="00F833BE"/>
    <w:rsid w:val="00F83984"/>
    <w:rsid w:val="00F83E4A"/>
    <w:rsid w:val="00F843EE"/>
    <w:rsid w:val="00F84829"/>
    <w:rsid w:val="00F84D97"/>
    <w:rsid w:val="00F857FA"/>
    <w:rsid w:val="00F85D72"/>
    <w:rsid w:val="00F85F11"/>
    <w:rsid w:val="00F86313"/>
    <w:rsid w:val="00F864BE"/>
    <w:rsid w:val="00F86904"/>
    <w:rsid w:val="00F87C41"/>
    <w:rsid w:val="00F87E04"/>
    <w:rsid w:val="00F90370"/>
    <w:rsid w:val="00F903EB"/>
    <w:rsid w:val="00F90621"/>
    <w:rsid w:val="00F907A6"/>
    <w:rsid w:val="00F90D77"/>
    <w:rsid w:val="00F90FB3"/>
    <w:rsid w:val="00F918E6"/>
    <w:rsid w:val="00F91D78"/>
    <w:rsid w:val="00F921A1"/>
    <w:rsid w:val="00F922AF"/>
    <w:rsid w:val="00F92458"/>
    <w:rsid w:val="00F92862"/>
    <w:rsid w:val="00F92D38"/>
    <w:rsid w:val="00F92D8A"/>
    <w:rsid w:val="00F92D91"/>
    <w:rsid w:val="00F937B4"/>
    <w:rsid w:val="00F9393F"/>
    <w:rsid w:val="00F939D5"/>
    <w:rsid w:val="00F93AB1"/>
    <w:rsid w:val="00F93C1D"/>
    <w:rsid w:val="00F93E5A"/>
    <w:rsid w:val="00F94371"/>
    <w:rsid w:val="00F9495F"/>
    <w:rsid w:val="00F94D76"/>
    <w:rsid w:val="00F94F9F"/>
    <w:rsid w:val="00F95111"/>
    <w:rsid w:val="00F953A9"/>
    <w:rsid w:val="00F954E1"/>
    <w:rsid w:val="00F9562F"/>
    <w:rsid w:val="00F958A9"/>
    <w:rsid w:val="00F95D57"/>
    <w:rsid w:val="00F95D95"/>
    <w:rsid w:val="00F962E9"/>
    <w:rsid w:val="00F96313"/>
    <w:rsid w:val="00F96530"/>
    <w:rsid w:val="00F96FB0"/>
    <w:rsid w:val="00F97105"/>
    <w:rsid w:val="00F9776D"/>
    <w:rsid w:val="00F97B54"/>
    <w:rsid w:val="00F97F2E"/>
    <w:rsid w:val="00FA0176"/>
    <w:rsid w:val="00FA05F7"/>
    <w:rsid w:val="00FA0B87"/>
    <w:rsid w:val="00FA0D23"/>
    <w:rsid w:val="00FA0DF6"/>
    <w:rsid w:val="00FA120F"/>
    <w:rsid w:val="00FA15AF"/>
    <w:rsid w:val="00FA1CC5"/>
    <w:rsid w:val="00FA1DA2"/>
    <w:rsid w:val="00FA1DA7"/>
    <w:rsid w:val="00FA1F8B"/>
    <w:rsid w:val="00FA256F"/>
    <w:rsid w:val="00FA289B"/>
    <w:rsid w:val="00FA3045"/>
    <w:rsid w:val="00FA34E4"/>
    <w:rsid w:val="00FA3804"/>
    <w:rsid w:val="00FA38E2"/>
    <w:rsid w:val="00FA3B9D"/>
    <w:rsid w:val="00FA427F"/>
    <w:rsid w:val="00FA4610"/>
    <w:rsid w:val="00FA46F2"/>
    <w:rsid w:val="00FA4B46"/>
    <w:rsid w:val="00FA5082"/>
    <w:rsid w:val="00FA57B9"/>
    <w:rsid w:val="00FA5EAA"/>
    <w:rsid w:val="00FA60B4"/>
    <w:rsid w:val="00FA638E"/>
    <w:rsid w:val="00FA6565"/>
    <w:rsid w:val="00FA6572"/>
    <w:rsid w:val="00FA6E67"/>
    <w:rsid w:val="00FA6FA2"/>
    <w:rsid w:val="00FA722B"/>
    <w:rsid w:val="00FA7506"/>
    <w:rsid w:val="00FA7D8C"/>
    <w:rsid w:val="00FB0D30"/>
    <w:rsid w:val="00FB0EAC"/>
    <w:rsid w:val="00FB0F7E"/>
    <w:rsid w:val="00FB1061"/>
    <w:rsid w:val="00FB128B"/>
    <w:rsid w:val="00FB12FD"/>
    <w:rsid w:val="00FB14DE"/>
    <w:rsid w:val="00FB1586"/>
    <w:rsid w:val="00FB165A"/>
    <w:rsid w:val="00FB1825"/>
    <w:rsid w:val="00FB1E02"/>
    <w:rsid w:val="00FB2380"/>
    <w:rsid w:val="00FB32EA"/>
    <w:rsid w:val="00FB37FB"/>
    <w:rsid w:val="00FB3F81"/>
    <w:rsid w:val="00FB416C"/>
    <w:rsid w:val="00FB4208"/>
    <w:rsid w:val="00FB44AE"/>
    <w:rsid w:val="00FB4558"/>
    <w:rsid w:val="00FB4619"/>
    <w:rsid w:val="00FB4648"/>
    <w:rsid w:val="00FB48AD"/>
    <w:rsid w:val="00FB4BDF"/>
    <w:rsid w:val="00FB5509"/>
    <w:rsid w:val="00FB58AE"/>
    <w:rsid w:val="00FB5ED7"/>
    <w:rsid w:val="00FB61A7"/>
    <w:rsid w:val="00FB61B1"/>
    <w:rsid w:val="00FB63F8"/>
    <w:rsid w:val="00FB6552"/>
    <w:rsid w:val="00FB6823"/>
    <w:rsid w:val="00FB68BF"/>
    <w:rsid w:val="00FB6BFF"/>
    <w:rsid w:val="00FB71A1"/>
    <w:rsid w:val="00FB78F1"/>
    <w:rsid w:val="00FB7931"/>
    <w:rsid w:val="00FB7C13"/>
    <w:rsid w:val="00FB7CD7"/>
    <w:rsid w:val="00FC014C"/>
    <w:rsid w:val="00FC087F"/>
    <w:rsid w:val="00FC1159"/>
    <w:rsid w:val="00FC1A27"/>
    <w:rsid w:val="00FC1A82"/>
    <w:rsid w:val="00FC1BB3"/>
    <w:rsid w:val="00FC1DBA"/>
    <w:rsid w:val="00FC1EE9"/>
    <w:rsid w:val="00FC2072"/>
    <w:rsid w:val="00FC246B"/>
    <w:rsid w:val="00FC28B6"/>
    <w:rsid w:val="00FC2952"/>
    <w:rsid w:val="00FC2A42"/>
    <w:rsid w:val="00FC2B23"/>
    <w:rsid w:val="00FC30D7"/>
    <w:rsid w:val="00FC3145"/>
    <w:rsid w:val="00FC31A5"/>
    <w:rsid w:val="00FC350E"/>
    <w:rsid w:val="00FC3847"/>
    <w:rsid w:val="00FC3BA6"/>
    <w:rsid w:val="00FC3C44"/>
    <w:rsid w:val="00FC3D4A"/>
    <w:rsid w:val="00FC4C4F"/>
    <w:rsid w:val="00FC4E0A"/>
    <w:rsid w:val="00FC5229"/>
    <w:rsid w:val="00FC54BF"/>
    <w:rsid w:val="00FC5985"/>
    <w:rsid w:val="00FC5C41"/>
    <w:rsid w:val="00FC5F0C"/>
    <w:rsid w:val="00FC616E"/>
    <w:rsid w:val="00FC617D"/>
    <w:rsid w:val="00FC6238"/>
    <w:rsid w:val="00FC6661"/>
    <w:rsid w:val="00FC6FDF"/>
    <w:rsid w:val="00FC728A"/>
    <w:rsid w:val="00FC76E0"/>
    <w:rsid w:val="00FC7786"/>
    <w:rsid w:val="00FC794C"/>
    <w:rsid w:val="00FC7CEF"/>
    <w:rsid w:val="00FD051E"/>
    <w:rsid w:val="00FD059D"/>
    <w:rsid w:val="00FD0674"/>
    <w:rsid w:val="00FD0A5E"/>
    <w:rsid w:val="00FD0E44"/>
    <w:rsid w:val="00FD0EEA"/>
    <w:rsid w:val="00FD13D9"/>
    <w:rsid w:val="00FD145A"/>
    <w:rsid w:val="00FD152D"/>
    <w:rsid w:val="00FD1580"/>
    <w:rsid w:val="00FD1599"/>
    <w:rsid w:val="00FD1944"/>
    <w:rsid w:val="00FD198B"/>
    <w:rsid w:val="00FD1AA6"/>
    <w:rsid w:val="00FD1B70"/>
    <w:rsid w:val="00FD1BE7"/>
    <w:rsid w:val="00FD1DB8"/>
    <w:rsid w:val="00FD2398"/>
    <w:rsid w:val="00FD2498"/>
    <w:rsid w:val="00FD2A1B"/>
    <w:rsid w:val="00FD2C03"/>
    <w:rsid w:val="00FD2F3C"/>
    <w:rsid w:val="00FD335A"/>
    <w:rsid w:val="00FD33D4"/>
    <w:rsid w:val="00FD34E6"/>
    <w:rsid w:val="00FD3586"/>
    <w:rsid w:val="00FD368E"/>
    <w:rsid w:val="00FD36BD"/>
    <w:rsid w:val="00FD3A98"/>
    <w:rsid w:val="00FD3AC7"/>
    <w:rsid w:val="00FD3CF3"/>
    <w:rsid w:val="00FD40B8"/>
    <w:rsid w:val="00FD43B2"/>
    <w:rsid w:val="00FD46A3"/>
    <w:rsid w:val="00FD4731"/>
    <w:rsid w:val="00FD49DD"/>
    <w:rsid w:val="00FD4A8D"/>
    <w:rsid w:val="00FD4C32"/>
    <w:rsid w:val="00FD4D33"/>
    <w:rsid w:val="00FD502B"/>
    <w:rsid w:val="00FD54D6"/>
    <w:rsid w:val="00FD55B5"/>
    <w:rsid w:val="00FD59CE"/>
    <w:rsid w:val="00FD5C27"/>
    <w:rsid w:val="00FD5D84"/>
    <w:rsid w:val="00FD6079"/>
    <w:rsid w:val="00FD60BB"/>
    <w:rsid w:val="00FD61B9"/>
    <w:rsid w:val="00FD623F"/>
    <w:rsid w:val="00FD6889"/>
    <w:rsid w:val="00FD6AC1"/>
    <w:rsid w:val="00FD6C1D"/>
    <w:rsid w:val="00FD710F"/>
    <w:rsid w:val="00FD7448"/>
    <w:rsid w:val="00FD7589"/>
    <w:rsid w:val="00FD7612"/>
    <w:rsid w:val="00FD7E71"/>
    <w:rsid w:val="00FE0876"/>
    <w:rsid w:val="00FE0947"/>
    <w:rsid w:val="00FE0A7A"/>
    <w:rsid w:val="00FE0A8D"/>
    <w:rsid w:val="00FE0AE8"/>
    <w:rsid w:val="00FE0B0F"/>
    <w:rsid w:val="00FE0B9F"/>
    <w:rsid w:val="00FE0DB2"/>
    <w:rsid w:val="00FE11F8"/>
    <w:rsid w:val="00FE120E"/>
    <w:rsid w:val="00FE121A"/>
    <w:rsid w:val="00FE16B5"/>
    <w:rsid w:val="00FE1B8B"/>
    <w:rsid w:val="00FE1BC4"/>
    <w:rsid w:val="00FE22A1"/>
    <w:rsid w:val="00FE257E"/>
    <w:rsid w:val="00FE26BD"/>
    <w:rsid w:val="00FE2906"/>
    <w:rsid w:val="00FE2C91"/>
    <w:rsid w:val="00FE2CEE"/>
    <w:rsid w:val="00FE30B4"/>
    <w:rsid w:val="00FE31BA"/>
    <w:rsid w:val="00FE32A5"/>
    <w:rsid w:val="00FE3337"/>
    <w:rsid w:val="00FE34EA"/>
    <w:rsid w:val="00FE34F8"/>
    <w:rsid w:val="00FE3543"/>
    <w:rsid w:val="00FE3723"/>
    <w:rsid w:val="00FE3732"/>
    <w:rsid w:val="00FE39A9"/>
    <w:rsid w:val="00FE39C3"/>
    <w:rsid w:val="00FE3B6C"/>
    <w:rsid w:val="00FE3BC3"/>
    <w:rsid w:val="00FE3F3C"/>
    <w:rsid w:val="00FE4695"/>
    <w:rsid w:val="00FE470F"/>
    <w:rsid w:val="00FE472F"/>
    <w:rsid w:val="00FE49B6"/>
    <w:rsid w:val="00FE4F2A"/>
    <w:rsid w:val="00FE503D"/>
    <w:rsid w:val="00FE53D3"/>
    <w:rsid w:val="00FE557A"/>
    <w:rsid w:val="00FE568F"/>
    <w:rsid w:val="00FE57C1"/>
    <w:rsid w:val="00FE599C"/>
    <w:rsid w:val="00FE5FD0"/>
    <w:rsid w:val="00FE5FE7"/>
    <w:rsid w:val="00FE618A"/>
    <w:rsid w:val="00FE6A6C"/>
    <w:rsid w:val="00FE6B69"/>
    <w:rsid w:val="00FE70C2"/>
    <w:rsid w:val="00FE76D8"/>
    <w:rsid w:val="00FE771E"/>
    <w:rsid w:val="00FE7743"/>
    <w:rsid w:val="00FE7B31"/>
    <w:rsid w:val="00FF03E9"/>
    <w:rsid w:val="00FF057C"/>
    <w:rsid w:val="00FF066F"/>
    <w:rsid w:val="00FF0DD0"/>
    <w:rsid w:val="00FF0E55"/>
    <w:rsid w:val="00FF1029"/>
    <w:rsid w:val="00FF10D3"/>
    <w:rsid w:val="00FF10E8"/>
    <w:rsid w:val="00FF112B"/>
    <w:rsid w:val="00FF13E1"/>
    <w:rsid w:val="00FF1940"/>
    <w:rsid w:val="00FF1B8F"/>
    <w:rsid w:val="00FF1D53"/>
    <w:rsid w:val="00FF1FD5"/>
    <w:rsid w:val="00FF261B"/>
    <w:rsid w:val="00FF2639"/>
    <w:rsid w:val="00FF265F"/>
    <w:rsid w:val="00FF2673"/>
    <w:rsid w:val="00FF2947"/>
    <w:rsid w:val="00FF2A2C"/>
    <w:rsid w:val="00FF2D3B"/>
    <w:rsid w:val="00FF31B4"/>
    <w:rsid w:val="00FF354B"/>
    <w:rsid w:val="00FF35D2"/>
    <w:rsid w:val="00FF35FF"/>
    <w:rsid w:val="00FF373C"/>
    <w:rsid w:val="00FF374B"/>
    <w:rsid w:val="00FF3A96"/>
    <w:rsid w:val="00FF3BBB"/>
    <w:rsid w:val="00FF3E77"/>
    <w:rsid w:val="00FF3FD6"/>
    <w:rsid w:val="00FF45CA"/>
    <w:rsid w:val="00FF467F"/>
    <w:rsid w:val="00FF46B2"/>
    <w:rsid w:val="00FF579B"/>
    <w:rsid w:val="00FF5ABD"/>
    <w:rsid w:val="00FF5DB6"/>
    <w:rsid w:val="00FF654A"/>
    <w:rsid w:val="00FF65E6"/>
    <w:rsid w:val="00FF6843"/>
    <w:rsid w:val="00FF6D66"/>
    <w:rsid w:val="00FF6E6D"/>
    <w:rsid w:val="00FF6F7D"/>
    <w:rsid w:val="00FF71F4"/>
    <w:rsid w:val="00FF75C8"/>
    <w:rsid w:val="00FF76E4"/>
    <w:rsid w:val="00FF7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8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C2"/>
    <w:pPr>
      <w:spacing w:after="0" w:line="360" w:lineRule="auto"/>
      <w:ind w:firstLine="709"/>
      <w:jc w:val="both"/>
    </w:pPr>
  </w:style>
  <w:style w:type="paragraph" w:styleId="1">
    <w:name w:val="heading 1"/>
    <w:basedOn w:val="a"/>
    <w:next w:val="a"/>
    <w:link w:val="10"/>
    <w:qFormat/>
    <w:rsid w:val="004F0B3B"/>
    <w:pPr>
      <w:keepNext/>
      <w:spacing w:line="240" w:lineRule="auto"/>
      <w:jc w:val="center"/>
      <w:outlineLvl w:val="0"/>
    </w:pPr>
    <w:rPr>
      <w:rFonts w:ascii="Times New Roman" w:eastAsia="Calibri" w:hAnsi="Times New Roman" w:cs="Times New Roman"/>
      <w:b/>
      <w:sz w:val="26"/>
      <w:szCs w:val="20"/>
      <w:lang w:eastAsia="ru-RU"/>
    </w:rPr>
  </w:style>
  <w:style w:type="paragraph" w:styleId="2">
    <w:name w:val="heading 2"/>
    <w:basedOn w:val="a"/>
    <w:next w:val="a"/>
    <w:link w:val="20"/>
    <w:unhideWhenUsed/>
    <w:qFormat/>
    <w:rsid w:val="00BC48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1234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5278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B2D41"/>
    <w:pPr>
      <w:keepNext/>
      <w:ind w:left="900" w:hanging="191"/>
      <w:outlineLvl w:val="4"/>
    </w:pPr>
    <w:rPr>
      <w:rFonts w:ascii="Times New Roman" w:eastAsia="Times New Roman" w:hAnsi="Times New Roman" w:cs="Times New Roman"/>
      <w:b/>
      <w:i/>
      <w:sz w:val="28"/>
      <w:szCs w:val="28"/>
      <w:lang w:eastAsia="ru-RU"/>
    </w:rPr>
  </w:style>
  <w:style w:type="paragraph" w:styleId="6">
    <w:name w:val="heading 6"/>
    <w:basedOn w:val="a"/>
    <w:next w:val="a"/>
    <w:link w:val="60"/>
    <w:qFormat/>
    <w:rsid w:val="00052786"/>
    <w:pPr>
      <w:spacing w:before="240" w:after="60" w:line="240" w:lineRule="auto"/>
      <w:ind w:firstLine="0"/>
      <w:jc w:val="left"/>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B3B"/>
    <w:rPr>
      <w:rFonts w:ascii="Times New Roman" w:eastAsia="Calibri" w:hAnsi="Times New Roman" w:cs="Times New Roman"/>
      <w:b/>
      <w:sz w:val="26"/>
      <w:szCs w:val="20"/>
      <w:lang w:eastAsia="ru-RU"/>
    </w:rPr>
  </w:style>
  <w:style w:type="character" w:customStyle="1" w:styleId="20">
    <w:name w:val="Заголовок 2 Знак"/>
    <w:basedOn w:val="a0"/>
    <w:link w:val="2"/>
    <w:rsid w:val="00BC4877"/>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34"/>
    <w:qFormat/>
    <w:rsid w:val="004F0B3B"/>
    <w:pPr>
      <w:ind w:left="720"/>
      <w:contextualSpacing/>
    </w:pPr>
    <w:rPr>
      <w:rFonts w:ascii="Calibri" w:eastAsia="Calibri" w:hAnsi="Calibri" w:cs="Times New Roman"/>
    </w:rPr>
  </w:style>
  <w:style w:type="character" w:customStyle="1" w:styleId="a4">
    <w:name w:val="Абзац списка Знак"/>
    <w:link w:val="a3"/>
    <w:uiPriority w:val="34"/>
    <w:locked/>
    <w:rsid w:val="004F0B3B"/>
    <w:rPr>
      <w:rFonts w:ascii="Calibri" w:eastAsia="Calibri" w:hAnsi="Calibri" w:cs="Times New Roman"/>
    </w:rPr>
  </w:style>
  <w:style w:type="paragraph" w:styleId="a5">
    <w:name w:val="List"/>
    <w:basedOn w:val="a"/>
    <w:rsid w:val="004F0B3B"/>
    <w:pPr>
      <w:spacing w:line="240" w:lineRule="auto"/>
      <w:ind w:left="283" w:hanging="283"/>
    </w:pPr>
    <w:rPr>
      <w:rFonts w:ascii="Times New Roman" w:eastAsia="Times New Roman" w:hAnsi="Times New Roman" w:cs="Times New Roman"/>
      <w:sz w:val="24"/>
      <w:szCs w:val="24"/>
      <w:lang w:eastAsia="ru-RU"/>
    </w:rPr>
  </w:style>
  <w:style w:type="paragraph" w:styleId="21">
    <w:name w:val="Body Text 2"/>
    <w:basedOn w:val="a"/>
    <w:link w:val="22"/>
    <w:rsid w:val="004F0B3B"/>
    <w:pPr>
      <w:spacing w:after="120" w:line="480" w:lineRule="auto"/>
    </w:pPr>
    <w:rPr>
      <w:rFonts w:ascii="NTTimes/Cyrillic" w:eastAsia="Times New Roman" w:hAnsi="NTTimes/Cyrillic" w:cs="Times New Roman"/>
      <w:sz w:val="24"/>
      <w:szCs w:val="20"/>
      <w:lang w:val="en-US" w:eastAsia="ru-RU"/>
    </w:rPr>
  </w:style>
  <w:style w:type="character" w:customStyle="1" w:styleId="22">
    <w:name w:val="Основной текст 2 Знак"/>
    <w:basedOn w:val="a0"/>
    <w:link w:val="21"/>
    <w:rsid w:val="004F0B3B"/>
    <w:rPr>
      <w:rFonts w:ascii="NTTimes/Cyrillic" w:eastAsia="Times New Roman" w:hAnsi="NTTimes/Cyrillic" w:cs="Times New Roman"/>
      <w:sz w:val="24"/>
      <w:szCs w:val="20"/>
      <w:lang w:val="en-US" w:eastAsia="ru-RU"/>
    </w:rPr>
  </w:style>
  <w:style w:type="character" w:customStyle="1" w:styleId="grame">
    <w:name w:val="grame"/>
    <w:basedOn w:val="a0"/>
    <w:rsid w:val="004F0B3B"/>
  </w:style>
  <w:style w:type="paragraph" w:customStyle="1" w:styleId="ConsPlusTitle">
    <w:name w:val="ConsPlusTitle"/>
    <w:rsid w:val="004F0B3B"/>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styleId="32">
    <w:name w:val="Body Text Indent 3"/>
    <w:basedOn w:val="a"/>
    <w:link w:val="310"/>
    <w:rsid w:val="004F0B3B"/>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2"/>
    <w:locked/>
    <w:rsid w:val="004F0B3B"/>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rsid w:val="004F0B3B"/>
    <w:rPr>
      <w:sz w:val="16"/>
      <w:szCs w:val="16"/>
    </w:rPr>
  </w:style>
  <w:style w:type="paragraph" w:styleId="a6">
    <w:name w:val="Block Text"/>
    <w:basedOn w:val="a"/>
    <w:rsid w:val="004F0B3B"/>
    <w:pPr>
      <w:spacing w:line="240" w:lineRule="auto"/>
      <w:ind w:left="284" w:right="-908" w:hanging="284"/>
    </w:pPr>
    <w:rPr>
      <w:rFonts w:ascii="Times New Roman" w:eastAsia="Calibri" w:hAnsi="Times New Roman" w:cs="Times New Roman"/>
      <w:sz w:val="26"/>
      <w:szCs w:val="26"/>
      <w:lang w:eastAsia="ru-RU"/>
    </w:rPr>
  </w:style>
  <w:style w:type="paragraph" w:styleId="a7">
    <w:name w:val="Normal (Web)"/>
    <w:aliases w:val="Обычный (Web)"/>
    <w:basedOn w:val="a"/>
    <w:unhideWhenUsed/>
    <w:rsid w:val="004F0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F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0B3B"/>
    <w:rPr>
      <w:rFonts w:ascii="Courier New" w:eastAsia="Times New Roman" w:hAnsi="Courier New" w:cs="Courier New"/>
      <w:sz w:val="20"/>
      <w:szCs w:val="20"/>
      <w:lang w:eastAsia="ru-RU"/>
    </w:rPr>
  </w:style>
  <w:style w:type="paragraph" w:customStyle="1" w:styleId="23">
    <w:name w:val="Знак2"/>
    <w:basedOn w:val="a"/>
    <w:rsid w:val="004F0B3B"/>
    <w:pPr>
      <w:spacing w:after="160" w:line="240" w:lineRule="exact"/>
    </w:pPr>
    <w:rPr>
      <w:rFonts w:ascii="Verdana" w:eastAsia="Times New Roman" w:hAnsi="Verdana" w:cs="Times New Roman"/>
      <w:sz w:val="16"/>
      <w:szCs w:val="20"/>
      <w:lang w:eastAsia="ru-RU"/>
    </w:rPr>
  </w:style>
  <w:style w:type="paragraph" w:styleId="a8">
    <w:name w:val="Body Text"/>
    <w:basedOn w:val="a"/>
    <w:link w:val="a9"/>
    <w:rsid w:val="004F0B3B"/>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4F0B3B"/>
    <w:rPr>
      <w:rFonts w:ascii="Times New Roman" w:eastAsia="Times New Roman" w:hAnsi="Times New Roman" w:cs="Times New Roman"/>
      <w:sz w:val="20"/>
      <w:szCs w:val="20"/>
      <w:lang w:eastAsia="ru-RU"/>
    </w:rPr>
  </w:style>
  <w:style w:type="paragraph" w:customStyle="1" w:styleId="ConsPlusCell">
    <w:name w:val="ConsPlusCell"/>
    <w:rsid w:val="004F0B3B"/>
    <w:pPr>
      <w:autoSpaceDE w:val="0"/>
      <w:autoSpaceDN w:val="0"/>
      <w:adjustRightInd w:val="0"/>
      <w:spacing w:after="0" w:line="240" w:lineRule="auto"/>
      <w:ind w:firstLine="709"/>
      <w:jc w:val="both"/>
    </w:pPr>
    <w:rPr>
      <w:rFonts w:ascii="Times New Roman" w:eastAsia="Calibri" w:hAnsi="Times New Roman" w:cs="Times New Roman"/>
      <w:sz w:val="28"/>
      <w:szCs w:val="28"/>
    </w:rPr>
  </w:style>
  <w:style w:type="paragraph" w:styleId="aa">
    <w:name w:val="Title"/>
    <w:basedOn w:val="a"/>
    <w:link w:val="ab"/>
    <w:qFormat/>
    <w:rsid w:val="004F0B3B"/>
    <w:pPr>
      <w:spacing w:line="240" w:lineRule="auto"/>
      <w:jc w:val="center"/>
    </w:pPr>
    <w:rPr>
      <w:rFonts w:ascii="Times New Roman" w:eastAsia="Times New Roman" w:hAnsi="Times New Roman" w:cs="Times New Roman"/>
      <w:sz w:val="26"/>
      <w:szCs w:val="20"/>
      <w:lang w:eastAsia="ru-RU"/>
    </w:rPr>
  </w:style>
  <w:style w:type="character" w:customStyle="1" w:styleId="ab">
    <w:name w:val="Название Знак"/>
    <w:basedOn w:val="a0"/>
    <w:link w:val="aa"/>
    <w:rsid w:val="004F0B3B"/>
    <w:rPr>
      <w:rFonts w:ascii="Times New Roman" w:eastAsia="Times New Roman" w:hAnsi="Times New Roman" w:cs="Times New Roman"/>
      <w:sz w:val="26"/>
      <w:szCs w:val="20"/>
      <w:lang w:eastAsia="ru-RU"/>
    </w:rPr>
  </w:style>
  <w:style w:type="paragraph" w:customStyle="1" w:styleId="ConsPlusNormal">
    <w:name w:val="ConsPlusNormal"/>
    <w:rsid w:val="004F0B3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Title">
    <w:name w:val="ConsTitle"/>
    <w:rsid w:val="004F0B3B"/>
    <w:pPr>
      <w:widowControl w:val="0"/>
      <w:autoSpaceDE w:val="0"/>
      <w:autoSpaceDN w:val="0"/>
      <w:adjustRightInd w:val="0"/>
      <w:spacing w:after="0" w:line="240" w:lineRule="auto"/>
      <w:ind w:right="19772" w:firstLine="709"/>
      <w:jc w:val="both"/>
    </w:pPr>
    <w:rPr>
      <w:rFonts w:ascii="Arial" w:eastAsia="Times New Roman" w:hAnsi="Arial" w:cs="Arial"/>
      <w:b/>
      <w:bCs/>
      <w:sz w:val="20"/>
      <w:szCs w:val="20"/>
      <w:lang w:eastAsia="ru-RU"/>
    </w:rPr>
  </w:style>
  <w:style w:type="paragraph" w:styleId="34">
    <w:name w:val="Body Text 3"/>
    <w:basedOn w:val="a"/>
    <w:link w:val="35"/>
    <w:rsid w:val="004F0B3B"/>
    <w:pPr>
      <w:spacing w:after="120"/>
    </w:pPr>
    <w:rPr>
      <w:rFonts w:ascii="Calibri" w:eastAsia="Calibri" w:hAnsi="Calibri" w:cs="Times New Roman"/>
      <w:sz w:val="16"/>
      <w:szCs w:val="16"/>
      <w:lang w:eastAsia="ru-RU"/>
    </w:rPr>
  </w:style>
  <w:style w:type="character" w:customStyle="1" w:styleId="35">
    <w:name w:val="Основной текст 3 Знак"/>
    <w:basedOn w:val="a0"/>
    <w:link w:val="34"/>
    <w:rsid w:val="004F0B3B"/>
    <w:rPr>
      <w:rFonts w:ascii="Calibri" w:eastAsia="Calibri" w:hAnsi="Calibri" w:cs="Times New Roman"/>
      <w:sz w:val="16"/>
      <w:szCs w:val="16"/>
      <w:lang w:eastAsia="ru-RU"/>
    </w:rPr>
  </w:style>
  <w:style w:type="paragraph" w:styleId="ac">
    <w:name w:val="header"/>
    <w:basedOn w:val="a"/>
    <w:link w:val="ad"/>
    <w:unhideWhenUsed/>
    <w:rsid w:val="004F0B3B"/>
    <w:pPr>
      <w:tabs>
        <w:tab w:val="center" w:pos="4677"/>
        <w:tab w:val="right" w:pos="9355"/>
      </w:tabs>
      <w:spacing w:line="240" w:lineRule="auto"/>
    </w:pPr>
    <w:rPr>
      <w:rFonts w:ascii="Calibri" w:eastAsia="Times New Roman" w:hAnsi="Calibri" w:cs="Times New Roman"/>
      <w:lang w:eastAsia="ru-RU"/>
    </w:rPr>
  </w:style>
  <w:style w:type="character" w:customStyle="1" w:styleId="ad">
    <w:name w:val="Верхний колонтитул Знак"/>
    <w:basedOn w:val="a0"/>
    <w:link w:val="ac"/>
    <w:rsid w:val="004F0B3B"/>
    <w:rPr>
      <w:rFonts w:ascii="Calibri" w:eastAsia="Times New Roman" w:hAnsi="Calibri" w:cs="Times New Roman"/>
      <w:lang w:eastAsia="ru-RU"/>
    </w:rPr>
  </w:style>
  <w:style w:type="paragraph" w:styleId="ae">
    <w:name w:val="footer"/>
    <w:basedOn w:val="a"/>
    <w:link w:val="af"/>
    <w:unhideWhenUsed/>
    <w:rsid w:val="004F0B3B"/>
    <w:pPr>
      <w:tabs>
        <w:tab w:val="center" w:pos="4677"/>
        <w:tab w:val="right" w:pos="9355"/>
      </w:tabs>
      <w:spacing w:line="240" w:lineRule="auto"/>
    </w:pPr>
    <w:rPr>
      <w:rFonts w:ascii="Calibri" w:eastAsia="Times New Roman" w:hAnsi="Calibri" w:cs="Times New Roman"/>
      <w:lang w:eastAsia="ru-RU"/>
    </w:rPr>
  </w:style>
  <w:style w:type="character" w:customStyle="1" w:styleId="af">
    <w:name w:val="Нижний колонтитул Знак"/>
    <w:basedOn w:val="a0"/>
    <w:link w:val="ae"/>
    <w:rsid w:val="004F0B3B"/>
    <w:rPr>
      <w:rFonts w:ascii="Calibri" w:eastAsia="Times New Roman" w:hAnsi="Calibri" w:cs="Times New Roman"/>
      <w:lang w:eastAsia="ru-RU"/>
    </w:rPr>
  </w:style>
  <w:style w:type="character" w:customStyle="1" w:styleId="af0">
    <w:name w:val="Текст выноски Знак"/>
    <w:basedOn w:val="a0"/>
    <w:link w:val="af1"/>
    <w:uiPriority w:val="99"/>
    <w:semiHidden/>
    <w:rsid w:val="004F0B3B"/>
    <w:rPr>
      <w:rFonts w:ascii="Tahoma" w:eastAsia="Times New Roman" w:hAnsi="Tahoma" w:cs="Tahoma"/>
      <w:sz w:val="16"/>
      <w:szCs w:val="16"/>
      <w:lang w:eastAsia="ru-RU"/>
    </w:rPr>
  </w:style>
  <w:style w:type="paragraph" w:styleId="af1">
    <w:name w:val="Balloon Text"/>
    <w:basedOn w:val="a"/>
    <w:link w:val="af0"/>
    <w:uiPriority w:val="99"/>
    <w:semiHidden/>
    <w:unhideWhenUsed/>
    <w:rsid w:val="004F0B3B"/>
    <w:pPr>
      <w:spacing w:line="240" w:lineRule="auto"/>
    </w:pPr>
    <w:rPr>
      <w:rFonts w:ascii="Tahoma" w:eastAsia="Times New Roman" w:hAnsi="Tahoma" w:cs="Tahoma"/>
      <w:sz w:val="16"/>
      <w:szCs w:val="16"/>
      <w:lang w:eastAsia="ru-RU"/>
    </w:rPr>
  </w:style>
  <w:style w:type="paragraph" w:styleId="af2">
    <w:name w:val="Body Text Indent"/>
    <w:basedOn w:val="a"/>
    <w:link w:val="af3"/>
    <w:unhideWhenUsed/>
    <w:rsid w:val="004F0B3B"/>
    <w:pPr>
      <w:spacing w:after="120"/>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4F0B3B"/>
    <w:rPr>
      <w:rFonts w:ascii="Calibri" w:eastAsia="Times New Roman" w:hAnsi="Calibri" w:cs="Times New Roman"/>
      <w:lang w:eastAsia="ru-RU"/>
    </w:rPr>
  </w:style>
  <w:style w:type="character" w:styleId="af4">
    <w:name w:val="Hyperlink"/>
    <w:uiPriority w:val="99"/>
    <w:unhideWhenUsed/>
    <w:rsid w:val="004F0B3B"/>
    <w:rPr>
      <w:color w:val="0000FF"/>
      <w:u w:val="single"/>
    </w:rPr>
  </w:style>
  <w:style w:type="character" w:styleId="af5">
    <w:name w:val="Strong"/>
    <w:qFormat/>
    <w:rsid w:val="004F0B3B"/>
    <w:rPr>
      <w:b/>
      <w:bCs/>
    </w:rPr>
  </w:style>
  <w:style w:type="paragraph" w:customStyle="1" w:styleId="af6">
    <w:name w:val="Знак Знак"/>
    <w:basedOn w:val="a"/>
    <w:rsid w:val="004F0B3B"/>
    <w:pPr>
      <w:spacing w:after="160" w:line="240" w:lineRule="exact"/>
    </w:pPr>
    <w:rPr>
      <w:rFonts w:ascii="Verdana" w:eastAsia="Times New Roman" w:hAnsi="Verdana" w:cs="Times New Roman"/>
      <w:sz w:val="24"/>
      <w:szCs w:val="24"/>
      <w:lang w:val="en-US"/>
    </w:rPr>
  </w:style>
  <w:style w:type="paragraph" w:customStyle="1" w:styleId="af7">
    <w:name w:val="Знак Знак Знак"/>
    <w:basedOn w:val="a"/>
    <w:rsid w:val="004F0B3B"/>
    <w:pPr>
      <w:spacing w:after="160" w:line="240" w:lineRule="exact"/>
    </w:pPr>
    <w:rPr>
      <w:rFonts w:ascii="Verdana" w:eastAsia="Times New Roman" w:hAnsi="Verdana" w:cs="Times New Roman"/>
      <w:sz w:val="24"/>
      <w:szCs w:val="24"/>
      <w:lang w:val="en-US"/>
    </w:rPr>
  </w:style>
  <w:style w:type="paragraph" w:customStyle="1" w:styleId="210">
    <w:name w:val="Основной текст 21"/>
    <w:basedOn w:val="a"/>
    <w:rsid w:val="004F0B3B"/>
    <w:pPr>
      <w:spacing w:line="240" w:lineRule="auto"/>
    </w:pPr>
    <w:rPr>
      <w:rFonts w:ascii="Times New Roman" w:eastAsia="Times New Roman" w:hAnsi="Times New Roman" w:cs="Times New Roman"/>
      <w:sz w:val="26"/>
      <w:szCs w:val="24"/>
      <w:lang w:eastAsia="ru-RU"/>
    </w:rPr>
  </w:style>
  <w:style w:type="paragraph" w:customStyle="1" w:styleId="11">
    <w:name w:val="Абзац списка1"/>
    <w:basedOn w:val="a"/>
    <w:rsid w:val="004F0B3B"/>
    <w:pPr>
      <w:ind w:left="720"/>
      <w:contextualSpacing/>
    </w:pPr>
    <w:rPr>
      <w:rFonts w:ascii="Calibri" w:eastAsia="Calibri" w:hAnsi="Calibri" w:cs="Times New Roman"/>
      <w:lang w:eastAsia="ru-RU"/>
    </w:rPr>
  </w:style>
  <w:style w:type="character" w:customStyle="1" w:styleId="TitleChar">
    <w:name w:val="Title Char"/>
    <w:locked/>
    <w:rsid w:val="004F0B3B"/>
    <w:rPr>
      <w:rFonts w:ascii="Times New Roman" w:hAnsi="Times New Roman" w:cs="Times New Roman"/>
      <w:sz w:val="20"/>
      <w:szCs w:val="20"/>
      <w:lang w:val="x-none" w:eastAsia="ru-RU"/>
    </w:rPr>
  </w:style>
  <w:style w:type="paragraph" w:customStyle="1" w:styleId="centreandrightmenu1">
    <w:name w:val="centre_and_right_menu1"/>
    <w:basedOn w:val="a"/>
    <w:rsid w:val="004F0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rsid w:val="004F0B3B"/>
  </w:style>
  <w:style w:type="paragraph" w:customStyle="1" w:styleId="af8">
    <w:name w:val="ЭЭГ"/>
    <w:basedOn w:val="a"/>
    <w:uiPriority w:val="99"/>
    <w:rsid w:val="004F0B3B"/>
    <w:pPr>
      <w:ind w:firstLine="720"/>
    </w:pPr>
    <w:rPr>
      <w:rFonts w:ascii="Times New Roman" w:eastAsia="Times New Roman" w:hAnsi="Times New Roman" w:cs="Times New Roman"/>
      <w:sz w:val="24"/>
      <w:szCs w:val="24"/>
      <w:lang w:eastAsia="ru-RU"/>
    </w:rPr>
  </w:style>
  <w:style w:type="character" w:customStyle="1" w:styleId="36">
    <w:name w:val="А3 Знак"/>
    <w:link w:val="3"/>
    <w:locked/>
    <w:rsid w:val="004F0B3B"/>
    <w:rPr>
      <w:sz w:val="24"/>
      <w:szCs w:val="24"/>
      <w:lang w:val="x-none" w:eastAsia="x-none"/>
    </w:rPr>
  </w:style>
  <w:style w:type="paragraph" w:customStyle="1" w:styleId="3">
    <w:name w:val="А3"/>
    <w:basedOn w:val="a"/>
    <w:link w:val="36"/>
    <w:rsid w:val="004F0B3B"/>
    <w:pPr>
      <w:numPr>
        <w:numId w:val="1"/>
      </w:numPr>
      <w:spacing w:line="240" w:lineRule="auto"/>
    </w:pPr>
    <w:rPr>
      <w:sz w:val="24"/>
      <w:szCs w:val="24"/>
      <w:lang w:val="x-none" w:eastAsia="x-none"/>
    </w:rPr>
  </w:style>
  <w:style w:type="paragraph" w:customStyle="1" w:styleId="text">
    <w:name w:val="text"/>
    <w:basedOn w:val="a"/>
    <w:rsid w:val="004F0B3B"/>
    <w:pPr>
      <w:spacing w:line="240" w:lineRule="auto"/>
      <w:ind w:firstLine="227"/>
    </w:pPr>
    <w:rPr>
      <w:rFonts w:ascii="Times New Roman" w:eastAsia="Times New Roman" w:hAnsi="Times New Roman" w:cs="Times New Roman"/>
      <w:sz w:val="19"/>
      <w:szCs w:val="24"/>
      <w:lang w:eastAsia="ru-RU"/>
    </w:rPr>
  </w:style>
  <w:style w:type="paragraph" w:customStyle="1" w:styleId="24">
    <w:name w:val="Абзац списка2"/>
    <w:basedOn w:val="a"/>
    <w:link w:val="ListParagraphChar"/>
    <w:rsid w:val="004F0B3B"/>
    <w:pPr>
      <w:ind w:left="720"/>
      <w:contextualSpacing/>
    </w:pPr>
    <w:rPr>
      <w:rFonts w:ascii="Calibri" w:eastAsia="Times New Roman" w:hAnsi="Calibri" w:cs="Times New Roman"/>
      <w:sz w:val="20"/>
      <w:szCs w:val="20"/>
      <w:lang w:eastAsia="ru-RU"/>
    </w:rPr>
  </w:style>
  <w:style w:type="character" w:customStyle="1" w:styleId="ListParagraphChar">
    <w:name w:val="List Paragraph Char"/>
    <w:link w:val="24"/>
    <w:locked/>
    <w:rsid w:val="004F0B3B"/>
    <w:rPr>
      <w:rFonts w:ascii="Calibri" w:eastAsia="Times New Roman" w:hAnsi="Calibri" w:cs="Times New Roman"/>
      <w:sz w:val="20"/>
      <w:szCs w:val="20"/>
      <w:lang w:eastAsia="ru-RU"/>
    </w:rPr>
  </w:style>
  <w:style w:type="paragraph" w:customStyle="1" w:styleId="12">
    <w:name w:val="Знак1 Знак Знак Знак Знак Знак"/>
    <w:basedOn w:val="a"/>
    <w:rsid w:val="0032321B"/>
    <w:pPr>
      <w:spacing w:after="160" w:line="240" w:lineRule="exact"/>
      <w:ind w:firstLine="0"/>
      <w:jc w:val="left"/>
    </w:pPr>
    <w:rPr>
      <w:rFonts w:ascii="Verdana" w:eastAsia="Times New Roman" w:hAnsi="Verdana" w:cs="Times New Roman"/>
      <w:sz w:val="24"/>
      <w:szCs w:val="24"/>
      <w:lang w:val="en-US"/>
    </w:rPr>
  </w:style>
  <w:style w:type="paragraph" w:styleId="25">
    <w:name w:val="Body Text Indent 2"/>
    <w:basedOn w:val="a"/>
    <w:link w:val="26"/>
    <w:unhideWhenUsed/>
    <w:rsid w:val="00332736"/>
    <w:pPr>
      <w:spacing w:after="120" w:line="480" w:lineRule="auto"/>
      <w:ind w:left="283"/>
    </w:pPr>
  </w:style>
  <w:style w:type="character" w:customStyle="1" w:styleId="26">
    <w:name w:val="Основной текст с отступом 2 Знак"/>
    <w:basedOn w:val="a0"/>
    <w:link w:val="25"/>
    <w:rsid w:val="00332736"/>
  </w:style>
  <w:style w:type="paragraph" w:styleId="af9">
    <w:name w:val="TOC Heading"/>
    <w:basedOn w:val="1"/>
    <w:next w:val="a"/>
    <w:uiPriority w:val="39"/>
    <w:unhideWhenUsed/>
    <w:qFormat/>
    <w:rsid w:val="001270C4"/>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27">
    <w:name w:val="toc 2"/>
    <w:basedOn w:val="a"/>
    <w:next w:val="a"/>
    <w:autoRedefine/>
    <w:uiPriority w:val="39"/>
    <w:unhideWhenUsed/>
    <w:qFormat/>
    <w:rsid w:val="00240507"/>
    <w:pPr>
      <w:tabs>
        <w:tab w:val="left" w:pos="880"/>
        <w:tab w:val="right" w:leader="dot" w:pos="9344"/>
      </w:tabs>
      <w:spacing w:after="100" w:line="240" w:lineRule="auto"/>
      <w:ind w:left="220" w:firstLine="0"/>
      <w:jc w:val="left"/>
    </w:pPr>
    <w:rPr>
      <w:rFonts w:eastAsiaTheme="minorEastAsia"/>
      <w:lang w:eastAsia="ru-RU"/>
    </w:rPr>
  </w:style>
  <w:style w:type="paragraph" w:styleId="13">
    <w:name w:val="toc 1"/>
    <w:basedOn w:val="a"/>
    <w:next w:val="a"/>
    <w:autoRedefine/>
    <w:uiPriority w:val="39"/>
    <w:unhideWhenUsed/>
    <w:qFormat/>
    <w:rsid w:val="001270C4"/>
    <w:pPr>
      <w:spacing w:after="100" w:line="276" w:lineRule="auto"/>
      <w:ind w:firstLine="0"/>
      <w:jc w:val="left"/>
    </w:pPr>
    <w:rPr>
      <w:rFonts w:eastAsiaTheme="minorEastAsia"/>
      <w:lang w:eastAsia="ru-RU"/>
    </w:rPr>
  </w:style>
  <w:style w:type="paragraph" w:styleId="37">
    <w:name w:val="toc 3"/>
    <w:basedOn w:val="a"/>
    <w:next w:val="a"/>
    <w:autoRedefine/>
    <w:uiPriority w:val="39"/>
    <w:semiHidden/>
    <w:unhideWhenUsed/>
    <w:qFormat/>
    <w:rsid w:val="001270C4"/>
    <w:pPr>
      <w:spacing w:after="100" w:line="276" w:lineRule="auto"/>
      <w:ind w:left="440" w:firstLine="0"/>
      <w:jc w:val="left"/>
    </w:pPr>
    <w:rPr>
      <w:rFonts w:eastAsiaTheme="minorEastAsia"/>
      <w:lang w:eastAsia="ru-RU"/>
    </w:rPr>
  </w:style>
  <w:style w:type="character" w:styleId="afa">
    <w:name w:val="annotation reference"/>
    <w:basedOn w:val="a0"/>
    <w:uiPriority w:val="99"/>
    <w:semiHidden/>
    <w:unhideWhenUsed/>
    <w:rsid w:val="005820C3"/>
    <w:rPr>
      <w:sz w:val="16"/>
      <w:szCs w:val="16"/>
    </w:rPr>
  </w:style>
  <w:style w:type="paragraph" w:styleId="afb">
    <w:name w:val="annotation text"/>
    <w:basedOn w:val="a"/>
    <w:link w:val="afc"/>
    <w:uiPriority w:val="99"/>
    <w:semiHidden/>
    <w:unhideWhenUsed/>
    <w:rsid w:val="005820C3"/>
    <w:pPr>
      <w:spacing w:line="240" w:lineRule="auto"/>
    </w:pPr>
    <w:rPr>
      <w:sz w:val="20"/>
      <w:szCs w:val="20"/>
    </w:rPr>
  </w:style>
  <w:style w:type="character" w:customStyle="1" w:styleId="afc">
    <w:name w:val="Текст примечания Знак"/>
    <w:basedOn w:val="a0"/>
    <w:link w:val="afb"/>
    <w:uiPriority w:val="99"/>
    <w:semiHidden/>
    <w:rsid w:val="005820C3"/>
    <w:rPr>
      <w:sz w:val="20"/>
      <w:szCs w:val="20"/>
    </w:rPr>
  </w:style>
  <w:style w:type="paragraph" w:styleId="afd">
    <w:name w:val="annotation subject"/>
    <w:basedOn w:val="afb"/>
    <w:next w:val="afb"/>
    <w:link w:val="afe"/>
    <w:uiPriority w:val="99"/>
    <w:semiHidden/>
    <w:unhideWhenUsed/>
    <w:rsid w:val="005820C3"/>
    <w:rPr>
      <w:b/>
      <w:bCs/>
    </w:rPr>
  </w:style>
  <w:style w:type="character" w:customStyle="1" w:styleId="afe">
    <w:name w:val="Тема примечания Знак"/>
    <w:basedOn w:val="afc"/>
    <w:link w:val="afd"/>
    <w:uiPriority w:val="99"/>
    <w:semiHidden/>
    <w:rsid w:val="005820C3"/>
    <w:rPr>
      <w:b/>
      <w:bCs/>
      <w:sz w:val="20"/>
      <w:szCs w:val="20"/>
    </w:rPr>
  </w:style>
  <w:style w:type="paragraph" w:customStyle="1" w:styleId="14">
    <w:name w:val="Обычный1"/>
    <w:link w:val="15"/>
    <w:rsid w:val="008075EE"/>
    <w:pPr>
      <w:spacing w:after="0" w:line="240" w:lineRule="auto"/>
    </w:pPr>
    <w:rPr>
      <w:rFonts w:ascii="Times New Roman" w:eastAsia="Times New Roman" w:hAnsi="Times New Roman" w:cs="Times New Roman"/>
      <w:sz w:val="26"/>
      <w:szCs w:val="20"/>
      <w:lang w:eastAsia="ru-RU"/>
    </w:rPr>
  </w:style>
  <w:style w:type="character" w:customStyle="1" w:styleId="15">
    <w:name w:val="Обычный1 Знак"/>
    <w:link w:val="14"/>
    <w:locked/>
    <w:rsid w:val="008075EE"/>
    <w:rPr>
      <w:rFonts w:ascii="Times New Roman" w:eastAsia="Times New Roman" w:hAnsi="Times New Roman" w:cs="Times New Roman"/>
      <w:sz w:val="26"/>
      <w:szCs w:val="20"/>
      <w:lang w:eastAsia="ru-RU"/>
    </w:rPr>
  </w:style>
  <w:style w:type="paragraph" w:customStyle="1" w:styleId="aff">
    <w:name w:val="Стиль в законе"/>
    <w:basedOn w:val="a"/>
    <w:uiPriority w:val="99"/>
    <w:rsid w:val="008075EE"/>
    <w:pPr>
      <w:spacing w:before="120"/>
      <w:ind w:firstLine="851"/>
    </w:pPr>
    <w:rPr>
      <w:rFonts w:ascii="Times New Roman" w:eastAsia="Times New Roman" w:hAnsi="Times New Roman" w:cs="Times New Roman"/>
      <w:sz w:val="28"/>
      <w:szCs w:val="20"/>
      <w:lang w:eastAsia="ru-RU"/>
    </w:rPr>
  </w:style>
  <w:style w:type="paragraph" w:customStyle="1" w:styleId="consplusnormal0">
    <w:name w:val="consplusnormal"/>
    <w:basedOn w:val="a"/>
    <w:rsid w:val="00F768F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f0">
    <w:name w:val="No Spacing"/>
    <w:link w:val="aff1"/>
    <w:uiPriority w:val="1"/>
    <w:qFormat/>
    <w:rsid w:val="00061980"/>
    <w:pPr>
      <w:spacing w:after="0" w:line="240" w:lineRule="auto"/>
    </w:pPr>
    <w:rPr>
      <w:rFonts w:ascii="Calibri" w:eastAsia="Calibri" w:hAnsi="Calibri" w:cs="Times New Roman"/>
    </w:rPr>
  </w:style>
  <w:style w:type="paragraph" w:customStyle="1" w:styleId="Default">
    <w:name w:val="Default"/>
    <w:rsid w:val="003A4C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B5359E"/>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customStyle="1" w:styleId="FontStyle15">
    <w:name w:val="Font Style15"/>
    <w:rsid w:val="00B5359E"/>
    <w:rPr>
      <w:rFonts w:ascii="Times New Roman" w:hAnsi="Times New Roman" w:cs="Times New Roman"/>
      <w:b/>
      <w:bCs/>
      <w:sz w:val="26"/>
      <w:szCs w:val="26"/>
    </w:rPr>
  </w:style>
  <w:style w:type="paragraph" w:customStyle="1" w:styleId="16">
    <w:name w:val="Знак Знак Знак Знак Знак Знак Знак Знак1 Знак"/>
    <w:basedOn w:val="a"/>
    <w:rsid w:val="0089761F"/>
    <w:pPr>
      <w:spacing w:after="160" w:line="240" w:lineRule="exact"/>
      <w:ind w:firstLine="0"/>
      <w:jc w:val="left"/>
    </w:pPr>
    <w:rPr>
      <w:rFonts w:ascii="Verdana" w:eastAsia="Times New Roman" w:hAnsi="Verdana" w:cs="Times New Roman"/>
      <w:sz w:val="24"/>
      <w:szCs w:val="24"/>
      <w:lang w:val="en-US"/>
    </w:rPr>
  </w:style>
  <w:style w:type="character" w:customStyle="1" w:styleId="aff1">
    <w:name w:val="Без интервала Знак"/>
    <w:link w:val="aff0"/>
    <w:uiPriority w:val="1"/>
    <w:rsid w:val="00AB22D1"/>
    <w:rPr>
      <w:rFonts w:ascii="Calibri" w:eastAsia="Calibri" w:hAnsi="Calibri" w:cs="Times New Roman"/>
    </w:rPr>
  </w:style>
  <w:style w:type="paragraph" w:customStyle="1" w:styleId="17">
    <w:name w:val="Знак1"/>
    <w:basedOn w:val="a"/>
    <w:rsid w:val="001F1BE8"/>
    <w:pPr>
      <w:spacing w:after="160" w:line="240" w:lineRule="exact"/>
      <w:ind w:firstLine="0"/>
      <w:jc w:val="left"/>
    </w:pPr>
    <w:rPr>
      <w:rFonts w:ascii="Verdana" w:eastAsia="Times New Roman" w:hAnsi="Verdana" w:cs="Times New Roman"/>
      <w:sz w:val="20"/>
      <w:szCs w:val="20"/>
      <w:lang w:val="en-US"/>
    </w:rPr>
  </w:style>
  <w:style w:type="character" w:customStyle="1" w:styleId="31">
    <w:name w:val="Заголовок 3 Знак"/>
    <w:basedOn w:val="a0"/>
    <w:link w:val="30"/>
    <w:rsid w:val="001234F7"/>
    <w:rPr>
      <w:rFonts w:asciiTheme="majorHAnsi" w:eastAsiaTheme="majorEastAsia" w:hAnsiTheme="majorHAnsi" w:cstheme="majorBidi"/>
      <w:b/>
      <w:bCs/>
      <w:color w:val="4F81BD" w:themeColor="accent1"/>
    </w:rPr>
  </w:style>
  <w:style w:type="paragraph" w:customStyle="1" w:styleId="Style5">
    <w:name w:val="Style5"/>
    <w:basedOn w:val="a"/>
    <w:rsid w:val="001234F7"/>
    <w:pPr>
      <w:widowControl w:val="0"/>
      <w:autoSpaceDE w:val="0"/>
      <w:autoSpaceDN w:val="0"/>
      <w:adjustRightInd w:val="0"/>
      <w:spacing w:line="301"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1234F7"/>
    <w:rPr>
      <w:rFonts w:ascii="Times New Roman" w:hAnsi="Times New Roman" w:cs="Times New Roman" w:hint="default"/>
      <w:sz w:val="24"/>
      <w:szCs w:val="24"/>
    </w:rPr>
  </w:style>
  <w:style w:type="character" w:customStyle="1" w:styleId="aff2">
    <w:name w:val="Знак Знак"/>
    <w:locked/>
    <w:rsid w:val="00917858"/>
    <w:rPr>
      <w:sz w:val="26"/>
      <w:lang w:val="ru-RU" w:eastAsia="ru-RU" w:bidi="ar-SA"/>
    </w:rPr>
  </w:style>
  <w:style w:type="character" w:customStyle="1" w:styleId="aff3">
    <w:name w:val="Основной текст + Полужирный"/>
    <w:rsid w:val="00B6293E"/>
    <w:rPr>
      <w:rFonts w:ascii="Times New Roman" w:hAnsi="Times New Roman" w:cs="Times New Roman" w:hint="default"/>
      <w:b/>
      <w:bCs/>
      <w:spacing w:val="0"/>
      <w:sz w:val="22"/>
      <w:szCs w:val="22"/>
    </w:rPr>
  </w:style>
  <w:style w:type="numbering" w:customStyle="1" w:styleId="18">
    <w:name w:val="Нет списка1"/>
    <w:next w:val="a2"/>
    <w:semiHidden/>
    <w:rsid w:val="00F02472"/>
  </w:style>
  <w:style w:type="character" w:customStyle="1" w:styleId="aff4">
    <w:name w:val="Цветовое выделение"/>
    <w:rsid w:val="00F02472"/>
    <w:rPr>
      <w:b/>
      <w:bCs/>
      <w:color w:val="000080"/>
    </w:rPr>
  </w:style>
  <w:style w:type="paragraph" w:customStyle="1" w:styleId="aff5">
    <w:name w:val="Заголовок статьи"/>
    <w:basedOn w:val="a"/>
    <w:next w:val="a"/>
    <w:rsid w:val="00F02472"/>
    <w:pPr>
      <w:autoSpaceDE w:val="0"/>
      <w:autoSpaceDN w:val="0"/>
      <w:adjustRightInd w:val="0"/>
      <w:spacing w:line="240" w:lineRule="auto"/>
      <w:ind w:left="1612" w:hanging="892"/>
    </w:pPr>
    <w:rPr>
      <w:rFonts w:ascii="Arial" w:eastAsia="Times New Roman" w:hAnsi="Arial" w:cs="Times New Roman"/>
      <w:sz w:val="20"/>
      <w:szCs w:val="20"/>
      <w:lang w:eastAsia="ru-RU"/>
    </w:rPr>
  </w:style>
  <w:style w:type="paragraph" w:styleId="aff6">
    <w:name w:val="Subtitle"/>
    <w:basedOn w:val="a"/>
    <w:link w:val="aff7"/>
    <w:qFormat/>
    <w:rsid w:val="00F02472"/>
    <w:pPr>
      <w:spacing w:line="240" w:lineRule="auto"/>
      <w:ind w:firstLine="0"/>
    </w:pPr>
    <w:rPr>
      <w:rFonts w:ascii="Times New Roman" w:eastAsia="Times New Roman" w:hAnsi="Times New Roman" w:cs="Times New Roman"/>
      <w:b/>
      <w:bCs/>
      <w:sz w:val="28"/>
      <w:szCs w:val="24"/>
      <w:lang w:eastAsia="ru-RU"/>
    </w:rPr>
  </w:style>
  <w:style w:type="character" w:customStyle="1" w:styleId="aff7">
    <w:name w:val="Подзаголовок Знак"/>
    <w:basedOn w:val="a0"/>
    <w:link w:val="aff6"/>
    <w:rsid w:val="00F02472"/>
    <w:rPr>
      <w:rFonts w:ascii="Times New Roman" w:eastAsia="Times New Roman" w:hAnsi="Times New Roman" w:cs="Times New Roman"/>
      <w:b/>
      <w:bCs/>
      <w:sz w:val="28"/>
      <w:szCs w:val="24"/>
      <w:lang w:eastAsia="ru-RU"/>
    </w:rPr>
  </w:style>
  <w:style w:type="character" w:customStyle="1" w:styleId="newstxt">
    <w:name w:val="newstxt"/>
    <w:basedOn w:val="a0"/>
    <w:rsid w:val="00F02472"/>
  </w:style>
  <w:style w:type="paragraph" w:customStyle="1" w:styleId="28">
    <w:name w:val="Обычный2"/>
    <w:rsid w:val="00F02472"/>
    <w:pPr>
      <w:widowControl w:val="0"/>
      <w:snapToGrid w:val="0"/>
      <w:spacing w:after="0" w:line="300" w:lineRule="auto"/>
      <w:ind w:firstLine="460"/>
      <w:jc w:val="both"/>
    </w:pPr>
    <w:rPr>
      <w:rFonts w:ascii="Times New Roman" w:eastAsia="Times New Roman" w:hAnsi="Times New Roman" w:cs="Times New Roman"/>
      <w:sz w:val="16"/>
      <w:szCs w:val="20"/>
      <w:lang w:eastAsia="ru-RU"/>
    </w:rPr>
  </w:style>
  <w:style w:type="paragraph" w:customStyle="1" w:styleId="ConsNormal">
    <w:name w:val="ConsNormal"/>
    <w:rsid w:val="00F024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024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8">
    <w:name w:val="Комментарий"/>
    <w:basedOn w:val="a"/>
    <w:next w:val="a"/>
    <w:rsid w:val="00F02472"/>
    <w:pPr>
      <w:autoSpaceDE w:val="0"/>
      <w:autoSpaceDN w:val="0"/>
      <w:adjustRightInd w:val="0"/>
      <w:spacing w:line="240" w:lineRule="auto"/>
      <w:ind w:left="170" w:firstLine="0"/>
    </w:pPr>
    <w:rPr>
      <w:rFonts w:ascii="Arial" w:eastAsia="Times New Roman" w:hAnsi="Arial" w:cs="Times New Roman"/>
      <w:i/>
      <w:iCs/>
      <w:color w:val="800080"/>
      <w:sz w:val="20"/>
      <w:szCs w:val="20"/>
      <w:lang w:eastAsia="ru-RU"/>
    </w:rPr>
  </w:style>
  <w:style w:type="table" w:styleId="aff9">
    <w:name w:val="Table Grid"/>
    <w:basedOn w:val="a1"/>
    <w:uiPriority w:val="59"/>
    <w:rsid w:val="00F024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basedOn w:val="a0"/>
    <w:rsid w:val="00F02472"/>
  </w:style>
  <w:style w:type="paragraph" w:customStyle="1" w:styleId="affb">
    <w:name w:val="Нормальный (таблица)"/>
    <w:basedOn w:val="a"/>
    <w:next w:val="a"/>
    <w:rsid w:val="00F02472"/>
    <w:pPr>
      <w:autoSpaceDE w:val="0"/>
      <w:autoSpaceDN w:val="0"/>
      <w:adjustRightInd w:val="0"/>
      <w:spacing w:line="240" w:lineRule="auto"/>
      <w:ind w:firstLine="0"/>
    </w:pPr>
    <w:rPr>
      <w:rFonts w:ascii="Arial" w:eastAsia="Times New Roman" w:hAnsi="Arial" w:cs="Times New Roman"/>
      <w:b/>
      <w:sz w:val="144"/>
      <w:szCs w:val="144"/>
      <w:lang w:eastAsia="ru-RU"/>
    </w:rPr>
  </w:style>
  <w:style w:type="paragraph" w:styleId="affc">
    <w:name w:val="Document Map"/>
    <w:basedOn w:val="a"/>
    <w:link w:val="affd"/>
    <w:semiHidden/>
    <w:rsid w:val="00F02472"/>
    <w:pPr>
      <w:shd w:val="clear" w:color="auto" w:fill="000080"/>
      <w:spacing w:line="240" w:lineRule="auto"/>
      <w:ind w:firstLine="0"/>
      <w:jc w:val="left"/>
    </w:pPr>
    <w:rPr>
      <w:rFonts w:ascii="Tahoma" w:eastAsia="Times New Roman" w:hAnsi="Tahoma" w:cs="Tahoma"/>
      <w:sz w:val="20"/>
      <w:szCs w:val="20"/>
      <w:lang w:eastAsia="ru-RU"/>
    </w:rPr>
  </w:style>
  <w:style w:type="character" w:customStyle="1" w:styleId="affd">
    <w:name w:val="Схема документа Знак"/>
    <w:basedOn w:val="a0"/>
    <w:link w:val="affc"/>
    <w:semiHidden/>
    <w:rsid w:val="00F02472"/>
    <w:rPr>
      <w:rFonts w:ascii="Tahoma" w:eastAsia="Times New Roman" w:hAnsi="Tahoma" w:cs="Tahoma"/>
      <w:sz w:val="20"/>
      <w:szCs w:val="20"/>
      <w:shd w:val="clear" w:color="auto" w:fill="000080"/>
      <w:lang w:eastAsia="ru-RU"/>
    </w:rPr>
  </w:style>
  <w:style w:type="paragraph" w:styleId="affe">
    <w:name w:val="Body Text First Indent"/>
    <w:basedOn w:val="a8"/>
    <w:link w:val="afff"/>
    <w:rsid w:val="00F02472"/>
    <w:pPr>
      <w:ind w:firstLine="210"/>
      <w:jc w:val="left"/>
    </w:pPr>
    <w:rPr>
      <w:sz w:val="24"/>
      <w:szCs w:val="24"/>
    </w:rPr>
  </w:style>
  <w:style w:type="character" w:customStyle="1" w:styleId="afff">
    <w:name w:val="Красная строка Знак"/>
    <w:basedOn w:val="a9"/>
    <w:link w:val="affe"/>
    <w:rsid w:val="00F02472"/>
    <w:rPr>
      <w:rFonts w:ascii="Times New Roman" w:eastAsia="Times New Roman" w:hAnsi="Times New Roman" w:cs="Times New Roman"/>
      <w:sz w:val="24"/>
      <w:szCs w:val="24"/>
      <w:lang w:eastAsia="ru-RU"/>
    </w:rPr>
  </w:style>
  <w:style w:type="paragraph" w:customStyle="1" w:styleId="s1">
    <w:name w:val="s_1"/>
    <w:basedOn w:val="a"/>
    <w:rsid w:val="00F0247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ff0">
    <w:name w:val="footnote text"/>
    <w:basedOn w:val="a"/>
    <w:link w:val="afff1"/>
    <w:uiPriority w:val="99"/>
    <w:semiHidden/>
    <w:unhideWhenUsed/>
    <w:rsid w:val="00D37D75"/>
    <w:pPr>
      <w:spacing w:line="240" w:lineRule="auto"/>
    </w:pPr>
    <w:rPr>
      <w:sz w:val="20"/>
      <w:szCs w:val="20"/>
    </w:rPr>
  </w:style>
  <w:style w:type="character" w:customStyle="1" w:styleId="afff1">
    <w:name w:val="Текст сноски Знак"/>
    <w:basedOn w:val="a0"/>
    <w:link w:val="afff0"/>
    <w:uiPriority w:val="99"/>
    <w:semiHidden/>
    <w:rsid w:val="00D37D75"/>
    <w:rPr>
      <w:sz w:val="20"/>
      <w:szCs w:val="20"/>
    </w:rPr>
  </w:style>
  <w:style w:type="character" w:styleId="afff2">
    <w:name w:val="footnote reference"/>
    <w:basedOn w:val="a0"/>
    <w:uiPriority w:val="99"/>
    <w:semiHidden/>
    <w:unhideWhenUsed/>
    <w:rsid w:val="00D37D75"/>
    <w:rPr>
      <w:vertAlign w:val="superscript"/>
    </w:rPr>
  </w:style>
  <w:style w:type="character" w:customStyle="1" w:styleId="19">
    <w:name w:val="Неразрешенное упоминание1"/>
    <w:basedOn w:val="a0"/>
    <w:uiPriority w:val="99"/>
    <w:semiHidden/>
    <w:unhideWhenUsed/>
    <w:rsid w:val="00F94371"/>
    <w:rPr>
      <w:color w:val="605E5C"/>
      <w:shd w:val="clear" w:color="auto" w:fill="E1DFDD"/>
    </w:rPr>
  </w:style>
  <w:style w:type="paragraph" w:styleId="afff3">
    <w:name w:val="endnote text"/>
    <w:basedOn w:val="a"/>
    <w:link w:val="afff4"/>
    <w:uiPriority w:val="99"/>
    <w:semiHidden/>
    <w:unhideWhenUsed/>
    <w:rsid w:val="003E5BB0"/>
    <w:pPr>
      <w:spacing w:line="240" w:lineRule="auto"/>
    </w:pPr>
    <w:rPr>
      <w:sz w:val="20"/>
      <w:szCs w:val="20"/>
    </w:rPr>
  </w:style>
  <w:style w:type="character" w:customStyle="1" w:styleId="afff4">
    <w:name w:val="Текст концевой сноски Знак"/>
    <w:basedOn w:val="a0"/>
    <w:link w:val="afff3"/>
    <w:uiPriority w:val="99"/>
    <w:semiHidden/>
    <w:rsid w:val="003E5BB0"/>
    <w:rPr>
      <w:sz w:val="20"/>
      <w:szCs w:val="20"/>
    </w:rPr>
  </w:style>
  <w:style w:type="character" w:styleId="afff5">
    <w:name w:val="endnote reference"/>
    <w:basedOn w:val="a0"/>
    <w:uiPriority w:val="99"/>
    <w:semiHidden/>
    <w:unhideWhenUsed/>
    <w:rsid w:val="003E5BB0"/>
    <w:rPr>
      <w:vertAlign w:val="superscript"/>
    </w:rPr>
  </w:style>
  <w:style w:type="character" w:customStyle="1" w:styleId="40">
    <w:name w:val="Заголовок 4 Знак"/>
    <w:basedOn w:val="a0"/>
    <w:link w:val="4"/>
    <w:rsid w:val="00052786"/>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052786"/>
    <w:rPr>
      <w:rFonts w:ascii="Calibri" w:eastAsia="Times New Roman" w:hAnsi="Calibri" w:cs="Times New Roman"/>
      <w:b/>
      <w:bCs/>
      <w:lang w:val="x-none" w:eastAsia="x-none"/>
    </w:rPr>
  </w:style>
  <w:style w:type="numbering" w:customStyle="1" w:styleId="29">
    <w:name w:val="Нет списка2"/>
    <w:next w:val="a2"/>
    <w:semiHidden/>
    <w:unhideWhenUsed/>
    <w:rsid w:val="00052786"/>
  </w:style>
  <w:style w:type="paragraph" w:customStyle="1" w:styleId="1a">
    <w:name w:val="Без интервала1"/>
    <w:link w:val="NoSpacingChar"/>
    <w:rsid w:val="00052786"/>
    <w:pPr>
      <w:spacing w:after="0" w:line="240" w:lineRule="auto"/>
    </w:pPr>
    <w:rPr>
      <w:rFonts w:ascii="Calibri" w:eastAsia="Times New Roman" w:hAnsi="Calibri" w:cs="Times New Roman"/>
    </w:rPr>
  </w:style>
  <w:style w:type="character" w:customStyle="1" w:styleId="NoSpacingChar">
    <w:name w:val="No Spacing Char"/>
    <w:link w:val="1a"/>
    <w:locked/>
    <w:rsid w:val="00052786"/>
    <w:rPr>
      <w:rFonts w:ascii="Calibri" w:eastAsia="Times New Roman" w:hAnsi="Calibri" w:cs="Times New Roman"/>
    </w:rPr>
  </w:style>
  <w:style w:type="paragraph" w:customStyle="1" w:styleId="1b">
    <w:name w:val="Знак Знак1 Знак"/>
    <w:basedOn w:val="a"/>
    <w:rsid w:val="00052786"/>
    <w:pPr>
      <w:spacing w:after="160" w:line="240" w:lineRule="exact"/>
      <w:ind w:firstLine="0"/>
      <w:jc w:val="left"/>
    </w:pPr>
    <w:rPr>
      <w:rFonts w:ascii="Verdana" w:eastAsia="Times New Roman" w:hAnsi="Verdana" w:cs="Times New Roman"/>
      <w:sz w:val="20"/>
      <w:szCs w:val="20"/>
      <w:lang w:val="en-US"/>
    </w:rPr>
  </w:style>
  <w:style w:type="paragraph" w:customStyle="1" w:styleId="afff6">
    <w:name w:val="Знак"/>
    <w:basedOn w:val="a"/>
    <w:rsid w:val="00052786"/>
    <w:pPr>
      <w:spacing w:after="160" w:line="240" w:lineRule="exact"/>
      <w:ind w:firstLine="0"/>
      <w:jc w:val="left"/>
    </w:pPr>
    <w:rPr>
      <w:rFonts w:ascii="Verdana" w:eastAsia="Times New Roman" w:hAnsi="Verdana" w:cs="Times New Roman"/>
      <w:sz w:val="20"/>
      <w:szCs w:val="20"/>
      <w:lang w:val="en-US"/>
    </w:rPr>
  </w:style>
  <w:style w:type="paragraph" w:customStyle="1" w:styleId="38">
    <w:name w:val="Стиль3"/>
    <w:basedOn w:val="a"/>
    <w:rsid w:val="00052786"/>
    <w:pPr>
      <w:spacing w:line="240" w:lineRule="auto"/>
      <w:ind w:firstLine="0"/>
      <w:jc w:val="left"/>
    </w:pPr>
    <w:rPr>
      <w:rFonts w:ascii="Times New Roman" w:eastAsia="Times New Roman" w:hAnsi="Times New Roman" w:cs="Times New Roman"/>
      <w:sz w:val="26"/>
      <w:szCs w:val="24"/>
      <w:lang w:eastAsia="ru-RU"/>
    </w:rPr>
  </w:style>
  <w:style w:type="character" w:customStyle="1" w:styleId="afff7">
    <w:name w:val="Знак Знак"/>
    <w:locked/>
    <w:rsid w:val="00052786"/>
    <w:rPr>
      <w:sz w:val="26"/>
      <w:lang w:val="ru-RU" w:eastAsia="ru-RU" w:bidi="ar-SA"/>
    </w:rPr>
  </w:style>
  <w:style w:type="paragraph" w:customStyle="1" w:styleId="afff8">
    <w:name w:val="Знак Знак Знак Знак Знак Знак Знак Знак Знак"/>
    <w:basedOn w:val="a"/>
    <w:rsid w:val="00052786"/>
    <w:pPr>
      <w:spacing w:after="160" w:line="240" w:lineRule="exact"/>
      <w:ind w:firstLine="0"/>
      <w:jc w:val="left"/>
    </w:pPr>
    <w:rPr>
      <w:rFonts w:ascii="Verdana" w:eastAsia="Times New Roman" w:hAnsi="Verdana" w:cs="Times New Roman"/>
      <w:sz w:val="20"/>
      <w:szCs w:val="20"/>
      <w:lang w:val="en-US"/>
    </w:rPr>
  </w:style>
  <w:style w:type="paragraph" w:customStyle="1" w:styleId="afff9">
    <w:name w:val="Знак Знак Знак Знак Знак Знак Знак Знак Знак Знак Знак Знак Знак Знак Знак Знак Знак"/>
    <w:basedOn w:val="a"/>
    <w:rsid w:val="00052786"/>
    <w:pPr>
      <w:spacing w:after="160" w:line="240" w:lineRule="exact"/>
      <w:ind w:firstLine="0"/>
      <w:jc w:val="left"/>
    </w:pPr>
    <w:rPr>
      <w:rFonts w:ascii="Verdana" w:eastAsia="Times New Roman" w:hAnsi="Verdana" w:cs="Times New Roman"/>
      <w:sz w:val="20"/>
      <w:szCs w:val="20"/>
      <w:lang w:val="en-US"/>
    </w:rPr>
  </w:style>
  <w:style w:type="paragraph" w:customStyle="1" w:styleId="39">
    <w:name w:val="Абзац списка3"/>
    <w:basedOn w:val="a"/>
    <w:link w:val="ListParagraphChar1"/>
    <w:rsid w:val="00052786"/>
    <w:pPr>
      <w:spacing w:line="276" w:lineRule="auto"/>
      <w:ind w:left="720" w:firstLine="0"/>
      <w:contextualSpacing/>
      <w:jc w:val="left"/>
    </w:pPr>
    <w:rPr>
      <w:rFonts w:ascii="Calibri" w:eastAsia="Times New Roman" w:hAnsi="Calibri" w:cs="Times New Roman"/>
    </w:rPr>
  </w:style>
  <w:style w:type="paragraph" w:customStyle="1" w:styleId="msonormalbullet2gif">
    <w:name w:val="msonormalbullet2.gif"/>
    <w:basedOn w:val="a"/>
    <w:rsid w:val="00052786"/>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paragraph" w:customStyle="1" w:styleId="headertext">
    <w:name w:val="headertext"/>
    <w:basedOn w:val="a"/>
    <w:rsid w:val="0005278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ListParagraphChar1">
    <w:name w:val="List Paragraph Char1"/>
    <w:link w:val="39"/>
    <w:locked/>
    <w:rsid w:val="00052786"/>
    <w:rPr>
      <w:rFonts w:ascii="Calibri" w:eastAsia="Times New Roman" w:hAnsi="Calibri" w:cs="Times New Roman"/>
    </w:rPr>
  </w:style>
  <w:style w:type="table" w:customStyle="1" w:styleId="1c">
    <w:name w:val="Сетка таблицы1"/>
    <w:basedOn w:val="a1"/>
    <w:next w:val="aff9"/>
    <w:uiPriority w:val="39"/>
    <w:rsid w:val="0027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9"/>
    <w:uiPriority w:val="59"/>
    <w:rsid w:val="002823E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9"/>
    <w:rsid w:val="002823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9"/>
    <w:rsid w:val="002823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9"/>
    <w:uiPriority w:val="59"/>
    <w:rsid w:val="00D0331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9"/>
    <w:uiPriority w:val="59"/>
    <w:rsid w:val="002178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9"/>
    <w:uiPriority w:val="59"/>
    <w:rsid w:val="002178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8F6189"/>
  </w:style>
  <w:style w:type="character" w:customStyle="1" w:styleId="1d">
    <w:name w:val="Текст выноски Знак1"/>
    <w:basedOn w:val="a0"/>
    <w:uiPriority w:val="99"/>
    <w:semiHidden/>
    <w:rsid w:val="008F6189"/>
    <w:rPr>
      <w:rFonts w:ascii="Tahoma" w:hAnsi="Tahoma" w:cs="Tahoma"/>
      <w:sz w:val="16"/>
      <w:szCs w:val="16"/>
    </w:rPr>
  </w:style>
  <w:style w:type="numbering" w:customStyle="1" w:styleId="110">
    <w:name w:val="Нет списка11"/>
    <w:next w:val="a2"/>
    <w:semiHidden/>
    <w:rsid w:val="008F6189"/>
  </w:style>
  <w:style w:type="table" w:customStyle="1" w:styleId="7">
    <w:name w:val="Сетка таблицы7"/>
    <w:basedOn w:val="a1"/>
    <w:next w:val="aff9"/>
    <w:uiPriority w:val="59"/>
    <w:rsid w:val="008F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unhideWhenUsed/>
    <w:rsid w:val="008F6189"/>
  </w:style>
  <w:style w:type="table" w:customStyle="1" w:styleId="111">
    <w:name w:val="Сетка таблицы11"/>
    <w:basedOn w:val="a1"/>
    <w:next w:val="aff9"/>
    <w:uiPriority w:val="39"/>
    <w:rsid w:val="008F6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9"/>
    <w:uiPriority w:val="59"/>
    <w:rsid w:val="008F618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9"/>
    <w:rsid w:val="008F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9"/>
    <w:rsid w:val="008F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9"/>
    <w:uiPriority w:val="59"/>
    <w:rsid w:val="008F618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9"/>
    <w:uiPriority w:val="59"/>
    <w:rsid w:val="008F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9"/>
    <w:uiPriority w:val="59"/>
    <w:rsid w:val="008F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9"/>
    <w:uiPriority w:val="59"/>
    <w:rsid w:val="00D366B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9"/>
    <w:rsid w:val="000A60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с отступом 21"/>
    <w:basedOn w:val="a"/>
    <w:rsid w:val="002114FE"/>
    <w:pPr>
      <w:suppressAutoHyphens/>
      <w:spacing w:line="240" w:lineRule="auto"/>
      <w:ind w:firstLine="708"/>
    </w:pPr>
    <w:rPr>
      <w:rFonts w:ascii="Times New Roman" w:eastAsia="Times New Roman" w:hAnsi="Times New Roman" w:cs="Times New Roman"/>
      <w:sz w:val="28"/>
      <w:szCs w:val="28"/>
      <w:lang w:eastAsia="ru-RU"/>
    </w:rPr>
  </w:style>
  <w:style w:type="table" w:customStyle="1" w:styleId="9">
    <w:name w:val="Сетка таблицы9"/>
    <w:basedOn w:val="a1"/>
    <w:next w:val="aff9"/>
    <w:uiPriority w:val="59"/>
    <w:rsid w:val="00DD0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Абзац"/>
    <w:basedOn w:val="a"/>
    <w:link w:val="afffb"/>
    <w:qFormat/>
    <w:rsid w:val="00663BD1"/>
    <w:pPr>
      <w:spacing w:line="240" w:lineRule="auto"/>
      <w:ind w:firstLine="567"/>
    </w:pPr>
    <w:rPr>
      <w:rFonts w:ascii="Times New Roman" w:eastAsia="Times New Roman" w:hAnsi="Times New Roman" w:cs="Times New Roman"/>
      <w:sz w:val="24"/>
      <w:szCs w:val="24"/>
      <w:lang w:eastAsia="ru-RU"/>
    </w:rPr>
  </w:style>
  <w:style w:type="character" w:customStyle="1" w:styleId="afffb">
    <w:name w:val="Абзац Знак"/>
    <w:link w:val="afffa"/>
    <w:qFormat/>
    <w:rsid w:val="00663BD1"/>
    <w:rPr>
      <w:rFonts w:ascii="Times New Roman" w:eastAsia="Times New Roman" w:hAnsi="Times New Roman" w:cs="Times New Roman"/>
      <w:sz w:val="24"/>
      <w:szCs w:val="24"/>
      <w:lang w:eastAsia="ru-RU"/>
    </w:rPr>
  </w:style>
  <w:style w:type="character" w:customStyle="1" w:styleId="es-el-code-term">
    <w:name w:val="es-el-code-term"/>
    <w:rsid w:val="0020112D"/>
  </w:style>
  <w:style w:type="table" w:customStyle="1" w:styleId="52">
    <w:name w:val="Сетка таблицы52"/>
    <w:basedOn w:val="a1"/>
    <w:next w:val="aff9"/>
    <w:uiPriority w:val="59"/>
    <w:rsid w:val="003942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9"/>
    <w:uiPriority w:val="59"/>
    <w:rsid w:val="00CB2B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9"/>
    <w:uiPriority w:val="59"/>
    <w:rsid w:val="003175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6B2D41"/>
    <w:rPr>
      <w:rFonts w:ascii="Times New Roman" w:eastAsia="Times New Roman" w:hAnsi="Times New Roman" w:cs="Times New Roman"/>
      <w:b/>
      <w: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C2"/>
    <w:pPr>
      <w:spacing w:after="0" w:line="360" w:lineRule="auto"/>
      <w:ind w:firstLine="709"/>
      <w:jc w:val="both"/>
    </w:pPr>
  </w:style>
  <w:style w:type="paragraph" w:styleId="1">
    <w:name w:val="heading 1"/>
    <w:basedOn w:val="a"/>
    <w:next w:val="a"/>
    <w:link w:val="10"/>
    <w:qFormat/>
    <w:rsid w:val="004F0B3B"/>
    <w:pPr>
      <w:keepNext/>
      <w:spacing w:line="240" w:lineRule="auto"/>
      <w:jc w:val="center"/>
      <w:outlineLvl w:val="0"/>
    </w:pPr>
    <w:rPr>
      <w:rFonts w:ascii="Times New Roman" w:eastAsia="Calibri" w:hAnsi="Times New Roman" w:cs="Times New Roman"/>
      <w:b/>
      <w:sz w:val="26"/>
      <w:szCs w:val="20"/>
      <w:lang w:eastAsia="ru-RU"/>
    </w:rPr>
  </w:style>
  <w:style w:type="paragraph" w:styleId="2">
    <w:name w:val="heading 2"/>
    <w:basedOn w:val="a"/>
    <w:next w:val="a"/>
    <w:link w:val="20"/>
    <w:unhideWhenUsed/>
    <w:qFormat/>
    <w:rsid w:val="00BC48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1234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5278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B2D41"/>
    <w:pPr>
      <w:keepNext/>
      <w:ind w:left="900" w:hanging="191"/>
      <w:outlineLvl w:val="4"/>
    </w:pPr>
    <w:rPr>
      <w:rFonts w:ascii="Times New Roman" w:eastAsia="Times New Roman" w:hAnsi="Times New Roman" w:cs="Times New Roman"/>
      <w:b/>
      <w:i/>
      <w:sz w:val="28"/>
      <w:szCs w:val="28"/>
      <w:lang w:eastAsia="ru-RU"/>
    </w:rPr>
  </w:style>
  <w:style w:type="paragraph" w:styleId="6">
    <w:name w:val="heading 6"/>
    <w:basedOn w:val="a"/>
    <w:next w:val="a"/>
    <w:link w:val="60"/>
    <w:qFormat/>
    <w:rsid w:val="00052786"/>
    <w:pPr>
      <w:spacing w:before="240" w:after="60" w:line="240" w:lineRule="auto"/>
      <w:ind w:firstLine="0"/>
      <w:jc w:val="left"/>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B3B"/>
    <w:rPr>
      <w:rFonts w:ascii="Times New Roman" w:eastAsia="Calibri" w:hAnsi="Times New Roman" w:cs="Times New Roman"/>
      <w:b/>
      <w:sz w:val="26"/>
      <w:szCs w:val="20"/>
      <w:lang w:eastAsia="ru-RU"/>
    </w:rPr>
  </w:style>
  <w:style w:type="character" w:customStyle="1" w:styleId="20">
    <w:name w:val="Заголовок 2 Знак"/>
    <w:basedOn w:val="a0"/>
    <w:link w:val="2"/>
    <w:rsid w:val="00BC4877"/>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34"/>
    <w:qFormat/>
    <w:rsid w:val="004F0B3B"/>
    <w:pPr>
      <w:ind w:left="720"/>
      <w:contextualSpacing/>
    </w:pPr>
    <w:rPr>
      <w:rFonts w:ascii="Calibri" w:eastAsia="Calibri" w:hAnsi="Calibri" w:cs="Times New Roman"/>
    </w:rPr>
  </w:style>
  <w:style w:type="character" w:customStyle="1" w:styleId="a4">
    <w:name w:val="Абзац списка Знак"/>
    <w:link w:val="a3"/>
    <w:uiPriority w:val="34"/>
    <w:locked/>
    <w:rsid w:val="004F0B3B"/>
    <w:rPr>
      <w:rFonts w:ascii="Calibri" w:eastAsia="Calibri" w:hAnsi="Calibri" w:cs="Times New Roman"/>
    </w:rPr>
  </w:style>
  <w:style w:type="paragraph" w:styleId="a5">
    <w:name w:val="List"/>
    <w:basedOn w:val="a"/>
    <w:rsid w:val="004F0B3B"/>
    <w:pPr>
      <w:spacing w:line="240" w:lineRule="auto"/>
      <w:ind w:left="283" w:hanging="283"/>
    </w:pPr>
    <w:rPr>
      <w:rFonts w:ascii="Times New Roman" w:eastAsia="Times New Roman" w:hAnsi="Times New Roman" w:cs="Times New Roman"/>
      <w:sz w:val="24"/>
      <w:szCs w:val="24"/>
      <w:lang w:eastAsia="ru-RU"/>
    </w:rPr>
  </w:style>
  <w:style w:type="paragraph" w:styleId="21">
    <w:name w:val="Body Text 2"/>
    <w:basedOn w:val="a"/>
    <w:link w:val="22"/>
    <w:rsid w:val="004F0B3B"/>
    <w:pPr>
      <w:spacing w:after="120" w:line="480" w:lineRule="auto"/>
    </w:pPr>
    <w:rPr>
      <w:rFonts w:ascii="NTTimes/Cyrillic" w:eastAsia="Times New Roman" w:hAnsi="NTTimes/Cyrillic" w:cs="Times New Roman"/>
      <w:sz w:val="24"/>
      <w:szCs w:val="20"/>
      <w:lang w:val="en-US" w:eastAsia="ru-RU"/>
    </w:rPr>
  </w:style>
  <w:style w:type="character" w:customStyle="1" w:styleId="22">
    <w:name w:val="Основной текст 2 Знак"/>
    <w:basedOn w:val="a0"/>
    <w:link w:val="21"/>
    <w:rsid w:val="004F0B3B"/>
    <w:rPr>
      <w:rFonts w:ascii="NTTimes/Cyrillic" w:eastAsia="Times New Roman" w:hAnsi="NTTimes/Cyrillic" w:cs="Times New Roman"/>
      <w:sz w:val="24"/>
      <w:szCs w:val="20"/>
      <w:lang w:val="en-US" w:eastAsia="ru-RU"/>
    </w:rPr>
  </w:style>
  <w:style w:type="character" w:customStyle="1" w:styleId="grame">
    <w:name w:val="grame"/>
    <w:basedOn w:val="a0"/>
    <w:rsid w:val="004F0B3B"/>
  </w:style>
  <w:style w:type="paragraph" w:customStyle="1" w:styleId="ConsPlusTitle">
    <w:name w:val="ConsPlusTitle"/>
    <w:rsid w:val="004F0B3B"/>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styleId="32">
    <w:name w:val="Body Text Indent 3"/>
    <w:basedOn w:val="a"/>
    <w:link w:val="310"/>
    <w:rsid w:val="004F0B3B"/>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2"/>
    <w:locked/>
    <w:rsid w:val="004F0B3B"/>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rsid w:val="004F0B3B"/>
    <w:rPr>
      <w:sz w:val="16"/>
      <w:szCs w:val="16"/>
    </w:rPr>
  </w:style>
  <w:style w:type="paragraph" w:styleId="a6">
    <w:name w:val="Block Text"/>
    <w:basedOn w:val="a"/>
    <w:rsid w:val="004F0B3B"/>
    <w:pPr>
      <w:spacing w:line="240" w:lineRule="auto"/>
      <w:ind w:left="284" w:right="-908" w:hanging="284"/>
    </w:pPr>
    <w:rPr>
      <w:rFonts w:ascii="Times New Roman" w:eastAsia="Calibri" w:hAnsi="Times New Roman" w:cs="Times New Roman"/>
      <w:sz w:val="26"/>
      <w:szCs w:val="26"/>
      <w:lang w:eastAsia="ru-RU"/>
    </w:rPr>
  </w:style>
  <w:style w:type="paragraph" w:styleId="a7">
    <w:name w:val="Normal (Web)"/>
    <w:aliases w:val="Обычный (Web)"/>
    <w:basedOn w:val="a"/>
    <w:unhideWhenUsed/>
    <w:rsid w:val="004F0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F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0B3B"/>
    <w:rPr>
      <w:rFonts w:ascii="Courier New" w:eastAsia="Times New Roman" w:hAnsi="Courier New" w:cs="Courier New"/>
      <w:sz w:val="20"/>
      <w:szCs w:val="20"/>
      <w:lang w:eastAsia="ru-RU"/>
    </w:rPr>
  </w:style>
  <w:style w:type="paragraph" w:customStyle="1" w:styleId="23">
    <w:name w:val="Знак2"/>
    <w:basedOn w:val="a"/>
    <w:rsid w:val="004F0B3B"/>
    <w:pPr>
      <w:spacing w:after="160" w:line="240" w:lineRule="exact"/>
    </w:pPr>
    <w:rPr>
      <w:rFonts w:ascii="Verdana" w:eastAsia="Times New Roman" w:hAnsi="Verdana" w:cs="Times New Roman"/>
      <w:sz w:val="16"/>
      <w:szCs w:val="20"/>
      <w:lang w:eastAsia="ru-RU"/>
    </w:rPr>
  </w:style>
  <w:style w:type="paragraph" w:styleId="a8">
    <w:name w:val="Body Text"/>
    <w:basedOn w:val="a"/>
    <w:link w:val="a9"/>
    <w:rsid w:val="004F0B3B"/>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4F0B3B"/>
    <w:rPr>
      <w:rFonts w:ascii="Times New Roman" w:eastAsia="Times New Roman" w:hAnsi="Times New Roman" w:cs="Times New Roman"/>
      <w:sz w:val="20"/>
      <w:szCs w:val="20"/>
      <w:lang w:eastAsia="ru-RU"/>
    </w:rPr>
  </w:style>
  <w:style w:type="paragraph" w:customStyle="1" w:styleId="ConsPlusCell">
    <w:name w:val="ConsPlusCell"/>
    <w:rsid w:val="004F0B3B"/>
    <w:pPr>
      <w:autoSpaceDE w:val="0"/>
      <w:autoSpaceDN w:val="0"/>
      <w:adjustRightInd w:val="0"/>
      <w:spacing w:after="0" w:line="240" w:lineRule="auto"/>
      <w:ind w:firstLine="709"/>
      <w:jc w:val="both"/>
    </w:pPr>
    <w:rPr>
      <w:rFonts w:ascii="Times New Roman" w:eastAsia="Calibri" w:hAnsi="Times New Roman" w:cs="Times New Roman"/>
      <w:sz w:val="28"/>
      <w:szCs w:val="28"/>
    </w:rPr>
  </w:style>
  <w:style w:type="paragraph" w:styleId="aa">
    <w:name w:val="Title"/>
    <w:basedOn w:val="a"/>
    <w:link w:val="ab"/>
    <w:qFormat/>
    <w:rsid w:val="004F0B3B"/>
    <w:pPr>
      <w:spacing w:line="240" w:lineRule="auto"/>
      <w:jc w:val="center"/>
    </w:pPr>
    <w:rPr>
      <w:rFonts w:ascii="Times New Roman" w:eastAsia="Times New Roman" w:hAnsi="Times New Roman" w:cs="Times New Roman"/>
      <w:sz w:val="26"/>
      <w:szCs w:val="20"/>
      <w:lang w:eastAsia="ru-RU"/>
    </w:rPr>
  </w:style>
  <w:style w:type="character" w:customStyle="1" w:styleId="ab">
    <w:name w:val="Название Знак"/>
    <w:basedOn w:val="a0"/>
    <w:link w:val="aa"/>
    <w:rsid w:val="004F0B3B"/>
    <w:rPr>
      <w:rFonts w:ascii="Times New Roman" w:eastAsia="Times New Roman" w:hAnsi="Times New Roman" w:cs="Times New Roman"/>
      <w:sz w:val="26"/>
      <w:szCs w:val="20"/>
      <w:lang w:eastAsia="ru-RU"/>
    </w:rPr>
  </w:style>
  <w:style w:type="paragraph" w:customStyle="1" w:styleId="ConsPlusNormal">
    <w:name w:val="ConsPlusNormal"/>
    <w:rsid w:val="004F0B3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Title">
    <w:name w:val="ConsTitle"/>
    <w:rsid w:val="004F0B3B"/>
    <w:pPr>
      <w:widowControl w:val="0"/>
      <w:autoSpaceDE w:val="0"/>
      <w:autoSpaceDN w:val="0"/>
      <w:adjustRightInd w:val="0"/>
      <w:spacing w:after="0" w:line="240" w:lineRule="auto"/>
      <w:ind w:right="19772" w:firstLine="709"/>
      <w:jc w:val="both"/>
    </w:pPr>
    <w:rPr>
      <w:rFonts w:ascii="Arial" w:eastAsia="Times New Roman" w:hAnsi="Arial" w:cs="Arial"/>
      <w:b/>
      <w:bCs/>
      <w:sz w:val="20"/>
      <w:szCs w:val="20"/>
      <w:lang w:eastAsia="ru-RU"/>
    </w:rPr>
  </w:style>
  <w:style w:type="paragraph" w:styleId="34">
    <w:name w:val="Body Text 3"/>
    <w:basedOn w:val="a"/>
    <w:link w:val="35"/>
    <w:rsid w:val="004F0B3B"/>
    <w:pPr>
      <w:spacing w:after="120"/>
    </w:pPr>
    <w:rPr>
      <w:rFonts w:ascii="Calibri" w:eastAsia="Calibri" w:hAnsi="Calibri" w:cs="Times New Roman"/>
      <w:sz w:val="16"/>
      <w:szCs w:val="16"/>
      <w:lang w:eastAsia="ru-RU"/>
    </w:rPr>
  </w:style>
  <w:style w:type="character" w:customStyle="1" w:styleId="35">
    <w:name w:val="Основной текст 3 Знак"/>
    <w:basedOn w:val="a0"/>
    <w:link w:val="34"/>
    <w:rsid w:val="004F0B3B"/>
    <w:rPr>
      <w:rFonts w:ascii="Calibri" w:eastAsia="Calibri" w:hAnsi="Calibri" w:cs="Times New Roman"/>
      <w:sz w:val="16"/>
      <w:szCs w:val="16"/>
      <w:lang w:eastAsia="ru-RU"/>
    </w:rPr>
  </w:style>
  <w:style w:type="paragraph" w:styleId="ac">
    <w:name w:val="header"/>
    <w:basedOn w:val="a"/>
    <w:link w:val="ad"/>
    <w:unhideWhenUsed/>
    <w:rsid w:val="004F0B3B"/>
    <w:pPr>
      <w:tabs>
        <w:tab w:val="center" w:pos="4677"/>
        <w:tab w:val="right" w:pos="9355"/>
      </w:tabs>
      <w:spacing w:line="240" w:lineRule="auto"/>
    </w:pPr>
    <w:rPr>
      <w:rFonts w:ascii="Calibri" w:eastAsia="Times New Roman" w:hAnsi="Calibri" w:cs="Times New Roman"/>
      <w:lang w:eastAsia="ru-RU"/>
    </w:rPr>
  </w:style>
  <w:style w:type="character" w:customStyle="1" w:styleId="ad">
    <w:name w:val="Верхний колонтитул Знак"/>
    <w:basedOn w:val="a0"/>
    <w:link w:val="ac"/>
    <w:rsid w:val="004F0B3B"/>
    <w:rPr>
      <w:rFonts w:ascii="Calibri" w:eastAsia="Times New Roman" w:hAnsi="Calibri" w:cs="Times New Roman"/>
      <w:lang w:eastAsia="ru-RU"/>
    </w:rPr>
  </w:style>
  <w:style w:type="paragraph" w:styleId="ae">
    <w:name w:val="footer"/>
    <w:basedOn w:val="a"/>
    <w:link w:val="af"/>
    <w:unhideWhenUsed/>
    <w:rsid w:val="004F0B3B"/>
    <w:pPr>
      <w:tabs>
        <w:tab w:val="center" w:pos="4677"/>
        <w:tab w:val="right" w:pos="9355"/>
      </w:tabs>
      <w:spacing w:line="240" w:lineRule="auto"/>
    </w:pPr>
    <w:rPr>
      <w:rFonts w:ascii="Calibri" w:eastAsia="Times New Roman" w:hAnsi="Calibri" w:cs="Times New Roman"/>
      <w:lang w:eastAsia="ru-RU"/>
    </w:rPr>
  </w:style>
  <w:style w:type="character" w:customStyle="1" w:styleId="af">
    <w:name w:val="Нижний колонтитул Знак"/>
    <w:basedOn w:val="a0"/>
    <w:link w:val="ae"/>
    <w:rsid w:val="004F0B3B"/>
    <w:rPr>
      <w:rFonts w:ascii="Calibri" w:eastAsia="Times New Roman" w:hAnsi="Calibri" w:cs="Times New Roman"/>
      <w:lang w:eastAsia="ru-RU"/>
    </w:rPr>
  </w:style>
  <w:style w:type="character" w:customStyle="1" w:styleId="af0">
    <w:name w:val="Текст выноски Знак"/>
    <w:basedOn w:val="a0"/>
    <w:link w:val="af1"/>
    <w:uiPriority w:val="99"/>
    <w:semiHidden/>
    <w:rsid w:val="004F0B3B"/>
    <w:rPr>
      <w:rFonts w:ascii="Tahoma" w:eastAsia="Times New Roman" w:hAnsi="Tahoma" w:cs="Tahoma"/>
      <w:sz w:val="16"/>
      <w:szCs w:val="16"/>
      <w:lang w:eastAsia="ru-RU"/>
    </w:rPr>
  </w:style>
  <w:style w:type="paragraph" w:styleId="af1">
    <w:name w:val="Balloon Text"/>
    <w:basedOn w:val="a"/>
    <w:link w:val="af0"/>
    <w:uiPriority w:val="99"/>
    <w:semiHidden/>
    <w:unhideWhenUsed/>
    <w:rsid w:val="004F0B3B"/>
    <w:pPr>
      <w:spacing w:line="240" w:lineRule="auto"/>
    </w:pPr>
    <w:rPr>
      <w:rFonts w:ascii="Tahoma" w:eastAsia="Times New Roman" w:hAnsi="Tahoma" w:cs="Tahoma"/>
      <w:sz w:val="16"/>
      <w:szCs w:val="16"/>
      <w:lang w:eastAsia="ru-RU"/>
    </w:rPr>
  </w:style>
  <w:style w:type="paragraph" w:styleId="af2">
    <w:name w:val="Body Text Indent"/>
    <w:basedOn w:val="a"/>
    <w:link w:val="af3"/>
    <w:unhideWhenUsed/>
    <w:rsid w:val="004F0B3B"/>
    <w:pPr>
      <w:spacing w:after="120"/>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4F0B3B"/>
    <w:rPr>
      <w:rFonts w:ascii="Calibri" w:eastAsia="Times New Roman" w:hAnsi="Calibri" w:cs="Times New Roman"/>
      <w:lang w:eastAsia="ru-RU"/>
    </w:rPr>
  </w:style>
  <w:style w:type="character" w:styleId="af4">
    <w:name w:val="Hyperlink"/>
    <w:uiPriority w:val="99"/>
    <w:unhideWhenUsed/>
    <w:rsid w:val="004F0B3B"/>
    <w:rPr>
      <w:color w:val="0000FF"/>
      <w:u w:val="single"/>
    </w:rPr>
  </w:style>
  <w:style w:type="character" w:styleId="af5">
    <w:name w:val="Strong"/>
    <w:qFormat/>
    <w:rsid w:val="004F0B3B"/>
    <w:rPr>
      <w:b/>
      <w:bCs/>
    </w:rPr>
  </w:style>
  <w:style w:type="paragraph" w:customStyle="1" w:styleId="af6">
    <w:name w:val="Знак Знак"/>
    <w:basedOn w:val="a"/>
    <w:rsid w:val="004F0B3B"/>
    <w:pPr>
      <w:spacing w:after="160" w:line="240" w:lineRule="exact"/>
    </w:pPr>
    <w:rPr>
      <w:rFonts w:ascii="Verdana" w:eastAsia="Times New Roman" w:hAnsi="Verdana" w:cs="Times New Roman"/>
      <w:sz w:val="24"/>
      <w:szCs w:val="24"/>
      <w:lang w:val="en-US"/>
    </w:rPr>
  </w:style>
  <w:style w:type="paragraph" w:customStyle="1" w:styleId="af7">
    <w:name w:val="Знак Знак Знак"/>
    <w:basedOn w:val="a"/>
    <w:rsid w:val="004F0B3B"/>
    <w:pPr>
      <w:spacing w:after="160" w:line="240" w:lineRule="exact"/>
    </w:pPr>
    <w:rPr>
      <w:rFonts w:ascii="Verdana" w:eastAsia="Times New Roman" w:hAnsi="Verdana" w:cs="Times New Roman"/>
      <w:sz w:val="24"/>
      <w:szCs w:val="24"/>
      <w:lang w:val="en-US"/>
    </w:rPr>
  </w:style>
  <w:style w:type="paragraph" w:customStyle="1" w:styleId="210">
    <w:name w:val="Основной текст 21"/>
    <w:basedOn w:val="a"/>
    <w:rsid w:val="004F0B3B"/>
    <w:pPr>
      <w:spacing w:line="240" w:lineRule="auto"/>
    </w:pPr>
    <w:rPr>
      <w:rFonts w:ascii="Times New Roman" w:eastAsia="Times New Roman" w:hAnsi="Times New Roman" w:cs="Times New Roman"/>
      <w:sz w:val="26"/>
      <w:szCs w:val="24"/>
      <w:lang w:eastAsia="ru-RU"/>
    </w:rPr>
  </w:style>
  <w:style w:type="paragraph" w:customStyle="1" w:styleId="11">
    <w:name w:val="Абзац списка1"/>
    <w:basedOn w:val="a"/>
    <w:rsid w:val="004F0B3B"/>
    <w:pPr>
      <w:ind w:left="720"/>
      <w:contextualSpacing/>
    </w:pPr>
    <w:rPr>
      <w:rFonts w:ascii="Calibri" w:eastAsia="Calibri" w:hAnsi="Calibri" w:cs="Times New Roman"/>
      <w:lang w:eastAsia="ru-RU"/>
    </w:rPr>
  </w:style>
  <w:style w:type="character" w:customStyle="1" w:styleId="TitleChar">
    <w:name w:val="Title Char"/>
    <w:locked/>
    <w:rsid w:val="004F0B3B"/>
    <w:rPr>
      <w:rFonts w:ascii="Times New Roman" w:hAnsi="Times New Roman" w:cs="Times New Roman"/>
      <w:sz w:val="20"/>
      <w:szCs w:val="20"/>
      <w:lang w:val="x-none" w:eastAsia="ru-RU"/>
    </w:rPr>
  </w:style>
  <w:style w:type="paragraph" w:customStyle="1" w:styleId="centreandrightmenu1">
    <w:name w:val="centre_and_right_menu1"/>
    <w:basedOn w:val="a"/>
    <w:rsid w:val="004F0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rsid w:val="004F0B3B"/>
  </w:style>
  <w:style w:type="paragraph" w:customStyle="1" w:styleId="af8">
    <w:name w:val="ЭЭГ"/>
    <w:basedOn w:val="a"/>
    <w:uiPriority w:val="99"/>
    <w:rsid w:val="004F0B3B"/>
    <w:pPr>
      <w:ind w:firstLine="720"/>
    </w:pPr>
    <w:rPr>
      <w:rFonts w:ascii="Times New Roman" w:eastAsia="Times New Roman" w:hAnsi="Times New Roman" w:cs="Times New Roman"/>
      <w:sz w:val="24"/>
      <w:szCs w:val="24"/>
      <w:lang w:eastAsia="ru-RU"/>
    </w:rPr>
  </w:style>
  <w:style w:type="character" w:customStyle="1" w:styleId="36">
    <w:name w:val="А3 Знак"/>
    <w:link w:val="3"/>
    <w:locked/>
    <w:rsid w:val="004F0B3B"/>
    <w:rPr>
      <w:sz w:val="24"/>
      <w:szCs w:val="24"/>
      <w:lang w:val="x-none" w:eastAsia="x-none"/>
    </w:rPr>
  </w:style>
  <w:style w:type="paragraph" w:customStyle="1" w:styleId="3">
    <w:name w:val="А3"/>
    <w:basedOn w:val="a"/>
    <w:link w:val="36"/>
    <w:rsid w:val="004F0B3B"/>
    <w:pPr>
      <w:numPr>
        <w:numId w:val="1"/>
      </w:numPr>
      <w:spacing w:line="240" w:lineRule="auto"/>
    </w:pPr>
    <w:rPr>
      <w:sz w:val="24"/>
      <w:szCs w:val="24"/>
      <w:lang w:val="x-none" w:eastAsia="x-none"/>
    </w:rPr>
  </w:style>
  <w:style w:type="paragraph" w:customStyle="1" w:styleId="text">
    <w:name w:val="text"/>
    <w:basedOn w:val="a"/>
    <w:rsid w:val="004F0B3B"/>
    <w:pPr>
      <w:spacing w:line="240" w:lineRule="auto"/>
      <w:ind w:firstLine="227"/>
    </w:pPr>
    <w:rPr>
      <w:rFonts w:ascii="Times New Roman" w:eastAsia="Times New Roman" w:hAnsi="Times New Roman" w:cs="Times New Roman"/>
      <w:sz w:val="19"/>
      <w:szCs w:val="24"/>
      <w:lang w:eastAsia="ru-RU"/>
    </w:rPr>
  </w:style>
  <w:style w:type="paragraph" w:customStyle="1" w:styleId="24">
    <w:name w:val="Абзац списка2"/>
    <w:basedOn w:val="a"/>
    <w:link w:val="ListParagraphChar"/>
    <w:rsid w:val="004F0B3B"/>
    <w:pPr>
      <w:ind w:left="720"/>
      <w:contextualSpacing/>
    </w:pPr>
    <w:rPr>
      <w:rFonts w:ascii="Calibri" w:eastAsia="Times New Roman" w:hAnsi="Calibri" w:cs="Times New Roman"/>
      <w:sz w:val="20"/>
      <w:szCs w:val="20"/>
      <w:lang w:eastAsia="ru-RU"/>
    </w:rPr>
  </w:style>
  <w:style w:type="character" w:customStyle="1" w:styleId="ListParagraphChar">
    <w:name w:val="List Paragraph Char"/>
    <w:link w:val="24"/>
    <w:locked/>
    <w:rsid w:val="004F0B3B"/>
    <w:rPr>
      <w:rFonts w:ascii="Calibri" w:eastAsia="Times New Roman" w:hAnsi="Calibri" w:cs="Times New Roman"/>
      <w:sz w:val="20"/>
      <w:szCs w:val="20"/>
      <w:lang w:eastAsia="ru-RU"/>
    </w:rPr>
  </w:style>
  <w:style w:type="paragraph" w:customStyle="1" w:styleId="12">
    <w:name w:val="Знак1 Знак Знак Знак Знак Знак"/>
    <w:basedOn w:val="a"/>
    <w:rsid w:val="0032321B"/>
    <w:pPr>
      <w:spacing w:after="160" w:line="240" w:lineRule="exact"/>
      <w:ind w:firstLine="0"/>
      <w:jc w:val="left"/>
    </w:pPr>
    <w:rPr>
      <w:rFonts w:ascii="Verdana" w:eastAsia="Times New Roman" w:hAnsi="Verdana" w:cs="Times New Roman"/>
      <w:sz w:val="24"/>
      <w:szCs w:val="24"/>
      <w:lang w:val="en-US"/>
    </w:rPr>
  </w:style>
  <w:style w:type="paragraph" w:styleId="25">
    <w:name w:val="Body Text Indent 2"/>
    <w:basedOn w:val="a"/>
    <w:link w:val="26"/>
    <w:unhideWhenUsed/>
    <w:rsid w:val="00332736"/>
    <w:pPr>
      <w:spacing w:after="120" w:line="480" w:lineRule="auto"/>
      <w:ind w:left="283"/>
    </w:pPr>
  </w:style>
  <w:style w:type="character" w:customStyle="1" w:styleId="26">
    <w:name w:val="Основной текст с отступом 2 Знак"/>
    <w:basedOn w:val="a0"/>
    <w:link w:val="25"/>
    <w:rsid w:val="00332736"/>
  </w:style>
  <w:style w:type="paragraph" w:styleId="af9">
    <w:name w:val="TOC Heading"/>
    <w:basedOn w:val="1"/>
    <w:next w:val="a"/>
    <w:uiPriority w:val="39"/>
    <w:unhideWhenUsed/>
    <w:qFormat/>
    <w:rsid w:val="001270C4"/>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27">
    <w:name w:val="toc 2"/>
    <w:basedOn w:val="a"/>
    <w:next w:val="a"/>
    <w:autoRedefine/>
    <w:uiPriority w:val="39"/>
    <w:unhideWhenUsed/>
    <w:qFormat/>
    <w:rsid w:val="00240507"/>
    <w:pPr>
      <w:tabs>
        <w:tab w:val="left" w:pos="880"/>
        <w:tab w:val="right" w:leader="dot" w:pos="9344"/>
      </w:tabs>
      <w:spacing w:after="100" w:line="240" w:lineRule="auto"/>
      <w:ind w:left="220" w:firstLine="0"/>
      <w:jc w:val="left"/>
    </w:pPr>
    <w:rPr>
      <w:rFonts w:eastAsiaTheme="minorEastAsia"/>
      <w:lang w:eastAsia="ru-RU"/>
    </w:rPr>
  </w:style>
  <w:style w:type="paragraph" w:styleId="13">
    <w:name w:val="toc 1"/>
    <w:basedOn w:val="a"/>
    <w:next w:val="a"/>
    <w:autoRedefine/>
    <w:uiPriority w:val="39"/>
    <w:unhideWhenUsed/>
    <w:qFormat/>
    <w:rsid w:val="001270C4"/>
    <w:pPr>
      <w:spacing w:after="100" w:line="276" w:lineRule="auto"/>
      <w:ind w:firstLine="0"/>
      <w:jc w:val="left"/>
    </w:pPr>
    <w:rPr>
      <w:rFonts w:eastAsiaTheme="minorEastAsia"/>
      <w:lang w:eastAsia="ru-RU"/>
    </w:rPr>
  </w:style>
  <w:style w:type="paragraph" w:styleId="37">
    <w:name w:val="toc 3"/>
    <w:basedOn w:val="a"/>
    <w:next w:val="a"/>
    <w:autoRedefine/>
    <w:uiPriority w:val="39"/>
    <w:semiHidden/>
    <w:unhideWhenUsed/>
    <w:qFormat/>
    <w:rsid w:val="001270C4"/>
    <w:pPr>
      <w:spacing w:after="100" w:line="276" w:lineRule="auto"/>
      <w:ind w:left="440" w:firstLine="0"/>
      <w:jc w:val="left"/>
    </w:pPr>
    <w:rPr>
      <w:rFonts w:eastAsiaTheme="minorEastAsia"/>
      <w:lang w:eastAsia="ru-RU"/>
    </w:rPr>
  </w:style>
  <w:style w:type="character" w:styleId="afa">
    <w:name w:val="annotation reference"/>
    <w:basedOn w:val="a0"/>
    <w:uiPriority w:val="99"/>
    <w:semiHidden/>
    <w:unhideWhenUsed/>
    <w:rsid w:val="005820C3"/>
    <w:rPr>
      <w:sz w:val="16"/>
      <w:szCs w:val="16"/>
    </w:rPr>
  </w:style>
  <w:style w:type="paragraph" w:styleId="afb">
    <w:name w:val="annotation text"/>
    <w:basedOn w:val="a"/>
    <w:link w:val="afc"/>
    <w:uiPriority w:val="99"/>
    <w:semiHidden/>
    <w:unhideWhenUsed/>
    <w:rsid w:val="005820C3"/>
    <w:pPr>
      <w:spacing w:line="240" w:lineRule="auto"/>
    </w:pPr>
    <w:rPr>
      <w:sz w:val="20"/>
      <w:szCs w:val="20"/>
    </w:rPr>
  </w:style>
  <w:style w:type="character" w:customStyle="1" w:styleId="afc">
    <w:name w:val="Текст примечания Знак"/>
    <w:basedOn w:val="a0"/>
    <w:link w:val="afb"/>
    <w:uiPriority w:val="99"/>
    <w:semiHidden/>
    <w:rsid w:val="005820C3"/>
    <w:rPr>
      <w:sz w:val="20"/>
      <w:szCs w:val="20"/>
    </w:rPr>
  </w:style>
  <w:style w:type="paragraph" w:styleId="afd">
    <w:name w:val="annotation subject"/>
    <w:basedOn w:val="afb"/>
    <w:next w:val="afb"/>
    <w:link w:val="afe"/>
    <w:uiPriority w:val="99"/>
    <w:semiHidden/>
    <w:unhideWhenUsed/>
    <w:rsid w:val="005820C3"/>
    <w:rPr>
      <w:b/>
      <w:bCs/>
    </w:rPr>
  </w:style>
  <w:style w:type="character" w:customStyle="1" w:styleId="afe">
    <w:name w:val="Тема примечания Знак"/>
    <w:basedOn w:val="afc"/>
    <w:link w:val="afd"/>
    <w:uiPriority w:val="99"/>
    <w:semiHidden/>
    <w:rsid w:val="005820C3"/>
    <w:rPr>
      <w:b/>
      <w:bCs/>
      <w:sz w:val="20"/>
      <w:szCs w:val="20"/>
    </w:rPr>
  </w:style>
  <w:style w:type="paragraph" w:customStyle="1" w:styleId="14">
    <w:name w:val="Обычный1"/>
    <w:link w:val="15"/>
    <w:rsid w:val="008075EE"/>
    <w:pPr>
      <w:spacing w:after="0" w:line="240" w:lineRule="auto"/>
    </w:pPr>
    <w:rPr>
      <w:rFonts w:ascii="Times New Roman" w:eastAsia="Times New Roman" w:hAnsi="Times New Roman" w:cs="Times New Roman"/>
      <w:sz w:val="26"/>
      <w:szCs w:val="20"/>
      <w:lang w:eastAsia="ru-RU"/>
    </w:rPr>
  </w:style>
  <w:style w:type="character" w:customStyle="1" w:styleId="15">
    <w:name w:val="Обычный1 Знак"/>
    <w:link w:val="14"/>
    <w:locked/>
    <w:rsid w:val="008075EE"/>
    <w:rPr>
      <w:rFonts w:ascii="Times New Roman" w:eastAsia="Times New Roman" w:hAnsi="Times New Roman" w:cs="Times New Roman"/>
      <w:sz w:val="26"/>
      <w:szCs w:val="20"/>
      <w:lang w:eastAsia="ru-RU"/>
    </w:rPr>
  </w:style>
  <w:style w:type="paragraph" w:customStyle="1" w:styleId="aff">
    <w:name w:val="Стиль в законе"/>
    <w:basedOn w:val="a"/>
    <w:uiPriority w:val="99"/>
    <w:rsid w:val="008075EE"/>
    <w:pPr>
      <w:spacing w:before="120"/>
      <w:ind w:firstLine="851"/>
    </w:pPr>
    <w:rPr>
      <w:rFonts w:ascii="Times New Roman" w:eastAsia="Times New Roman" w:hAnsi="Times New Roman" w:cs="Times New Roman"/>
      <w:sz w:val="28"/>
      <w:szCs w:val="20"/>
      <w:lang w:eastAsia="ru-RU"/>
    </w:rPr>
  </w:style>
  <w:style w:type="paragraph" w:customStyle="1" w:styleId="consplusnormal0">
    <w:name w:val="consplusnormal"/>
    <w:basedOn w:val="a"/>
    <w:rsid w:val="00F768F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f0">
    <w:name w:val="No Spacing"/>
    <w:link w:val="aff1"/>
    <w:uiPriority w:val="1"/>
    <w:qFormat/>
    <w:rsid w:val="00061980"/>
    <w:pPr>
      <w:spacing w:after="0" w:line="240" w:lineRule="auto"/>
    </w:pPr>
    <w:rPr>
      <w:rFonts w:ascii="Calibri" w:eastAsia="Calibri" w:hAnsi="Calibri" w:cs="Times New Roman"/>
    </w:rPr>
  </w:style>
  <w:style w:type="paragraph" w:customStyle="1" w:styleId="Default">
    <w:name w:val="Default"/>
    <w:rsid w:val="003A4C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B5359E"/>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customStyle="1" w:styleId="FontStyle15">
    <w:name w:val="Font Style15"/>
    <w:rsid w:val="00B5359E"/>
    <w:rPr>
      <w:rFonts w:ascii="Times New Roman" w:hAnsi="Times New Roman" w:cs="Times New Roman"/>
      <w:b/>
      <w:bCs/>
      <w:sz w:val="26"/>
      <w:szCs w:val="26"/>
    </w:rPr>
  </w:style>
  <w:style w:type="paragraph" w:customStyle="1" w:styleId="16">
    <w:name w:val="Знак Знак Знак Знак Знак Знак Знак Знак1 Знак"/>
    <w:basedOn w:val="a"/>
    <w:rsid w:val="0089761F"/>
    <w:pPr>
      <w:spacing w:after="160" w:line="240" w:lineRule="exact"/>
      <w:ind w:firstLine="0"/>
      <w:jc w:val="left"/>
    </w:pPr>
    <w:rPr>
      <w:rFonts w:ascii="Verdana" w:eastAsia="Times New Roman" w:hAnsi="Verdana" w:cs="Times New Roman"/>
      <w:sz w:val="24"/>
      <w:szCs w:val="24"/>
      <w:lang w:val="en-US"/>
    </w:rPr>
  </w:style>
  <w:style w:type="character" w:customStyle="1" w:styleId="aff1">
    <w:name w:val="Без интервала Знак"/>
    <w:link w:val="aff0"/>
    <w:uiPriority w:val="1"/>
    <w:rsid w:val="00AB22D1"/>
    <w:rPr>
      <w:rFonts w:ascii="Calibri" w:eastAsia="Calibri" w:hAnsi="Calibri" w:cs="Times New Roman"/>
    </w:rPr>
  </w:style>
  <w:style w:type="paragraph" w:customStyle="1" w:styleId="17">
    <w:name w:val="Знак1"/>
    <w:basedOn w:val="a"/>
    <w:rsid w:val="001F1BE8"/>
    <w:pPr>
      <w:spacing w:after="160" w:line="240" w:lineRule="exact"/>
      <w:ind w:firstLine="0"/>
      <w:jc w:val="left"/>
    </w:pPr>
    <w:rPr>
      <w:rFonts w:ascii="Verdana" w:eastAsia="Times New Roman" w:hAnsi="Verdana" w:cs="Times New Roman"/>
      <w:sz w:val="20"/>
      <w:szCs w:val="20"/>
      <w:lang w:val="en-US"/>
    </w:rPr>
  </w:style>
  <w:style w:type="character" w:customStyle="1" w:styleId="31">
    <w:name w:val="Заголовок 3 Знак"/>
    <w:basedOn w:val="a0"/>
    <w:link w:val="30"/>
    <w:rsid w:val="001234F7"/>
    <w:rPr>
      <w:rFonts w:asciiTheme="majorHAnsi" w:eastAsiaTheme="majorEastAsia" w:hAnsiTheme="majorHAnsi" w:cstheme="majorBidi"/>
      <w:b/>
      <w:bCs/>
      <w:color w:val="4F81BD" w:themeColor="accent1"/>
    </w:rPr>
  </w:style>
  <w:style w:type="paragraph" w:customStyle="1" w:styleId="Style5">
    <w:name w:val="Style5"/>
    <w:basedOn w:val="a"/>
    <w:rsid w:val="001234F7"/>
    <w:pPr>
      <w:widowControl w:val="0"/>
      <w:autoSpaceDE w:val="0"/>
      <w:autoSpaceDN w:val="0"/>
      <w:adjustRightInd w:val="0"/>
      <w:spacing w:line="301"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1234F7"/>
    <w:rPr>
      <w:rFonts w:ascii="Times New Roman" w:hAnsi="Times New Roman" w:cs="Times New Roman" w:hint="default"/>
      <w:sz w:val="24"/>
      <w:szCs w:val="24"/>
    </w:rPr>
  </w:style>
  <w:style w:type="character" w:customStyle="1" w:styleId="aff2">
    <w:name w:val="Знак Знак"/>
    <w:locked/>
    <w:rsid w:val="00917858"/>
    <w:rPr>
      <w:sz w:val="26"/>
      <w:lang w:val="ru-RU" w:eastAsia="ru-RU" w:bidi="ar-SA"/>
    </w:rPr>
  </w:style>
  <w:style w:type="character" w:customStyle="1" w:styleId="aff3">
    <w:name w:val="Основной текст + Полужирный"/>
    <w:rsid w:val="00B6293E"/>
    <w:rPr>
      <w:rFonts w:ascii="Times New Roman" w:hAnsi="Times New Roman" w:cs="Times New Roman" w:hint="default"/>
      <w:b/>
      <w:bCs/>
      <w:spacing w:val="0"/>
      <w:sz w:val="22"/>
      <w:szCs w:val="22"/>
    </w:rPr>
  </w:style>
  <w:style w:type="numbering" w:customStyle="1" w:styleId="18">
    <w:name w:val="Нет списка1"/>
    <w:next w:val="a2"/>
    <w:semiHidden/>
    <w:rsid w:val="00F02472"/>
  </w:style>
  <w:style w:type="character" w:customStyle="1" w:styleId="aff4">
    <w:name w:val="Цветовое выделение"/>
    <w:rsid w:val="00F02472"/>
    <w:rPr>
      <w:b/>
      <w:bCs/>
      <w:color w:val="000080"/>
    </w:rPr>
  </w:style>
  <w:style w:type="paragraph" w:customStyle="1" w:styleId="aff5">
    <w:name w:val="Заголовок статьи"/>
    <w:basedOn w:val="a"/>
    <w:next w:val="a"/>
    <w:rsid w:val="00F02472"/>
    <w:pPr>
      <w:autoSpaceDE w:val="0"/>
      <w:autoSpaceDN w:val="0"/>
      <w:adjustRightInd w:val="0"/>
      <w:spacing w:line="240" w:lineRule="auto"/>
      <w:ind w:left="1612" w:hanging="892"/>
    </w:pPr>
    <w:rPr>
      <w:rFonts w:ascii="Arial" w:eastAsia="Times New Roman" w:hAnsi="Arial" w:cs="Times New Roman"/>
      <w:sz w:val="20"/>
      <w:szCs w:val="20"/>
      <w:lang w:eastAsia="ru-RU"/>
    </w:rPr>
  </w:style>
  <w:style w:type="paragraph" w:styleId="aff6">
    <w:name w:val="Subtitle"/>
    <w:basedOn w:val="a"/>
    <w:link w:val="aff7"/>
    <w:qFormat/>
    <w:rsid w:val="00F02472"/>
    <w:pPr>
      <w:spacing w:line="240" w:lineRule="auto"/>
      <w:ind w:firstLine="0"/>
    </w:pPr>
    <w:rPr>
      <w:rFonts w:ascii="Times New Roman" w:eastAsia="Times New Roman" w:hAnsi="Times New Roman" w:cs="Times New Roman"/>
      <w:b/>
      <w:bCs/>
      <w:sz w:val="28"/>
      <w:szCs w:val="24"/>
      <w:lang w:eastAsia="ru-RU"/>
    </w:rPr>
  </w:style>
  <w:style w:type="character" w:customStyle="1" w:styleId="aff7">
    <w:name w:val="Подзаголовок Знак"/>
    <w:basedOn w:val="a0"/>
    <w:link w:val="aff6"/>
    <w:rsid w:val="00F02472"/>
    <w:rPr>
      <w:rFonts w:ascii="Times New Roman" w:eastAsia="Times New Roman" w:hAnsi="Times New Roman" w:cs="Times New Roman"/>
      <w:b/>
      <w:bCs/>
      <w:sz w:val="28"/>
      <w:szCs w:val="24"/>
      <w:lang w:eastAsia="ru-RU"/>
    </w:rPr>
  </w:style>
  <w:style w:type="character" w:customStyle="1" w:styleId="newstxt">
    <w:name w:val="newstxt"/>
    <w:basedOn w:val="a0"/>
    <w:rsid w:val="00F02472"/>
  </w:style>
  <w:style w:type="paragraph" w:customStyle="1" w:styleId="28">
    <w:name w:val="Обычный2"/>
    <w:rsid w:val="00F02472"/>
    <w:pPr>
      <w:widowControl w:val="0"/>
      <w:snapToGrid w:val="0"/>
      <w:spacing w:after="0" w:line="300" w:lineRule="auto"/>
      <w:ind w:firstLine="460"/>
      <w:jc w:val="both"/>
    </w:pPr>
    <w:rPr>
      <w:rFonts w:ascii="Times New Roman" w:eastAsia="Times New Roman" w:hAnsi="Times New Roman" w:cs="Times New Roman"/>
      <w:sz w:val="16"/>
      <w:szCs w:val="20"/>
      <w:lang w:eastAsia="ru-RU"/>
    </w:rPr>
  </w:style>
  <w:style w:type="paragraph" w:customStyle="1" w:styleId="ConsNormal">
    <w:name w:val="ConsNormal"/>
    <w:rsid w:val="00F024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024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8">
    <w:name w:val="Комментарий"/>
    <w:basedOn w:val="a"/>
    <w:next w:val="a"/>
    <w:rsid w:val="00F02472"/>
    <w:pPr>
      <w:autoSpaceDE w:val="0"/>
      <w:autoSpaceDN w:val="0"/>
      <w:adjustRightInd w:val="0"/>
      <w:spacing w:line="240" w:lineRule="auto"/>
      <w:ind w:left="170" w:firstLine="0"/>
    </w:pPr>
    <w:rPr>
      <w:rFonts w:ascii="Arial" w:eastAsia="Times New Roman" w:hAnsi="Arial" w:cs="Times New Roman"/>
      <w:i/>
      <w:iCs/>
      <w:color w:val="800080"/>
      <w:sz w:val="20"/>
      <w:szCs w:val="20"/>
      <w:lang w:eastAsia="ru-RU"/>
    </w:rPr>
  </w:style>
  <w:style w:type="table" w:styleId="aff9">
    <w:name w:val="Table Grid"/>
    <w:basedOn w:val="a1"/>
    <w:uiPriority w:val="59"/>
    <w:rsid w:val="00F024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basedOn w:val="a0"/>
    <w:rsid w:val="00F02472"/>
  </w:style>
  <w:style w:type="paragraph" w:customStyle="1" w:styleId="affb">
    <w:name w:val="Нормальный (таблица)"/>
    <w:basedOn w:val="a"/>
    <w:next w:val="a"/>
    <w:rsid w:val="00F02472"/>
    <w:pPr>
      <w:autoSpaceDE w:val="0"/>
      <w:autoSpaceDN w:val="0"/>
      <w:adjustRightInd w:val="0"/>
      <w:spacing w:line="240" w:lineRule="auto"/>
      <w:ind w:firstLine="0"/>
    </w:pPr>
    <w:rPr>
      <w:rFonts w:ascii="Arial" w:eastAsia="Times New Roman" w:hAnsi="Arial" w:cs="Times New Roman"/>
      <w:b/>
      <w:sz w:val="144"/>
      <w:szCs w:val="144"/>
      <w:lang w:eastAsia="ru-RU"/>
    </w:rPr>
  </w:style>
  <w:style w:type="paragraph" w:styleId="affc">
    <w:name w:val="Document Map"/>
    <w:basedOn w:val="a"/>
    <w:link w:val="affd"/>
    <w:semiHidden/>
    <w:rsid w:val="00F02472"/>
    <w:pPr>
      <w:shd w:val="clear" w:color="auto" w:fill="000080"/>
      <w:spacing w:line="240" w:lineRule="auto"/>
      <w:ind w:firstLine="0"/>
      <w:jc w:val="left"/>
    </w:pPr>
    <w:rPr>
      <w:rFonts w:ascii="Tahoma" w:eastAsia="Times New Roman" w:hAnsi="Tahoma" w:cs="Tahoma"/>
      <w:sz w:val="20"/>
      <w:szCs w:val="20"/>
      <w:lang w:eastAsia="ru-RU"/>
    </w:rPr>
  </w:style>
  <w:style w:type="character" w:customStyle="1" w:styleId="affd">
    <w:name w:val="Схема документа Знак"/>
    <w:basedOn w:val="a0"/>
    <w:link w:val="affc"/>
    <w:semiHidden/>
    <w:rsid w:val="00F02472"/>
    <w:rPr>
      <w:rFonts w:ascii="Tahoma" w:eastAsia="Times New Roman" w:hAnsi="Tahoma" w:cs="Tahoma"/>
      <w:sz w:val="20"/>
      <w:szCs w:val="20"/>
      <w:shd w:val="clear" w:color="auto" w:fill="000080"/>
      <w:lang w:eastAsia="ru-RU"/>
    </w:rPr>
  </w:style>
  <w:style w:type="paragraph" w:styleId="affe">
    <w:name w:val="Body Text First Indent"/>
    <w:basedOn w:val="a8"/>
    <w:link w:val="afff"/>
    <w:rsid w:val="00F02472"/>
    <w:pPr>
      <w:ind w:firstLine="210"/>
      <w:jc w:val="left"/>
    </w:pPr>
    <w:rPr>
      <w:sz w:val="24"/>
      <w:szCs w:val="24"/>
    </w:rPr>
  </w:style>
  <w:style w:type="character" w:customStyle="1" w:styleId="afff">
    <w:name w:val="Красная строка Знак"/>
    <w:basedOn w:val="a9"/>
    <w:link w:val="affe"/>
    <w:rsid w:val="00F02472"/>
    <w:rPr>
      <w:rFonts w:ascii="Times New Roman" w:eastAsia="Times New Roman" w:hAnsi="Times New Roman" w:cs="Times New Roman"/>
      <w:sz w:val="24"/>
      <w:szCs w:val="24"/>
      <w:lang w:eastAsia="ru-RU"/>
    </w:rPr>
  </w:style>
  <w:style w:type="paragraph" w:customStyle="1" w:styleId="s1">
    <w:name w:val="s_1"/>
    <w:basedOn w:val="a"/>
    <w:rsid w:val="00F0247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ff0">
    <w:name w:val="footnote text"/>
    <w:basedOn w:val="a"/>
    <w:link w:val="afff1"/>
    <w:uiPriority w:val="99"/>
    <w:semiHidden/>
    <w:unhideWhenUsed/>
    <w:rsid w:val="00D37D75"/>
    <w:pPr>
      <w:spacing w:line="240" w:lineRule="auto"/>
    </w:pPr>
    <w:rPr>
      <w:sz w:val="20"/>
      <w:szCs w:val="20"/>
    </w:rPr>
  </w:style>
  <w:style w:type="character" w:customStyle="1" w:styleId="afff1">
    <w:name w:val="Текст сноски Знак"/>
    <w:basedOn w:val="a0"/>
    <w:link w:val="afff0"/>
    <w:uiPriority w:val="99"/>
    <w:semiHidden/>
    <w:rsid w:val="00D37D75"/>
    <w:rPr>
      <w:sz w:val="20"/>
      <w:szCs w:val="20"/>
    </w:rPr>
  </w:style>
  <w:style w:type="character" w:styleId="afff2">
    <w:name w:val="footnote reference"/>
    <w:basedOn w:val="a0"/>
    <w:uiPriority w:val="99"/>
    <w:semiHidden/>
    <w:unhideWhenUsed/>
    <w:rsid w:val="00D37D75"/>
    <w:rPr>
      <w:vertAlign w:val="superscript"/>
    </w:rPr>
  </w:style>
  <w:style w:type="character" w:customStyle="1" w:styleId="19">
    <w:name w:val="Неразрешенное упоминание1"/>
    <w:basedOn w:val="a0"/>
    <w:uiPriority w:val="99"/>
    <w:semiHidden/>
    <w:unhideWhenUsed/>
    <w:rsid w:val="00F94371"/>
    <w:rPr>
      <w:color w:val="605E5C"/>
      <w:shd w:val="clear" w:color="auto" w:fill="E1DFDD"/>
    </w:rPr>
  </w:style>
  <w:style w:type="paragraph" w:styleId="afff3">
    <w:name w:val="endnote text"/>
    <w:basedOn w:val="a"/>
    <w:link w:val="afff4"/>
    <w:uiPriority w:val="99"/>
    <w:semiHidden/>
    <w:unhideWhenUsed/>
    <w:rsid w:val="003E5BB0"/>
    <w:pPr>
      <w:spacing w:line="240" w:lineRule="auto"/>
    </w:pPr>
    <w:rPr>
      <w:sz w:val="20"/>
      <w:szCs w:val="20"/>
    </w:rPr>
  </w:style>
  <w:style w:type="character" w:customStyle="1" w:styleId="afff4">
    <w:name w:val="Текст концевой сноски Знак"/>
    <w:basedOn w:val="a0"/>
    <w:link w:val="afff3"/>
    <w:uiPriority w:val="99"/>
    <w:semiHidden/>
    <w:rsid w:val="003E5BB0"/>
    <w:rPr>
      <w:sz w:val="20"/>
      <w:szCs w:val="20"/>
    </w:rPr>
  </w:style>
  <w:style w:type="character" w:styleId="afff5">
    <w:name w:val="endnote reference"/>
    <w:basedOn w:val="a0"/>
    <w:uiPriority w:val="99"/>
    <w:semiHidden/>
    <w:unhideWhenUsed/>
    <w:rsid w:val="003E5BB0"/>
    <w:rPr>
      <w:vertAlign w:val="superscript"/>
    </w:rPr>
  </w:style>
  <w:style w:type="character" w:customStyle="1" w:styleId="40">
    <w:name w:val="Заголовок 4 Знак"/>
    <w:basedOn w:val="a0"/>
    <w:link w:val="4"/>
    <w:rsid w:val="00052786"/>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052786"/>
    <w:rPr>
      <w:rFonts w:ascii="Calibri" w:eastAsia="Times New Roman" w:hAnsi="Calibri" w:cs="Times New Roman"/>
      <w:b/>
      <w:bCs/>
      <w:lang w:val="x-none" w:eastAsia="x-none"/>
    </w:rPr>
  </w:style>
  <w:style w:type="numbering" w:customStyle="1" w:styleId="29">
    <w:name w:val="Нет списка2"/>
    <w:next w:val="a2"/>
    <w:semiHidden/>
    <w:unhideWhenUsed/>
    <w:rsid w:val="00052786"/>
  </w:style>
  <w:style w:type="paragraph" w:customStyle="1" w:styleId="1a">
    <w:name w:val="Без интервала1"/>
    <w:link w:val="NoSpacingChar"/>
    <w:rsid w:val="00052786"/>
    <w:pPr>
      <w:spacing w:after="0" w:line="240" w:lineRule="auto"/>
    </w:pPr>
    <w:rPr>
      <w:rFonts w:ascii="Calibri" w:eastAsia="Times New Roman" w:hAnsi="Calibri" w:cs="Times New Roman"/>
    </w:rPr>
  </w:style>
  <w:style w:type="character" w:customStyle="1" w:styleId="NoSpacingChar">
    <w:name w:val="No Spacing Char"/>
    <w:link w:val="1a"/>
    <w:locked/>
    <w:rsid w:val="00052786"/>
    <w:rPr>
      <w:rFonts w:ascii="Calibri" w:eastAsia="Times New Roman" w:hAnsi="Calibri" w:cs="Times New Roman"/>
    </w:rPr>
  </w:style>
  <w:style w:type="paragraph" w:customStyle="1" w:styleId="1b">
    <w:name w:val="Знак Знак1 Знак"/>
    <w:basedOn w:val="a"/>
    <w:rsid w:val="00052786"/>
    <w:pPr>
      <w:spacing w:after="160" w:line="240" w:lineRule="exact"/>
      <w:ind w:firstLine="0"/>
      <w:jc w:val="left"/>
    </w:pPr>
    <w:rPr>
      <w:rFonts w:ascii="Verdana" w:eastAsia="Times New Roman" w:hAnsi="Verdana" w:cs="Times New Roman"/>
      <w:sz w:val="20"/>
      <w:szCs w:val="20"/>
      <w:lang w:val="en-US"/>
    </w:rPr>
  </w:style>
  <w:style w:type="paragraph" w:customStyle="1" w:styleId="afff6">
    <w:name w:val="Знак"/>
    <w:basedOn w:val="a"/>
    <w:rsid w:val="00052786"/>
    <w:pPr>
      <w:spacing w:after="160" w:line="240" w:lineRule="exact"/>
      <w:ind w:firstLine="0"/>
      <w:jc w:val="left"/>
    </w:pPr>
    <w:rPr>
      <w:rFonts w:ascii="Verdana" w:eastAsia="Times New Roman" w:hAnsi="Verdana" w:cs="Times New Roman"/>
      <w:sz w:val="20"/>
      <w:szCs w:val="20"/>
      <w:lang w:val="en-US"/>
    </w:rPr>
  </w:style>
  <w:style w:type="paragraph" w:customStyle="1" w:styleId="38">
    <w:name w:val="Стиль3"/>
    <w:basedOn w:val="a"/>
    <w:rsid w:val="00052786"/>
    <w:pPr>
      <w:spacing w:line="240" w:lineRule="auto"/>
      <w:ind w:firstLine="0"/>
      <w:jc w:val="left"/>
    </w:pPr>
    <w:rPr>
      <w:rFonts w:ascii="Times New Roman" w:eastAsia="Times New Roman" w:hAnsi="Times New Roman" w:cs="Times New Roman"/>
      <w:sz w:val="26"/>
      <w:szCs w:val="24"/>
      <w:lang w:eastAsia="ru-RU"/>
    </w:rPr>
  </w:style>
  <w:style w:type="character" w:customStyle="1" w:styleId="afff7">
    <w:name w:val="Знак Знак"/>
    <w:locked/>
    <w:rsid w:val="00052786"/>
    <w:rPr>
      <w:sz w:val="26"/>
      <w:lang w:val="ru-RU" w:eastAsia="ru-RU" w:bidi="ar-SA"/>
    </w:rPr>
  </w:style>
  <w:style w:type="paragraph" w:customStyle="1" w:styleId="afff8">
    <w:name w:val="Знак Знак Знак Знак Знак Знак Знак Знак Знак"/>
    <w:basedOn w:val="a"/>
    <w:rsid w:val="00052786"/>
    <w:pPr>
      <w:spacing w:after="160" w:line="240" w:lineRule="exact"/>
      <w:ind w:firstLine="0"/>
      <w:jc w:val="left"/>
    </w:pPr>
    <w:rPr>
      <w:rFonts w:ascii="Verdana" w:eastAsia="Times New Roman" w:hAnsi="Verdana" w:cs="Times New Roman"/>
      <w:sz w:val="20"/>
      <w:szCs w:val="20"/>
      <w:lang w:val="en-US"/>
    </w:rPr>
  </w:style>
  <w:style w:type="paragraph" w:customStyle="1" w:styleId="afff9">
    <w:name w:val="Знак Знак Знак Знак Знак Знак Знак Знак Знак Знак Знак Знак Знак Знак Знак Знак Знак"/>
    <w:basedOn w:val="a"/>
    <w:rsid w:val="00052786"/>
    <w:pPr>
      <w:spacing w:after="160" w:line="240" w:lineRule="exact"/>
      <w:ind w:firstLine="0"/>
      <w:jc w:val="left"/>
    </w:pPr>
    <w:rPr>
      <w:rFonts w:ascii="Verdana" w:eastAsia="Times New Roman" w:hAnsi="Verdana" w:cs="Times New Roman"/>
      <w:sz w:val="20"/>
      <w:szCs w:val="20"/>
      <w:lang w:val="en-US"/>
    </w:rPr>
  </w:style>
  <w:style w:type="paragraph" w:customStyle="1" w:styleId="39">
    <w:name w:val="Абзац списка3"/>
    <w:basedOn w:val="a"/>
    <w:link w:val="ListParagraphChar1"/>
    <w:rsid w:val="00052786"/>
    <w:pPr>
      <w:spacing w:line="276" w:lineRule="auto"/>
      <w:ind w:left="720" w:firstLine="0"/>
      <w:contextualSpacing/>
      <w:jc w:val="left"/>
    </w:pPr>
    <w:rPr>
      <w:rFonts w:ascii="Calibri" w:eastAsia="Times New Roman" w:hAnsi="Calibri" w:cs="Times New Roman"/>
    </w:rPr>
  </w:style>
  <w:style w:type="paragraph" w:customStyle="1" w:styleId="msonormalbullet2gif">
    <w:name w:val="msonormalbullet2.gif"/>
    <w:basedOn w:val="a"/>
    <w:rsid w:val="00052786"/>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paragraph" w:customStyle="1" w:styleId="headertext">
    <w:name w:val="headertext"/>
    <w:basedOn w:val="a"/>
    <w:rsid w:val="0005278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ListParagraphChar1">
    <w:name w:val="List Paragraph Char1"/>
    <w:link w:val="39"/>
    <w:locked/>
    <w:rsid w:val="00052786"/>
    <w:rPr>
      <w:rFonts w:ascii="Calibri" w:eastAsia="Times New Roman" w:hAnsi="Calibri" w:cs="Times New Roman"/>
    </w:rPr>
  </w:style>
  <w:style w:type="table" w:customStyle="1" w:styleId="1c">
    <w:name w:val="Сетка таблицы1"/>
    <w:basedOn w:val="a1"/>
    <w:next w:val="aff9"/>
    <w:uiPriority w:val="39"/>
    <w:rsid w:val="0027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9"/>
    <w:uiPriority w:val="59"/>
    <w:rsid w:val="002823E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9"/>
    <w:rsid w:val="002823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9"/>
    <w:rsid w:val="002823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9"/>
    <w:uiPriority w:val="59"/>
    <w:rsid w:val="00D0331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9"/>
    <w:uiPriority w:val="59"/>
    <w:rsid w:val="002178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9"/>
    <w:uiPriority w:val="59"/>
    <w:rsid w:val="002178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8F6189"/>
  </w:style>
  <w:style w:type="character" w:customStyle="1" w:styleId="1d">
    <w:name w:val="Текст выноски Знак1"/>
    <w:basedOn w:val="a0"/>
    <w:uiPriority w:val="99"/>
    <w:semiHidden/>
    <w:rsid w:val="008F6189"/>
    <w:rPr>
      <w:rFonts w:ascii="Tahoma" w:hAnsi="Tahoma" w:cs="Tahoma"/>
      <w:sz w:val="16"/>
      <w:szCs w:val="16"/>
    </w:rPr>
  </w:style>
  <w:style w:type="numbering" w:customStyle="1" w:styleId="110">
    <w:name w:val="Нет списка11"/>
    <w:next w:val="a2"/>
    <w:semiHidden/>
    <w:rsid w:val="008F6189"/>
  </w:style>
  <w:style w:type="table" w:customStyle="1" w:styleId="7">
    <w:name w:val="Сетка таблицы7"/>
    <w:basedOn w:val="a1"/>
    <w:next w:val="aff9"/>
    <w:uiPriority w:val="59"/>
    <w:rsid w:val="008F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unhideWhenUsed/>
    <w:rsid w:val="008F6189"/>
  </w:style>
  <w:style w:type="table" w:customStyle="1" w:styleId="111">
    <w:name w:val="Сетка таблицы11"/>
    <w:basedOn w:val="a1"/>
    <w:next w:val="aff9"/>
    <w:uiPriority w:val="39"/>
    <w:rsid w:val="008F6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9"/>
    <w:uiPriority w:val="59"/>
    <w:rsid w:val="008F618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9"/>
    <w:rsid w:val="008F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9"/>
    <w:rsid w:val="008F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9"/>
    <w:uiPriority w:val="59"/>
    <w:rsid w:val="008F618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9"/>
    <w:uiPriority w:val="59"/>
    <w:rsid w:val="008F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9"/>
    <w:uiPriority w:val="59"/>
    <w:rsid w:val="008F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9"/>
    <w:uiPriority w:val="59"/>
    <w:rsid w:val="00D366B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9"/>
    <w:rsid w:val="000A60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с отступом 21"/>
    <w:basedOn w:val="a"/>
    <w:rsid w:val="002114FE"/>
    <w:pPr>
      <w:suppressAutoHyphens/>
      <w:spacing w:line="240" w:lineRule="auto"/>
      <w:ind w:firstLine="708"/>
    </w:pPr>
    <w:rPr>
      <w:rFonts w:ascii="Times New Roman" w:eastAsia="Times New Roman" w:hAnsi="Times New Roman" w:cs="Times New Roman"/>
      <w:sz w:val="28"/>
      <w:szCs w:val="28"/>
      <w:lang w:eastAsia="ru-RU"/>
    </w:rPr>
  </w:style>
  <w:style w:type="table" w:customStyle="1" w:styleId="9">
    <w:name w:val="Сетка таблицы9"/>
    <w:basedOn w:val="a1"/>
    <w:next w:val="aff9"/>
    <w:uiPriority w:val="59"/>
    <w:rsid w:val="00DD0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Абзац"/>
    <w:basedOn w:val="a"/>
    <w:link w:val="afffb"/>
    <w:qFormat/>
    <w:rsid w:val="00663BD1"/>
    <w:pPr>
      <w:spacing w:line="240" w:lineRule="auto"/>
      <w:ind w:firstLine="567"/>
    </w:pPr>
    <w:rPr>
      <w:rFonts w:ascii="Times New Roman" w:eastAsia="Times New Roman" w:hAnsi="Times New Roman" w:cs="Times New Roman"/>
      <w:sz w:val="24"/>
      <w:szCs w:val="24"/>
      <w:lang w:eastAsia="ru-RU"/>
    </w:rPr>
  </w:style>
  <w:style w:type="character" w:customStyle="1" w:styleId="afffb">
    <w:name w:val="Абзац Знак"/>
    <w:link w:val="afffa"/>
    <w:qFormat/>
    <w:rsid w:val="00663BD1"/>
    <w:rPr>
      <w:rFonts w:ascii="Times New Roman" w:eastAsia="Times New Roman" w:hAnsi="Times New Roman" w:cs="Times New Roman"/>
      <w:sz w:val="24"/>
      <w:szCs w:val="24"/>
      <w:lang w:eastAsia="ru-RU"/>
    </w:rPr>
  </w:style>
  <w:style w:type="character" w:customStyle="1" w:styleId="es-el-code-term">
    <w:name w:val="es-el-code-term"/>
    <w:rsid w:val="0020112D"/>
  </w:style>
  <w:style w:type="table" w:customStyle="1" w:styleId="52">
    <w:name w:val="Сетка таблицы52"/>
    <w:basedOn w:val="a1"/>
    <w:next w:val="aff9"/>
    <w:uiPriority w:val="59"/>
    <w:rsid w:val="003942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9"/>
    <w:uiPriority w:val="59"/>
    <w:rsid w:val="00CB2B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9"/>
    <w:uiPriority w:val="59"/>
    <w:rsid w:val="003175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6B2D41"/>
    <w:rPr>
      <w:rFonts w:ascii="Times New Roman" w:eastAsia="Times New Roman" w:hAnsi="Times New Roman" w:cs="Times New Roman"/>
      <w:b/>
      <w: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727">
      <w:bodyDiv w:val="1"/>
      <w:marLeft w:val="0"/>
      <w:marRight w:val="0"/>
      <w:marTop w:val="0"/>
      <w:marBottom w:val="0"/>
      <w:divBdr>
        <w:top w:val="none" w:sz="0" w:space="0" w:color="auto"/>
        <w:left w:val="none" w:sz="0" w:space="0" w:color="auto"/>
        <w:bottom w:val="none" w:sz="0" w:space="0" w:color="auto"/>
        <w:right w:val="none" w:sz="0" w:space="0" w:color="auto"/>
      </w:divBdr>
    </w:div>
    <w:div w:id="21173955">
      <w:bodyDiv w:val="1"/>
      <w:marLeft w:val="0"/>
      <w:marRight w:val="0"/>
      <w:marTop w:val="0"/>
      <w:marBottom w:val="0"/>
      <w:divBdr>
        <w:top w:val="none" w:sz="0" w:space="0" w:color="auto"/>
        <w:left w:val="none" w:sz="0" w:space="0" w:color="auto"/>
        <w:bottom w:val="none" w:sz="0" w:space="0" w:color="auto"/>
        <w:right w:val="none" w:sz="0" w:space="0" w:color="auto"/>
      </w:divBdr>
    </w:div>
    <w:div w:id="24528842">
      <w:bodyDiv w:val="1"/>
      <w:marLeft w:val="0"/>
      <w:marRight w:val="0"/>
      <w:marTop w:val="0"/>
      <w:marBottom w:val="0"/>
      <w:divBdr>
        <w:top w:val="none" w:sz="0" w:space="0" w:color="auto"/>
        <w:left w:val="none" w:sz="0" w:space="0" w:color="auto"/>
        <w:bottom w:val="none" w:sz="0" w:space="0" w:color="auto"/>
        <w:right w:val="none" w:sz="0" w:space="0" w:color="auto"/>
      </w:divBdr>
    </w:div>
    <w:div w:id="47074438">
      <w:bodyDiv w:val="1"/>
      <w:marLeft w:val="0"/>
      <w:marRight w:val="0"/>
      <w:marTop w:val="0"/>
      <w:marBottom w:val="0"/>
      <w:divBdr>
        <w:top w:val="none" w:sz="0" w:space="0" w:color="auto"/>
        <w:left w:val="none" w:sz="0" w:space="0" w:color="auto"/>
        <w:bottom w:val="none" w:sz="0" w:space="0" w:color="auto"/>
        <w:right w:val="none" w:sz="0" w:space="0" w:color="auto"/>
      </w:divBdr>
    </w:div>
    <w:div w:id="47651012">
      <w:bodyDiv w:val="1"/>
      <w:marLeft w:val="0"/>
      <w:marRight w:val="0"/>
      <w:marTop w:val="0"/>
      <w:marBottom w:val="0"/>
      <w:divBdr>
        <w:top w:val="none" w:sz="0" w:space="0" w:color="auto"/>
        <w:left w:val="none" w:sz="0" w:space="0" w:color="auto"/>
        <w:bottom w:val="none" w:sz="0" w:space="0" w:color="auto"/>
        <w:right w:val="none" w:sz="0" w:space="0" w:color="auto"/>
      </w:divBdr>
    </w:div>
    <w:div w:id="52582006">
      <w:bodyDiv w:val="1"/>
      <w:marLeft w:val="0"/>
      <w:marRight w:val="0"/>
      <w:marTop w:val="0"/>
      <w:marBottom w:val="0"/>
      <w:divBdr>
        <w:top w:val="none" w:sz="0" w:space="0" w:color="auto"/>
        <w:left w:val="none" w:sz="0" w:space="0" w:color="auto"/>
        <w:bottom w:val="none" w:sz="0" w:space="0" w:color="auto"/>
        <w:right w:val="none" w:sz="0" w:space="0" w:color="auto"/>
      </w:divBdr>
    </w:div>
    <w:div w:id="58289456">
      <w:bodyDiv w:val="1"/>
      <w:marLeft w:val="0"/>
      <w:marRight w:val="0"/>
      <w:marTop w:val="0"/>
      <w:marBottom w:val="0"/>
      <w:divBdr>
        <w:top w:val="none" w:sz="0" w:space="0" w:color="auto"/>
        <w:left w:val="none" w:sz="0" w:space="0" w:color="auto"/>
        <w:bottom w:val="none" w:sz="0" w:space="0" w:color="auto"/>
        <w:right w:val="none" w:sz="0" w:space="0" w:color="auto"/>
      </w:divBdr>
    </w:div>
    <w:div w:id="63187750">
      <w:bodyDiv w:val="1"/>
      <w:marLeft w:val="0"/>
      <w:marRight w:val="0"/>
      <w:marTop w:val="0"/>
      <w:marBottom w:val="0"/>
      <w:divBdr>
        <w:top w:val="none" w:sz="0" w:space="0" w:color="auto"/>
        <w:left w:val="none" w:sz="0" w:space="0" w:color="auto"/>
        <w:bottom w:val="none" w:sz="0" w:space="0" w:color="auto"/>
        <w:right w:val="none" w:sz="0" w:space="0" w:color="auto"/>
      </w:divBdr>
    </w:div>
    <w:div w:id="64452914">
      <w:bodyDiv w:val="1"/>
      <w:marLeft w:val="0"/>
      <w:marRight w:val="0"/>
      <w:marTop w:val="0"/>
      <w:marBottom w:val="0"/>
      <w:divBdr>
        <w:top w:val="none" w:sz="0" w:space="0" w:color="auto"/>
        <w:left w:val="none" w:sz="0" w:space="0" w:color="auto"/>
        <w:bottom w:val="none" w:sz="0" w:space="0" w:color="auto"/>
        <w:right w:val="none" w:sz="0" w:space="0" w:color="auto"/>
      </w:divBdr>
    </w:div>
    <w:div w:id="67269517">
      <w:bodyDiv w:val="1"/>
      <w:marLeft w:val="0"/>
      <w:marRight w:val="0"/>
      <w:marTop w:val="0"/>
      <w:marBottom w:val="0"/>
      <w:divBdr>
        <w:top w:val="none" w:sz="0" w:space="0" w:color="auto"/>
        <w:left w:val="none" w:sz="0" w:space="0" w:color="auto"/>
        <w:bottom w:val="none" w:sz="0" w:space="0" w:color="auto"/>
        <w:right w:val="none" w:sz="0" w:space="0" w:color="auto"/>
      </w:divBdr>
    </w:div>
    <w:div w:id="81755516">
      <w:bodyDiv w:val="1"/>
      <w:marLeft w:val="0"/>
      <w:marRight w:val="0"/>
      <w:marTop w:val="0"/>
      <w:marBottom w:val="0"/>
      <w:divBdr>
        <w:top w:val="none" w:sz="0" w:space="0" w:color="auto"/>
        <w:left w:val="none" w:sz="0" w:space="0" w:color="auto"/>
        <w:bottom w:val="none" w:sz="0" w:space="0" w:color="auto"/>
        <w:right w:val="none" w:sz="0" w:space="0" w:color="auto"/>
      </w:divBdr>
    </w:div>
    <w:div w:id="83034413">
      <w:bodyDiv w:val="1"/>
      <w:marLeft w:val="0"/>
      <w:marRight w:val="0"/>
      <w:marTop w:val="0"/>
      <w:marBottom w:val="0"/>
      <w:divBdr>
        <w:top w:val="none" w:sz="0" w:space="0" w:color="auto"/>
        <w:left w:val="none" w:sz="0" w:space="0" w:color="auto"/>
        <w:bottom w:val="none" w:sz="0" w:space="0" w:color="auto"/>
        <w:right w:val="none" w:sz="0" w:space="0" w:color="auto"/>
      </w:divBdr>
    </w:div>
    <w:div w:id="91125173">
      <w:bodyDiv w:val="1"/>
      <w:marLeft w:val="0"/>
      <w:marRight w:val="0"/>
      <w:marTop w:val="0"/>
      <w:marBottom w:val="0"/>
      <w:divBdr>
        <w:top w:val="none" w:sz="0" w:space="0" w:color="auto"/>
        <w:left w:val="none" w:sz="0" w:space="0" w:color="auto"/>
        <w:bottom w:val="none" w:sz="0" w:space="0" w:color="auto"/>
        <w:right w:val="none" w:sz="0" w:space="0" w:color="auto"/>
      </w:divBdr>
    </w:div>
    <w:div w:id="98373147">
      <w:bodyDiv w:val="1"/>
      <w:marLeft w:val="0"/>
      <w:marRight w:val="0"/>
      <w:marTop w:val="0"/>
      <w:marBottom w:val="0"/>
      <w:divBdr>
        <w:top w:val="none" w:sz="0" w:space="0" w:color="auto"/>
        <w:left w:val="none" w:sz="0" w:space="0" w:color="auto"/>
        <w:bottom w:val="none" w:sz="0" w:space="0" w:color="auto"/>
        <w:right w:val="none" w:sz="0" w:space="0" w:color="auto"/>
      </w:divBdr>
    </w:div>
    <w:div w:id="108858376">
      <w:bodyDiv w:val="1"/>
      <w:marLeft w:val="0"/>
      <w:marRight w:val="0"/>
      <w:marTop w:val="0"/>
      <w:marBottom w:val="0"/>
      <w:divBdr>
        <w:top w:val="none" w:sz="0" w:space="0" w:color="auto"/>
        <w:left w:val="none" w:sz="0" w:space="0" w:color="auto"/>
        <w:bottom w:val="none" w:sz="0" w:space="0" w:color="auto"/>
        <w:right w:val="none" w:sz="0" w:space="0" w:color="auto"/>
      </w:divBdr>
    </w:div>
    <w:div w:id="116409843">
      <w:bodyDiv w:val="1"/>
      <w:marLeft w:val="0"/>
      <w:marRight w:val="0"/>
      <w:marTop w:val="0"/>
      <w:marBottom w:val="0"/>
      <w:divBdr>
        <w:top w:val="none" w:sz="0" w:space="0" w:color="auto"/>
        <w:left w:val="none" w:sz="0" w:space="0" w:color="auto"/>
        <w:bottom w:val="none" w:sz="0" w:space="0" w:color="auto"/>
        <w:right w:val="none" w:sz="0" w:space="0" w:color="auto"/>
      </w:divBdr>
      <w:divsChild>
        <w:div w:id="1319655207">
          <w:marLeft w:val="0"/>
          <w:marRight w:val="0"/>
          <w:marTop w:val="0"/>
          <w:marBottom w:val="0"/>
          <w:divBdr>
            <w:top w:val="none" w:sz="0" w:space="0" w:color="auto"/>
            <w:left w:val="none" w:sz="0" w:space="0" w:color="auto"/>
            <w:bottom w:val="none" w:sz="0" w:space="0" w:color="auto"/>
            <w:right w:val="none" w:sz="0" w:space="0" w:color="auto"/>
          </w:divBdr>
          <w:divsChild>
            <w:div w:id="917398984">
              <w:marLeft w:val="0"/>
              <w:marRight w:val="0"/>
              <w:marTop w:val="0"/>
              <w:marBottom w:val="0"/>
              <w:divBdr>
                <w:top w:val="none" w:sz="0" w:space="0" w:color="auto"/>
                <w:left w:val="none" w:sz="0" w:space="0" w:color="auto"/>
                <w:bottom w:val="none" w:sz="0" w:space="0" w:color="auto"/>
                <w:right w:val="none" w:sz="0" w:space="0" w:color="auto"/>
              </w:divBdr>
              <w:divsChild>
                <w:div w:id="582642383">
                  <w:marLeft w:val="0"/>
                  <w:marRight w:val="0"/>
                  <w:marTop w:val="0"/>
                  <w:marBottom w:val="0"/>
                  <w:divBdr>
                    <w:top w:val="none" w:sz="0" w:space="0" w:color="auto"/>
                    <w:left w:val="none" w:sz="0" w:space="0" w:color="auto"/>
                    <w:bottom w:val="none" w:sz="0" w:space="0" w:color="auto"/>
                    <w:right w:val="none" w:sz="0" w:space="0" w:color="auto"/>
                  </w:divBdr>
                  <w:divsChild>
                    <w:div w:id="2032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7255">
      <w:bodyDiv w:val="1"/>
      <w:marLeft w:val="0"/>
      <w:marRight w:val="0"/>
      <w:marTop w:val="0"/>
      <w:marBottom w:val="0"/>
      <w:divBdr>
        <w:top w:val="none" w:sz="0" w:space="0" w:color="auto"/>
        <w:left w:val="none" w:sz="0" w:space="0" w:color="auto"/>
        <w:bottom w:val="none" w:sz="0" w:space="0" w:color="auto"/>
        <w:right w:val="none" w:sz="0" w:space="0" w:color="auto"/>
      </w:divBdr>
    </w:div>
    <w:div w:id="153109887">
      <w:bodyDiv w:val="1"/>
      <w:marLeft w:val="0"/>
      <w:marRight w:val="0"/>
      <w:marTop w:val="0"/>
      <w:marBottom w:val="0"/>
      <w:divBdr>
        <w:top w:val="none" w:sz="0" w:space="0" w:color="auto"/>
        <w:left w:val="none" w:sz="0" w:space="0" w:color="auto"/>
        <w:bottom w:val="none" w:sz="0" w:space="0" w:color="auto"/>
        <w:right w:val="none" w:sz="0" w:space="0" w:color="auto"/>
      </w:divBdr>
    </w:div>
    <w:div w:id="161089678">
      <w:bodyDiv w:val="1"/>
      <w:marLeft w:val="0"/>
      <w:marRight w:val="0"/>
      <w:marTop w:val="0"/>
      <w:marBottom w:val="0"/>
      <w:divBdr>
        <w:top w:val="none" w:sz="0" w:space="0" w:color="auto"/>
        <w:left w:val="none" w:sz="0" w:space="0" w:color="auto"/>
        <w:bottom w:val="none" w:sz="0" w:space="0" w:color="auto"/>
        <w:right w:val="none" w:sz="0" w:space="0" w:color="auto"/>
      </w:divBdr>
    </w:div>
    <w:div w:id="183634939">
      <w:bodyDiv w:val="1"/>
      <w:marLeft w:val="0"/>
      <w:marRight w:val="0"/>
      <w:marTop w:val="0"/>
      <w:marBottom w:val="0"/>
      <w:divBdr>
        <w:top w:val="none" w:sz="0" w:space="0" w:color="auto"/>
        <w:left w:val="none" w:sz="0" w:space="0" w:color="auto"/>
        <w:bottom w:val="none" w:sz="0" w:space="0" w:color="auto"/>
        <w:right w:val="none" w:sz="0" w:space="0" w:color="auto"/>
      </w:divBdr>
    </w:div>
    <w:div w:id="187918196">
      <w:bodyDiv w:val="1"/>
      <w:marLeft w:val="0"/>
      <w:marRight w:val="0"/>
      <w:marTop w:val="0"/>
      <w:marBottom w:val="0"/>
      <w:divBdr>
        <w:top w:val="none" w:sz="0" w:space="0" w:color="auto"/>
        <w:left w:val="none" w:sz="0" w:space="0" w:color="auto"/>
        <w:bottom w:val="none" w:sz="0" w:space="0" w:color="auto"/>
        <w:right w:val="none" w:sz="0" w:space="0" w:color="auto"/>
      </w:divBdr>
    </w:div>
    <w:div w:id="219489188">
      <w:bodyDiv w:val="1"/>
      <w:marLeft w:val="0"/>
      <w:marRight w:val="0"/>
      <w:marTop w:val="0"/>
      <w:marBottom w:val="0"/>
      <w:divBdr>
        <w:top w:val="none" w:sz="0" w:space="0" w:color="auto"/>
        <w:left w:val="none" w:sz="0" w:space="0" w:color="auto"/>
        <w:bottom w:val="none" w:sz="0" w:space="0" w:color="auto"/>
        <w:right w:val="none" w:sz="0" w:space="0" w:color="auto"/>
      </w:divBdr>
    </w:div>
    <w:div w:id="229312496">
      <w:bodyDiv w:val="1"/>
      <w:marLeft w:val="0"/>
      <w:marRight w:val="0"/>
      <w:marTop w:val="0"/>
      <w:marBottom w:val="0"/>
      <w:divBdr>
        <w:top w:val="none" w:sz="0" w:space="0" w:color="auto"/>
        <w:left w:val="none" w:sz="0" w:space="0" w:color="auto"/>
        <w:bottom w:val="none" w:sz="0" w:space="0" w:color="auto"/>
        <w:right w:val="none" w:sz="0" w:space="0" w:color="auto"/>
      </w:divBdr>
    </w:div>
    <w:div w:id="232398762">
      <w:bodyDiv w:val="1"/>
      <w:marLeft w:val="0"/>
      <w:marRight w:val="0"/>
      <w:marTop w:val="0"/>
      <w:marBottom w:val="0"/>
      <w:divBdr>
        <w:top w:val="none" w:sz="0" w:space="0" w:color="auto"/>
        <w:left w:val="none" w:sz="0" w:space="0" w:color="auto"/>
        <w:bottom w:val="none" w:sz="0" w:space="0" w:color="auto"/>
        <w:right w:val="none" w:sz="0" w:space="0" w:color="auto"/>
      </w:divBdr>
    </w:div>
    <w:div w:id="235556244">
      <w:bodyDiv w:val="1"/>
      <w:marLeft w:val="0"/>
      <w:marRight w:val="0"/>
      <w:marTop w:val="0"/>
      <w:marBottom w:val="0"/>
      <w:divBdr>
        <w:top w:val="none" w:sz="0" w:space="0" w:color="auto"/>
        <w:left w:val="none" w:sz="0" w:space="0" w:color="auto"/>
        <w:bottom w:val="none" w:sz="0" w:space="0" w:color="auto"/>
        <w:right w:val="none" w:sz="0" w:space="0" w:color="auto"/>
      </w:divBdr>
    </w:div>
    <w:div w:id="238951077">
      <w:bodyDiv w:val="1"/>
      <w:marLeft w:val="0"/>
      <w:marRight w:val="0"/>
      <w:marTop w:val="0"/>
      <w:marBottom w:val="0"/>
      <w:divBdr>
        <w:top w:val="none" w:sz="0" w:space="0" w:color="auto"/>
        <w:left w:val="none" w:sz="0" w:space="0" w:color="auto"/>
        <w:bottom w:val="none" w:sz="0" w:space="0" w:color="auto"/>
        <w:right w:val="none" w:sz="0" w:space="0" w:color="auto"/>
      </w:divBdr>
    </w:div>
    <w:div w:id="249047977">
      <w:bodyDiv w:val="1"/>
      <w:marLeft w:val="0"/>
      <w:marRight w:val="0"/>
      <w:marTop w:val="0"/>
      <w:marBottom w:val="0"/>
      <w:divBdr>
        <w:top w:val="none" w:sz="0" w:space="0" w:color="auto"/>
        <w:left w:val="none" w:sz="0" w:space="0" w:color="auto"/>
        <w:bottom w:val="none" w:sz="0" w:space="0" w:color="auto"/>
        <w:right w:val="none" w:sz="0" w:space="0" w:color="auto"/>
      </w:divBdr>
    </w:div>
    <w:div w:id="253631788">
      <w:bodyDiv w:val="1"/>
      <w:marLeft w:val="0"/>
      <w:marRight w:val="0"/>
      <w:marTop w:val="0"/>
      <w:marBottom w:val="0"/>
      <w:divBdr>
        <w:top w:val="none" w:sz="0" w:space="0" w:color="auto"/>
        <w:left w:val="none" w:sz="0" w:space="0" w:color="auto"/>
        <w:bottom w:val="none" w:sz="0" w:space="0" w:color="auto"/>
        <w:right w:val="none" w:sz="0" w:space="0" w:color="auto"/>
      </w:divBdr>
    </w:div>
    <w:div w:id="273831772">
      <w:bodyDiv w:val="1"/>
      <w:marLeft w:val="0"/>
      <w:marRight w:val="0"/>
      <w:marTop w:val="0"/>
      <w:marBottom w:val="0"/>
      <w:divBdr>
        <w:top w:val="none" w:sz="0" w:space="0" w:color="auto"/>
        <w:left w:val="none" w:sz="0" w:space="0" w:color="auto"/>
        <w:bottom w:val="none" w:sz="0" w:space="0" w:color="auto"/>
        <w:right w:val="none" w:sz="0" w:space="0" w:color="auto"/>
      </w:divBdr>
    </w:div>
    <w:div w:id="285166617">
      <w:bodyDiv w:val="1"/>
      <w:marLeft w:val="0"/>
      <w:marRight w:val="0"/>
      <w:marTop w:val="0"/>
      <w:marBottom w:val="0"/>
      <w:divBdr>
        <w:top w:val="none" w:sz="0" w:space="0" w:color="auto"/>
        <w:left w:val="none" w:sz="0" w:space="0" w:color="auto"/>
        <w:bottom w:val="none" w:sz="0" w:space="0" w:color="auto"/>
        <w:right w:val="none" w:sz="0" w:space="0" w:color="auto"/>
      </w:divBdr>
    </w:div>
    <w:div w:id="305744602">
      <w:bodyDiv w:val="1"/>
      <w:marLeft w:val="0"/>
      <w:marRight w:val="0"/>
      <w:marTop w:val="0"/>
      <w:marBottom w:val="0"/>
      <w:divBdr>
        <w:top w:val="none" w:sz="0" w:space="0" w:color="auto"/>
        <w:left w:val="none" w:sz="0" w:space="0" w:color="auto"/>
        <w:bottom w:val="none" w:sz="0" w:space="0" w:color="auto"/>
        <w:right w:val="none" w:sz="0" w:space="0" w:color="auto"/>
      </w:divBdr>
    </w:div>
    <w:div w:id="311376488">
      <w:bodyDiv w:val="1"/>
      <w:marLeft w:val="0"/>
      <w:marRight w:val="0"/>
      <w:marTop w:val="0"/>
      <w:marBottom w:val="0"/>
      <w:divBdr>
        <w:top w:val="none" w:sz="0" w:space="0" w:color="auto"/>
        <w:left w:val="none" w:sz="0" w:space="0" w:color="auto"/>
        <w:bottom w:val="none" w:sz="0" w:space="0" w:color="auto"/>
        <w:right w:val="none" w:sz="0" w:space="0" w:color="auto"/>
      </w:divBdr>
    </w:div>
    <w:div w:id="320501313">
      <w:bodyDiv w:val="1"/>
      <w:marLeft w:val="0"/>
      <w:marRight w:val="0"/>
      <w:marTop w:val="0"/>
      <w:marBottom w:val="0"/>
      <w:divBdr>
        <w:top w:val="none" w:sz="0" w:space="0" w:color="auto"/>
        <w:left w:val="none" w:sz="0" w:space="0" w:color="auto"/>
        <w:bottom w:val="none" w:sz="0" w:space="0" w:color="auto"/>
        <w:right w:val="none" w:sz="0" w:space="0" w:color="auto"/>
      </w:divBdr>
    </w:div>
    <w:div w:id="352996914">
      <w:bodyDiv w:val="1"/>
      <w:marLeft w:val="0"/>
      <w:marRight w:val="0"/>
      <w:marTop w:val="0"/>
      <w:marBottom w:val="0"/>
      <w:divBdr>
        <w:top w:val="none" w:sz="0" w:space="0" w:color="auto"/>
        <w:left w:val="none" w:sz="0" w:space="0" w:color="auto"/>
        <w:bottom w:val="none" w:sz="0" w:space="0" w:color="auto"/>
        <w:right w:val="none" w:sz="0" w:space="0" w:color="auto"/>
      </w:divBdr>
    </w:div>
    <w:div w:id="358162715">
      <w:bodyDiv w:val="1"/>
      <w:marLeft w:val="0"/>
      <w:marRight w:val="0"/>
      <w:marTop w:val="0"/>
      <w:marBottom w:val="0"/>
      <w:divBdr>
        <w:top w:val="none" w:sz="0" w:space="0" w:color="auto"/>
        <w:left w:val="none" w:sz="0" w:space="0" w:color="auto"/>
        <w:bottom w:val="none" w:sz="0" w:space="0" w:color="auto"/>
        <w:right w:val="none" w:sz="0" w:space="0" w:color="auto"/>
      </w:divBdr>
    </w:div>
    <w:div w:id="359405421">
      <w:bodyDiv w:val="1"/>
      <w:marLeft w:val="0"/>
      <w:marRight w:val="0"/>
      <w:marTop w:val="0"/>
      <w:marBottom w:val="0"/>
      <w:divBdr>
        <w:top w:val="none" w:sz="0" w:space="0" w:color="auto"/>
        <w:left w:val="none" w:sz="0" w:space="0" w:color="auto"/>
        <w:bottom w:val="none" w:sz="0" w:space="0" w:color="auto"/>
        <w:right w:val="none" w:sz="0" w:space="0" w:color="auto"/>
      </w:divBdr>
    </w:div>
    <w:div w:id="359819155">
      <w:bodyDiv w:val="1"/>
      <w:marLeft w:val="0"/>
      <w:marRight w:val="0"/>
      <w:marTop w:val="0"/>
      <w:marBottom w:val="0"/>
      <w:divBdr>
        <w:top w:val="none" w:sz="0" w:space="0" w:color="auto"/>
        <w:left w:val="none" w:sz="0" w:space="0" w:color="auto"/>
        <w:bottom w:val="none" w:sz="0" w:space="0" w:color="auto"/>
        <w:right w:val="none" w:sz="0" w:space="0" w:color="auto"/>
      </w:divBdr>
    </w:div>
    <w:div w:id="372316533">
      <w:bodyDiv w:val="1"/>
      <w:marLeft w:val="0"/>
      <w:marRight w:val="0"/>
      <w:marTop w:val="0"/>
      <w:marBottom w:val="0"/>
      <w:divBdr>
        <w:top w:val="none" w:sz="0" w:space="0" w:color="auto"/>
        <w:left w:val="none" w:sz="0" w:space="0" w:color="auto"/>
        <w:bottom w:val="none" w:sz="0" w:space="0" w:color="auto"/>
        <w:right w:val="none" w:sz="0" w:space="0" w:color="auto"/>
      </w:divBdr>
    </w:div>
    <w:div w:id="381559777">
      <w:bodyDiv w:val="1"/>
      <w:marLeft w:val="0"/>
      <w:marRight w:val="0"/>
      <w:marTop w:val="0"/>
      <w:marBottom w:val="0"/>
      <w:divBdr>
        <w:top w:val="none" w:sz="0" w:space="0" w:color="auto"/>
        <w:left w:val="none" w:sz="0" w:space="0" w:color="auto"/>
        <w:bottom w:val="none" w:sz="0" w:space="0" w:color="auto"/>
        <w:right w:val="none" w:sz="0" w:space="0" w:color="auto"/>
      </w:divBdr>
    </w:div>
    <w:div w:id="411198478">
      <w:bodyDiv w:val="1"/>
      <w:marLeft w:val="0"/>
      <w:marRight w:val="0"/>
      <w:marTop w:val="0"/>
      <w:marBottom w:val="0"/>
      <w:divBdr>
        <w:top w:val="none" w:sz="0" w:space="0" w:color="auto"/>
        <w:left w:val="none" w:sz="0" w:space="0" w:color="auto"/>
        <w:bottom w:val="none" w:sz="0" w:space="0" w:color="auto"/>
        <w:right w:val="none" w:sz="0" w:space="0" w:color="auto"/>
      </w:divBdr>
    </w:div>
    <w:div w:id="457263014">
      <w:bodyDiv w:val="1"/>
      <w:marLeft w:val="0"/>
      <w:marRight w:val="0"/>
      <w:marTop w:val="0"/>
      <w:marBottom w:val="0"/>
      <w:divBdr>
        <w:top w:val="none" w:sz="0" w:space="0" w:color="auto"/>
        <w:left w:val="none" w:sz="0" w:space="0" w:color="auto"/>
        <w:bottom w:val="none" w:sz="0" w:space="0" w:color="auto"/>
        <w:right w:val="none" w:sz="0" w:space="0" w:color="auto"/>
      </w:divBdr>
    </w:div>
    <w:div w:id="466164452">
      <w:bodyDiv w:val="1"/>
      <w:marLeft w:val="0"/>
      <w:marRight w:val="0"/>
      <w:marTop w:val="0"/>
      <w:marBottom w:val="0"/>
      <w:divBdr>
        <w:top w:val="none" w:sz="0" w:space="0" w:color="auto"/>
        <w:left w:val="none" w:sz="0" w:space="0" w:color="auto"/>
        <w:bottom w:val="none" w:sz="0" w:space="0" w:color="auto"/>
        <w:right w:val="none" w:sz="0" w:space="0" w:color="auto"/>
      </w:divBdr>
    </w:div>
    <w:div w:id="467479475">
      <w:bodyDiv w:val="1"/>
      <w:marLeft w:val="0"/>
      <w:marRight w:val="0"/>
      <w:marTop w:val="0"/>
      <w:marBottom w:val="0"/>
      <w:divBdr>
        <w:top w:val="none" w:sz="0" w:space="0" w:color="auto"/>
        <w:left w:val="none" w:sz="0" w:space="0" w:color="auto"/>
        <w:bottom w:val="none" w:sz="0" w:space="0" w:color="auto"/>
        <w:right w:val="none" w:sz="0" w:space="0" w:color="auto"/>
      </w:divBdr>
    </w:div>
    <w:div w:id="532815709">
      <w:bodyDiv w:val="1"/>
      <w:marLeft w:val="0"/>
      <w:marRight w:val="0"/>
      <w:marTop w:val="0"/>
      <w:marBottom w:val="0"/>
      <w:divBdr>
        <w:top w:val="none" w:sz="0" w:space="0" w:color="auto"/>
        <w:left w:val="none" w:sz="0" w:space="0" w:color="auto"/>
        <w:bottom w:val="none" w:sz="0" w:space="0" w:color="auto"/>
        <w:right w:val="none" w:sz="0" w:space="0" w:color="auto"/>
      </w:divBdr>
    </w:div>
    <w:div w:id="578248893">
      <w:bodyDiv w:val="1"/>
      <w:marLeft w:val="0"/>
      <w:marRight w:val="0"/>
      <w:marTop w:val="0"/>
      <w:marBottom w:val="0"/>
      <w:divBdr>
        <w:top w:val="none" w:sz="0" w:space="0" w:color="auto"/>
        <w:left w:val="none" w:sz="0" w:space="0" w:color="auto"/>
        <w:bottom w:val="none" w:sz="0" w:space="0" w:color="auto"/>
        <w:right w:val="none" w:sz="0" w:space="0" w:color="auto"/>
      </w:divBdr>
    </w:div>
    <w:div w:id="641887510">
      <w:bodyDiv w:val="1"/>
      <w:marLeft w:val="0"/>
      <w:marRight w:val="0"/>
      <w:marTop w:val="0"/>
      <w:marBottom w:val="0"/>
      <w:divBdr>
        <w:top w:val="none" w:sz="0" w:space="0" w:color="auto"/>
        <w:left w:val="none" w:sz="0" w:space="0" w:color="auto"/>
        <w:bottom w:val="none" w:sz="0" w:space="0" w:color="auto"/>
        <w:right w:val="none" w:sz="0" w:space="0" w:color="auto"/>
      </w:divBdr>
    </w:div>
    <w:div w:id="672146297">
      <w:bodyDiv w:val="1"/>
      <w:marLeft w:val="0"/>
      <w:marRight w:val="0"/>
      <w:marTop w:val="0"/>
      <w:marBottom w:val="0"/>
      <w:divBdr>
        <w:top w:val="none" w:sz="0" w:space="0" w:color="auto"/>
        <w:left w:val="none" w:sz="0" w:space="0" w:color="auto"/>
        <w:bottom w:val="none" w:sz="0" w:space="0" w:color="auto"/>
        <w:right w:val="none" w:sz="0" w:space="0" w:color="auto"/>
      </w:divBdr>
    </w:div>
    <w:div w:id="681278277">
      <w:bodyDiv w:val="1"/>
      <w:marLeft w:val="0"/>
      <w:marRight w:val="0"/>
      <w:marTop w:val="0"/>
      <w:marBottom w:val="0"/>
      <w:divBdr>
        <w:top w:val="none" w:sz="0" w:space="0" w:color="auto"/>
        <w:left w:val="none" w:sz="0" w:space="0" w:color="auto"/>
        <w:bottom w:val="none" w:sz="0" w:space="0" w:color="auto"/>
        <w:right w:val="none" w:sz="0" w:space="0" w:color="auto"/>
      </w:divBdr>
    </w:div>
    <w:div w:id="727067402">
      <w:bodyDiv w:val="1"/>
      <w:marLeft w:val="0"/>
      <w:marRight w:val="0"/>
      <w:marTop w:val="0"/>
      <w:marBottom w:val="0"/>
      <w:divBdr>
        <w:top w:val="none" w:sz="0" w:space="0" w:color="auto"/>
        <w:left w:val="none" w:sz="0" w:space="0" w:color="auto"/>
        <w:bottom w:val="none" w:sz="0" w:space="0" w:color="auto"/>
        <w:right w:val="none" w:sz="0" w:space="0" w:color="auto"/>
      </w:divBdr>
    </w:div>
    <w:div w:id="742945779">
      <w:bodyDiv w:val="1"/>
      <w:marLeft w:val="0"/>
      <w:marRight w:val="0"/>
      <w:marTop w:val="0"/>
      <w:marBottom w:val="0"/>
      <w:divBdr>
        <w:top w:val="none" w:sz="0" w:space="0" w:color="auto"/>
        <w:left w:val="none" w:sz="0" w:space="0" w:color="auto"/>
        <w:bottom w:val="none" w:sz="0" w:space="0" w:color="auto"/>
        <w:right w:val="none" w:sz="0" w:space="0" w:color="auto"/>
      </w:divBdr>
    </w:div>
    <w:div w:id="767386780">
      <w:bodyDiv w:val="1"/>
      <w:marLeft w:val="0"/>
      <w:marRight w:val="0"/>
      <w:marTop w:val="0"/>
      <w:marBottom w:val="0"/>
      <w:divBdr>
        <w:top w:val="none" w:sz="0" w:space="0" w:color="auto"/>
        <w:left w:val="none" w:sz="0" w:space="0" w:color="auto"/>
        <w:bottom w:val="none" w:sz="0" w:space="0" w:color="auto"/>
        <w:right w:val="none" w:sz="0" w:space="0" w:color="auto"/>
      </w:divBdr>
    </w:div>
    <w:div w:id="782385685">
      <w:bodyDiv w:val="1"/>
      <w:marLeft w:val="0"/>
      <w:marRight w:val="0"/>
      <w:marTop w:val="0"/>
      <w:marBottom w:val="0"/>
      <w:divBdr>
        <w:top w:val="none" w:sz="0" w:space="0" w:color="auto"/>
        <w:left w:val="none" w:sz="0" w:space="0" w:color="auto"/>
        <w:bottom w:val="none" w:sz="0" w:space="0" w:color="auto"/>
        <w:right w:val="none" w:sz="0" w:space="0" w:color="auto"/>
      </w:divBdr>
    </w:div>
    <w:div w:id="797644308">
      <w:bodyDiv w:val="1"/>
      <w:marLeft w:val="0"/>
      <w:marRight w:val="0"/>
      <w:marTop w:val="0"/>
      <w:marBottom w:val="0"/>
      <w:divBdr>
        <w:top w:val="none" w:sz="0" w:space="0" w:color="auto"/>
        <w:left w:val="none" w:sz="0" w:space="0" w:color="auto"/>
        <w:bottom w:val="none" w:sz="0" w:space="0" w:color="auto"/>
        <w:right w:val="none" w:sz="0" w:space="0" w:color="auto"/>
      </w:divBdr>
    </w:div>
    <w:div w:id="798180803">
      <w:bodyDiv w:val="1"/>
      <w:marLeft w:val="0"/>
      <w:marRight w:val="0"/>
      <w:marTop w:val="0"/>
      <w:marBottom w:val="0"/>
      <w:divBdr>
        <w:top w:val="none" w:sz="0" w:space="0" w:color="auto"/>
        <w:left w:val="none" w:sz="0" w:space="0" w:color="auto"/>
        <w:bottom w:val="none" w:sz="0" w:space="0" w:color="auto"/>
        <w:right w:val="none" w:sz="0" w:space="0" w:color="auto"/>
      </w:divBdr>
    </w:div>
    <w:div w:id="804155440">
      <w:bodyDiv w:val="1"/>
      <w:marLeft w:val="0"/>
      <w:marRight w:val="0"/>
      <w:marTop w:val="0"/>
      <w:marBottom w:val="0"/>
      <w:divBdr>
        <w:top w:val="none" w:sz="0" w:space="0" w:color="auto"/>
        <w:left w:val="none" w:sz="0" w:space="0" w:color="auto"/>
        <w:bottom w:val="none" w:sz="0" w:space="0" w:color="auto"/>
        <w:right w:val="none" w:sz="0" w:space="0" w:color="auto"/>
      </w:divBdr>
    </w:div>
    <w:div w:id="812210545">
      <w:bodyDiv w:val="1"/>
      <w:marLeft w:val="0"/>
      <w:marRight w:val="0"/>
      <w:marTop w:val="0"/>
      <w:marBottom w:val="0"/>
      <w:divBdr>
        <w:top w:val="none" w:sz="0" w:space="0" w:color="auto"/>
        <w:left w:val="none" w:sz="0" w:space="0" w:color="auto"/>
        <w:bottom w:val="none" w:sz="0" w:space="0" w:color="auto"/>
        <w:right w:val="none" w:sz="0" w:space="0" w:color="auto"/>
      </w:divBdr>
    </w:div>
    <w:div w:id="835076028">
      <w:bodyDiv w:val="1"/>
      <w:marLeft w:val="0"/>
      <w:marRight w:val="0"/>
      <w:marTop w:val="0"/>
      <w:marBottom w:val="0"/>
      <w:divBdr>
        <w:top w:val="none" w:sz="0" w:space="0" w:color="auto"/>
        <w:left w:val="none" w:sz="0" w:space="0" w:color="auto"/>
        <w:bottom w:val="none" w:sz="0" w:space="0" w:color="auto"/>
        <w:right w:val="none" w:sz="0" w:space="0" w:color="auto"/>
      </w:divBdr>
    </w:div>
    <w:div w:id="854996605">
      <w:bodyDiv w:val="1"/>
      <w:marLeft w:val="0"/>
      <w:marRight w:val="0"/>
      <w:marTop w:val="0"/>
      <w:marBottom w:val="0"/>
      <w:divBdr>
        <w:top w:val="none" w:sz="0" w:space="0" w:color="auto"/>
        <w:left w:val="none" w:sz="0" w:space="0" w:color="auto"/>
        <w:bottom w:val="none" w:sz="0" w:space="0" w:color="auto"/>
        <w:right w:val="none" w:sz="0" w:space="0" w:color="auto"/>
      </w:divBdr>
    </w:div>
    <w:div w:id="857431968">
      <w:bodyDiv w:val="1"/>
      <w:marLeft w:val="0"/>
      <w:marRight w:val="0"/>
      <w:marTop w:val="0"/>
      <w:marBottom w:val="0"/>
      <w:divBdr>
        <w:top w:val="none" w:sz="0" w:space="0" w:color="auto"/>
        <w:left w:val="none" w:sz="0" w:space="0" w:color="auto"/>
        <w:bottom w:val="none" w:sz="0" w:space="0" w:color="auto"/>
        <w:right w:val="none" w:sz="0" w:space="0" w:color="auto"/>
      </w:divBdr>
    </w:div>
    <w:div w:id="863128607">
      <w:bodyDiv w:val="1"/>
      <w:marLeft w:val="0"/>
      <w:marRight w:val="0"/>
      <w:marTop w:val="0"/>
      <w:marBottom w:val="0"/>
      <w:divBdr>
        <w:top w:val="none" w:sz="0" w:space="0" w:color="auto"/>
        <w:left w:val="none" w:sz="0" w:space="0" w:color="auto"/>
        <w:bottom w:val="none" w:sz="0" w:space="0" w:color="auto"/>
        <w:right w:val="none" w:sz="0" w:space="0" w:color="auto"/>
      </w:divBdr>
    </w:div>
    <w:div w:id="865483459">
      <w:bodyDiv w:val="1"/>
      <w:marLeft w:val="0"/>
      <w:marRight w:val="0"/>
      <w:marTop w:val="0"/>
      <w:marBottom w:val="0"/>
      <w:divBdr>
        <w:top w:val="none" w:sz="0" w:space="0" w:color="auto"/>
        <w:left w:val="none" w:sz="0" w:space="0" w:color="auto"/>
        <w:bottom w:val="none" w:sz="0" w:space="0" w:color="auto"/>
        <w:right w:val="none" w:sz="0" w:space="0" w:color="auto"/>
      </w:divBdr>
    </w:div>
    <w:div w:id="898636157">
      <w:bodyDiv w:val="1"/>
      <w:marLeft w:val="0"/>
      <w:marRight w:val="0"/>
      <w:marTop w:val="0"/>
      <w:marBottom w:val="0"/>
      <w:divBdr>
        <w:top w:val="none" w:sz="0" w:space="0" w:color="auto"/>
        <w:left w:val="none" w:sz="0" w:space="0" w:color="auto"/>
        <w:bottom w:val="none" w:sz="0" w:space="0" w:color="auto"/>
        <w:right w:val="none" w:sz="0" w:space="0" w:color="auto"/>
      </w:divBdr>
    </w:div>
    <w:div w:id="994532880">
      <w:bodyDiv w:val="1"/>
      <w:marLeft w:val="0"/>
      <w:marRight w:val="0"/>
      <w:marTop w:val="0"/>
      <w:marBottom w:val="0"/>
      <w:divBdr>
        <w:top w:val="none" w:sz="0" w:space="0" w:color="auto"/>
        <w:left w:val="none" w:sz="0" w:space="0" w:color="auto"/>
        <w:bottom w:val="none" w:sz="0" w:space="0" w:color="auto"/>
        <w:right w:val="none" w:sz="0" w:space="0" w:color="auto"/>
      </w:divBdr>
    </w:div>
    <w:div w:id="1000693425">
      <w:bodyDiv w:val="1"/>
      <w:marLeft w:val="0"/>
      <w:marRight w:val="0"/>
      <w:marTop w:val="0"/>
      <w:marBottom w:val="0"/>
      <w:divBdr>
        <w:top w:val="none" w:sz="0" w:space="0" w:color="auto"/>
        <w:left w:val="none" w:sz="0" w:space="0" w:color="auto"/>
        <w:bottom w:val="none" w:sz="0" w:space="0" w:color="auto"/>
        <w:right w:val="none" w:sz="0" w:space="0" w:color="auto"/>
      </w:divBdr>
    </w:div>
    <w:div w:id="1073967160">
      <w:bodyDiv w:val="1"/>
      <w:marLeft w:val="0"/>
      <w:marRight w:val="0"/>
      <w:marTop w:val="0"/>
      <w:marBottom w:val="0"/>
      <w:divBdr>
        <w:top w:val="none" w:sz="0" w:space="0" w:color="auto"/>
        <w:left w:val="none" w:sz="0" w:space="0" w:color="auto"/>
        <w:bottom w:val="none" w:sz="0" w:space="0" w:color="auto"/>
        <w:right w:val="none" w:sz="0" w:space="0" w:color="auto"/>
      </w:divBdr>
    </w:div>
    <w:div w:id="1087922508">
      <w:bodyDiv w:val="1"/>
      <w:marLeft w:val="0"/>
      <w:marRight w:val="0"/>
      <w:marTop w:val="0"/>
      <w:marBottom w:val="0"/>
      <w:divBdr>
        <w:top w:val="none" w:sz="0" w:space="0" w:color="auto"/>
        <w:left w:val="none" w:sz="0" w:space="0" w:color="auto"/>
        <w:bottom w:val="none" w:sz="0" w:space="0" w:color="auto"/>
        <w:right w:val="none" w:sz="0" w:space="0" w:color="auto"/>
      </w:divBdr>
    </w:div>
    <w:div w:id="1091858010">
      <w:bodyDiv w:val="1"/>
      <w:marLeft w:val="0"/>
      <w:marRight w:val="0"/>
      <w:marTop w:val="0"/>
      <w:marBottom w:val="0"/>
      <w:divBdr>
        <w:top w:val="none" w:sz="0" w:space="0" w:color="auto"/>
        <w:left w:val="none" w:sz="0" w:space="0" w:color="auto"/>
        <w:bottom w:val="none" w:sz="0" w:space="0" w:color="auto"/>
        <w:right w:val="none" w:sz="0" w:space="0" w:color="auto"/>
      </w:divBdr>
    </w:div>
    <w:div w:id="1126970543">
      <w:bodyDiv w:val="1"/>
      <w:marLeft w:val="0"/>
      <w:marRight w:val="0"/>
      <w:marTop w:val="0"/>
      <w:marBottom w:val="0"/>
      <w:divBdr>
        <w:top w:val="none" w:sz="0" w:space="0" w:color="auto"/>
        <w:left w:val="none" w:sz="0" w:space="0" w:color="auto"/>
        <w:bottom w:val="none" w:sz="0" w:space="0" w:color="auto"/>
        <w:right w:val="none" w:sz="0" w:space="0" w:color="auto"/>
      </w:divBdr>
    </w:div>
    <w:div w:id="1128861769">
      <w:bodyDiv w:val="1"/>
      <w:marLeft w:val="0"/>
      <w:marRight w:val="0"/>
      <w:marTop w:val="0"/>
      <w:marBottom w:val="0"/>
      <w:divBdr>
        <w:top w:val="none" w:sz="0" w:space="0" w:color="auto"/>
        <w:left w:val="none" w:sz="0" w:space="0" w:color="auto"/>
        <w:bottom w:val="none" w:sz="0" w:space="0" w:color="auto"/>
        <w:right w:val="none" w:sz="0" w:space="0" w:color="auto"/>
      </w:divBdr>
    </w:div>
    <w:div w:id="1141381145">
      <w:bodyDiv w:val="1"/>
      <w:marLeft w:val="0"/>
      <w:marRight w:val="0"/>
      <w:marTop w:val="0"/>
      <w:marBottom w:val="0"/>
      <w:divBdr>
        <w:top w:val="none" w:sz="0" w:space="0" w:color="auto"/>
        <w:left w:val="none" w:sz="0" w:space="0" w:color="auto"/>
        <w:bottom w:val="none" w:sz="0" w:space="0" w:color="auto"/>
        <w:right w:val="none" w:sz="0" w:space="0" w:color="auto"/>
      </w:divBdr>
    </w:div>
    <w:div w:id="1189026018">
      <w:bodyDiv w:val="1"/>
      <w:marLeft w:val="0"/>
      <w:marRight w:val="0"/>
      <w:marTop w:val="0"/>
      <w:marBottom w:val="0"/>
      <w:divBdr>
        <w:top w:val="none" w:sz="0" w:space="0" w:color="auto"/>
        <w:left w:val="none" w:sz="0" w:space="0" w:color="auto"/>
        <w:bottom w:val="none" w:sz="0" w:space="0" w:color="auto"/>
        <w:right w:val="none" w:sz="0" w:space="0" w:color="auto"/>
      </w:divBdr>
    </w:div>
    <w:div w:id="1195263487">
      <w:bodyDiv w:val="1"/>
      <w:marLeft w:val="0"/>
      <w:marRight w:val="0"/>
      <w:marTop w:val="0"/>
      <w:marBottom w:val="0"/>
      <w:divBdr>
        <w:top w:val="none" w:sz="0" w:space="0" w:color="auto"/>
        <w:left w:val="none" w:sz="0" w:space="0" w:color="auto"/>
        <w:bottom w:val="none" w:sz="0" w:space="0" w:color="auto"/>
        <w:right w:val="none" w:sz="0" w:space="0" w:color="auto"/>
      </w:divBdr>
    </w:div>
    <w:div w:id="1204556253">
      <w:bodyDiv w:val="1"/>
      <w:marLeft w:val="0"/>
      <w:marRight w:val="0"/>
      <w:marTop w:val="0"/>
      <w:marBottom w:val="0"/>
      <w:divBdr>
        <w:top w:val="none" w:sz="0" w:space="0" w:color="auto"/>
        <w:left w:val="none" w:sz="0" w:space="0" w:color="auto"/>
        <w:bottom w:val="none" w:sz="0" w:space="0" w:color="auto"/>
        <w:right w:val="none" w:sz="0" w:space="0" w:color="auto"/>
      </w:divBdr>
    </w:div>
    <w:div w:id="1207450932">
      <w:bodyDiv w:val="1"/>
      <w:marLeft w:val="0"/>
      <w:marRight w:val="0"/>
      <w:marTop w:val="0"/>
      <w:marBottom w:val="0"/>
      <w:divBdr>
        <w:top w:val="none" w:sz="0" w:space="0" w:color="auto"/>
        <w:left w:val="none" w:sz="0" w:space="0" w:color="auto"/>
        <w:bottom w:val="none" w:sz="0" w:space="0" w:color="auto"/>
        <w:right w:val="none" w:sz="0" w:space="0" w:color="auto"/>
      </w:divBdr>
    </w:div>
    <w:div w:id="1220097881">
      <w:bodyDiv w:val="1"/>
      <w:marLeft w:val="0"/>
      <w:marRight w:val="0"/>
      <w:marTop w:val="0"/>
      <w:marBottom w:val="0"/>
      <w:divBdr>
        <w:top w:val="none" w:sz="0" w:space="0" w:color="auto"/>
        <w:left w:val="none" w:sz="0" w:space="0" w:color="auto"/>
        <w:bottom w:val="none" w:sz="0" w:space="0" w:color="auto"/>
        <w:right w:val="none" w:sz="0" w:space="0" w:color="auto"/>
      </w:divBdr>
    </w:div>
    <w:div w:id="1290359356">
      <w:bodyDiv w:val="1"/>
      <w:marLeft w:val="0"/>
      <w:marRight w:val="0"/>
      <w:marTop w:val="0"/>
      <w:marBottom w:val="0"/>
      <w:divBdr>
        <w:top w:val="none" w:sz="0" w:space="0" w:color="auto"/>
        <w:left w:val="none" w:sz="0" w:space="0" w:color="auto"/>
        <w:bottom w:val="none" w:sz="0" w:space="0" w:color="auto"/>
        <w:right w:val="none" w:sz="0" w:space="0" w:color="auto"/>
      </w:divBdr>
    </w:div>
    <w:div w:id="1292906976">
      <w:bodyDiv w:val="1"/>
      <w:marLeft w:val="0"/>
      <w:marRight w:val="0"/>
      <w:marTop w:val="0"/>
      <w:marBottom w:val="0"/>
      <w:divBdr>
        <w:top w:val="none" w:sz="0" w:space="0" w:color="auto"/>
        <w:left w:val="none" w:sz="0" w:space="0" w:color="auto"/>
        <w:bottom w:val="none" w:sz="0" w:space="0" w:color="auto"/>
        <w:right w:val="none" w:sz="0" w:space="0" w:color="auto"/>
      </w:divBdr>
    </w:div>
    <w:div w:id="1317102005">
      <w:bodyDiv w:val="1"/>
      <w:marLeft w:val="0"/>
      <w:marRight w:val="0"/>
      <w:marTop w:val="0"/>
      <w:marBottom w:val="0"/>
      <w:divBdr>
        <w:top w:val="none" w:sz="0" w:space="0" w:color="auto"/>
        <w:left w:val="none" w:sz="0" w:space="0" w:color="auto"/>
        <w:bottom w:val="none" w:sz="0" w:space="0" w:color="auto"/>
        <w:right w:val="none" w:sz="0" w:space="0" w:color="auto"/>
      </w:divBdr>
    </w:div>
    <w:div w:id="1328166024">
      <w:bodyDiv w:val="1"/>
      <w:marLeft w:val="0"/>
      <w:marRight w:val="0"/>
      <w:marTop w:val="0"/>
      <w:marBottom w:val="0"/>
      <w:divBdr>
        <w:top w:val="none" w:sz="0" w:space="0" w:color="auto"/>
        <w:left w:val="none" w:sz="0" w:space="0" w:color="auto"/>
        <w:bottom w:val="none" w:sz="0" w:space="0" w:color="auto"/>
        <w:right w:val="none" w:sz="0" w:space="0" w:color="auto"/>
      </w:divBdr>
    </w:div>
    <w:div w:id="1331326625">
      <w:bodyDiv w:val="1"/>
      <w:marLeft w:val="0"/>
      <w:marRight w:val="0"/>
      <w:marTop w:val="0"/>
      <w:marBottom w:val="0"/>
      <w:divBdr>
        <w:top w:val="none" w:sz="0" w:space="0" w:color="auto"/>
        <w:left w:val="none" w:sz="0" w:space="0" w:color="auto"/>
        <w:bottom w:val="none" w:sz="0" w:space="0" w:color="auto"/>
        <w:right w:val="none" w:sz="0" w:space="0" w:color="auto"/>
      </w:divBdr>
    </w:div>
    <w:div w:id="1349327142">
      <w:bodyDiv w:val="1"/>
      <w:marLeft w:val="0"/>
      <w:marRight w:val="0"/>
      <w:marTop w:val="0"/>
      <w:marBottom w:val="0"/>
      <w:divBdr>
        <w:top w:val="none" w:sz="0" w:space="0" w:color="auto"/>
        <w:left w:val="none" w:sz="0" w:space="0" w:color="auto"/>
        <w:bottom w:val="none" w:sz="0" w:space="0" w:color="auto"/>
        <w:right w:val="none" w:sz="0" w:space="0" w:color="auto"/>
      </w:divBdr>
    </w:div>
    <w:div w:id="1352099009">
      <w:bodyDiv w:val="1"/>
      <w:marLeft w:val="0"/>
      <w:marRight w:val="0"/>
      <w:marTop w:val="0"/>
      <w:marBottom w:val="0"/>
      <w:divBdr>
        <w:top w:val="none" w:sz="0" w:space="0" w:color="auto"/>
        <w:left w:val="none" w:sz="0" w:space="0" w:color="auto"/>
        <w:bottom w:val="none" w:sz="0" w:space="0" w:color="auto"/>
        <w:right w:val="none" w:sz="0" w:space="0" w:color="auto"/>
      </w:divBdr>
    </w:div>
    <w:div w:id="1406495951">
      <w:bodyDiv w:val="1"/>
      <w:marLeft w:val="0"/>
      <w:marRight w:val="0"/>
      <w:marTop w:val="0"/>
      <w:marBottom w:val="0"/>
      <w:divBdr>
        <w:top w:val="none" w:sz="0" w:space="0" w:color="auto"/>
        <w:left w:val="none" w:sz="0" w:space="0" w:color="auto"/>
        <w:bottom w:val="none" w:sz="0" w:space="0" w:color="auto"/>
        <w:right w:val="none" w:sz="0" w:space="0" w:color="auto"/>
      </w:divBdr>
    </w:div>
    <w:div w:id="1439762357">
      <w:bodyDiv w:val="1"/>
      <w:marLeft w:val="0"/>
      <w:marRight w:val="0"/>
      <w:marTop w:val="0"/>
      <w:marBottom w:val="0"/>
      <w:divBdr>
        <w:top w:val="none" w:sz="0" w:space="0" w:color="auto"/>
        <w:left w:val="none" w:sz="0" w:space="0" w:color="auto"/>
        <w:bottom w:val="none" w:sz="0" w:space="0" w:color="auto"/>
        <w:right w:val="none" w:sz="0" w:space="0" w:color="auto"/>
      </w:divBdr>
    </w:div>
    <w:div w:id="1442915756">
      <w:bodyDiv w:val="1"/>
      <w:marLeft w:val="0"/>
      <w:marRight w:val="0"/>
      <w:marTop w:val="0"/>
      <w:marBottom w:val="0"/>
      <w:divBdr>
        <w:top w:val="none" w:sz="0" w:space="0" w:color="auto"/>
        <w:left w:val="none" w:sz="0" w:space="0" w:color="auto"/>
        <w:bottom w:val="none" w:sz="0" w:space="0" w:color="auto"/>
        <w:right w:val="none" w:sz="0" w:space="0" w:color="auto"/>
      </w:divBdr>
    </w:div>
    <w:div w:id="1445080405">
      <w:bodyDiv w:val="1"/>
      <w:marLeft w:val="0"/>
      <w:marRight w:val="0"/>
      <w:marTop w:val="0"/>
      <w:marBottom w:val="0"/>
      <w:divBdr>
        <w:top w:val="none" w:sz="0" w:space="0" w:color="auto"/>
        <w:left w:val="none" w:sz="0" w:space="0" w:color="auto"/>
        <w:bottom w:val="none" w:sz="0" w:space="0" w:color="auto"/>
        <w:right w:val="none" w:sz="0" w:space="0" w:color="auto"/>
      </w:divBdr>
    </w:div>
    <w:div w:id="1448115867">
      <w:bodyDiv w:val="1"/>
      <w:marLeft w:val="0"/>
      <w:marRight w:val="0"/>
      <w:marTop w:val="0"/>
      <w:marBottom w:val="0"/>
      <w:divBdr>
        <w:top w:val="none" w:sz="0" w:space="0" w:color="auto"/>
        <w:left w:val="none" w:sz="0" w:space="0" w:color="auto"/>
        <w:bottom w:val="none" w:sz="0" w:space="0" w:color="auto"/>
        <w:right w:val="none" w:sz="0" w:space="0" w:color="auto"/>
      </w:divBdr>
    </w:div>
    <w:div w:id="1456438078">
      <w:bodyDiv w:val="1"/>
      <w:marLeft w:val="0"/>
      <w:marRight w:val="0"/>
      <w:marTop w:val="0"/>
      <w:marBottom w:val="0"/>
      <w:divBdr>
        <w:top w:val="none" w:sz="0" w:space="0" w:color="auto"/>
        <w:left w:val="none" w:sz="0" w:space="0" w:color="auto"/>
        <w:bottom w:val="none" w:sz="0" w:space="0" w:color="auto"/>
        <w:right w:val="none" w:sz="0" w:space="0" w:color="auto"/>
      </w:divBdr>
    </w:div>
    <w:div w:id="1485242542">
      <w:bodyDiv w:val="1"/>
      <w:marLeft w:val="0"/>
      <w:marRight w:val="0"/>
      <w:marTop w:val="0"/>
      <w:marBottom w:val="0"/>
      <w:divBdr>
        <w:top w:val="none" w:sz="0" w:space="0" w:color="auto"/>
        <w:left w:val="none" w:sz="0" w:space="0" w:color="auto"/>
        <w:bottom w:val="none" w:sz="0" w:space="0" w:color="auto"/>
        <w:right w:val="none" w:sz="0" w:space="0" w:color="auto"/>
      </w:divBdr>
    </w:div>
    <w:div w:id="1498813344">
      <w:bodyDiv w:val="1"/>
      <w:marLeft w:val="0"/>
      <w:marRight w:val="0"/>
      <w:marTop w:val="0"/>
      <w:marBottom w:val="0"/>
      <w:divBdr>
        <w:top w:val="none" w:sz="0" w:space="0" w:color="auto"/>
        <w:left w:val="none" w:sz="0" w:space="0" w:color="auto"/>
        <w:bottom w:val="none" w:sz="0" w:space="0" w:color="auto"/>
        <w:right w:val="none" w:sz="0" w:space="0" w:color="auto"/>
      </w:divBdr>
    </w:div>
    <w:div w:id="1533416606">
      <w:bodyDiv w:val="1"/>
      <w:marLeft w:val="0"/>
      <w:marRight w:val="0"/>
      <w:marTop w:val="0"/>
      <w:marBottom w:val="0"/>
      <w:divBdr>
        <w:top w:val="none" w:sz="0" w:space="0" w:color="auto"/>
        <w:left w:val="none" w:sz="0" w:space="0" w:color="auto"/>
        <w:bottom w:val="none" w:sz="0" w:space="0" w:color="auto"/>
        <w:right w:val="none" w:sz="0" w:space="0" w:color="auto"/>
      </w:divBdr>
    </w:div>
    <w:div w:id="1550797489">
      <w:bodyDiv w:val="1"/>
      <w:marLeft w:val="0"/>
      <w:marRight w:val="0"/>
      <w:marTop w:val="0"/>
      <w:marBottom w:val="0"/>
      <w:divBdr>
        <w:top w:val="none" w:sz="0" w:space="0" w:color="auto"/>
        <w:left w:val="none" w:sz="0" w:space="0" w:color="auto"/>
        <w:bottom w:val="none" w:sz="0" w:space="0" w:color="auto"/>
        <w:right w:val="none" w:sz="0" w:space="0" w:color="auto"/>
      </w:divBdr>
    </w:div>
    <w:div w:id="1623412991">
      <w:bodyDiv w:val="1"/>
      <w:marLeft w:val="0"/>
      <w:marRight w:val="0"/>
      <w:marTop w:val="0"/>
      <w:marBottom w:val="0"/>
      <w:divBdr>
        <w:top w:val="none" w:sz="0" w:space="0" w:color="auto"/>
        <w:left w:val="none" w:sz="0" w:space="0" w:color="auto"/>
        <w:bottom w:val="none" w:sz="0" w:space="0" w:color="auto"/>
        <w:right w:val="none" w:sz="0" w:space="0" w:color="auto"/>
      </w:divBdr>
    </w:div>
    <w:div w:id="1638338300">
      <w:bodyDiv w:val="1"/>
      <w:marLeft w:val="0"/>
      <w:marRight w:val="0"/>
      <w:marTop w:val="0"/>
      <w:marBottom w:val="0"/>
      <w:divBdr>
        <w:top w:val="none" w:sz="0" w:space="0" w:color="auto"/>
        <w:left w:val="none" w:sz="0" w:space="0" w:color="auto"/>
        <w:bottom w:val="none" w:sz="0" w:space="0" w:color="auto"/>
        <w:right w:val="none" w:sz="0" w:space="0" w:color="auto"/>
      </w:divBdr>
    </w:div>
    <w:div w:id="1647853882">
      <w:bodyDiv w:val="1"/>
      <w:marLeft w:val="0"/>
      <w:marRight w:val="0"/>
      <w:marTop w:val="0"/>
      <w:marBottom w:val="0"/>
      <w:divBdr>
        <w:top w:val="none" w:sz="0" w:space="0" w:color="auto"/>
        <w:left w:val="none" w:sz="0" w:space="0" w:color="auto"/>
        <w:bottom w:val="none" w:sz="0" w:space="0" w:color="auto"/>
        <w:right w:val="none" w:sz="0" w:space="0" w:color="auto"/>
      </w:divBdr>
    </w:div>
    <w:div w:id="1684014953">
      <w:bodyDiv w:val="1"/>
      <w:marLeft w:val="0"/>
      <w:marRight w:val="0"/>
      <w:marTop w:val="0"/>
      <w:marBottom w:val="0"/>
      <w:divBdr>
        <w:top w:val="none" w:sz="0" w:space="0" w:color="auto"/>
        <w:left w:val="none" w:sz="0" w:space="0" w:color="auto"/>
        <w:bottom w:val="none" w:sz="0" w:space="0" w:color="auto"/>
        <w:right w:val="none" w:sz="0" w:space="0" w:color="auto"/>
      </w:divBdr>
    </w:div>
    <w:div w:id="1692993583">
      <w:bodyDiv w:val="1"/>
      <w:marLeft w:val="0"/>
      <w:marRight w:val="0"/>
      <w:marTop w:val="0"/>
      <w:marBottom w:val="0"/>
      <w:divBdr>
        <w:top w:val="none" w:sz="0" w:space="0" w:color="auto"/>
        <w:left w:val="none" w:sz="0" w:space="0" w:color="auto"/>
        <w:bottom w:val="none" w:sz="0" w:space="0" w:color="auto"/>
        <w:right w:val="none" w:sz="0" w:space="0" w:color="auto"/>
      </w:divBdr>
    </w:div>
    <w:div w:id="1693068156">
      <w:bodyDiv w:val="1"/>
      <w:marLeft w:val="0"/>
      <w:marRight w:val="0"/>
      <w:marTop w:val="0"/>
      <w:marBottom w:val="0"/>
      <w:divBdr>
        <w:top w:val="none" w:sz="0" w:space="0" w:color="auto"/>
        <w:left w:val="none" w:sz="0" w:space="0" w:color="auto"/>
        <w:bottom w:val="none" w:sz="0" w:space="0" w:color="auto"/>
        <w:right w:val="none" w:sz="0" w:space="0" w:color="auto"/>
      </w:divBdr>
    </w:div>
    <w:div w:id="1697779430">
      <w:bodyDiv w:val="1"/>
      <w:marLeft w:val="0"/>
      <w:marRight w:val="0"/>
      <w:marTop w:val="0"/>
      <w:marBottom w:val="0"/>
      <w:divBdr>
        <w:top w:val="none" w:sz="0" w:space="0" w:color="auto"/>
        <w:left w:val="none" w:sz="0" w:space="0" w:color="auto"/>
        <w:bottom w:val="none" w:sz="0" w:space="0" w:color="auto"/>
        <w:right w:val="none" w:sz="0" w:space="0" w:color="auto"/>
      </w:divBdr>
    </w:div>
    <w:div w:id="1707490176">
      <w:bodyDiv w:val="1"/>
      <w:marLeft w:val="0"/>
      <w:marRight w:val="0"/>
      <w:marTop w:val="0"/>
      <w:marBottom w:val="0"/>
      <w:divBdr>
        <w:top w:val="none" w:sz="0" w:space="0" w:color="auto"/>
        <w:left w:val="none" w:sz="0" w:space="0" w:color="auto"/>
        <w:bottom w:val="none" w:sz="0" w:space="0" w:color="auto"/>
        <w:right w:val="none" w:sz="0" w:space="0" w:color="auto"/>
      </w:divBdr>
    </w:div>
    <w:div w:id="1728265149">
      <w:bodyDiv w:val="1"/>
      <w:marLeft w:val="0"/>
      <w:marRight w:val="0"/>
      <w:marTop w:val="0"/>
      <w:marBottom w:val="0"/>
      <w:divBdr>
        <w:top w:val="none" w:sz="0" w:space="0" w:color="auto"/>
        <w:left w:val="none" w:sz="0" w:space="0" w:color="auto"/>
        <w:bottom w:val="none" w:sz="0" w:space="0" w:color="auto"/>
        <w:right w:val="none" w:sz="0" w:space="0" w:color="auto"/>
      </w:divBdr>
    </w:div>
    <w:div w:id="1742412994">
      <w:bodyDiv w:val="1"/>
      <w:marLeft w:val="0"/>
      <w:marRight w:val="0"/>
      <w:marTop w:val="0"/>
      <w:marBottom w:val="0"/>
      <w:divBdr>
        <w:top w:val="none" w:sz="0" w:space="0" w:color="auto"/>
        <w:left w:val="none" w:sz="0" w:space="0" w:color="auto"/>
        <w:bottom w:val="none" w:sz="0" w:space="0" w:color="auto"/>
        <w:right w:val="none" w:sz="0" w:space="0" w:color="auto"/>
      </w:divBdr>
    </w:div>
    <w:div w:id="1754348842">
      <w:bodyDiv w:val="1"/>
      <w:marLeft w:val="0"/>
      <w:marRight w:val="0"/>
      <w:marTop w:val="0"/>
      <w:marBottom w:val="0"/>
      <w:divBdr>
        <w:top w:val="none" w:sz="0" w:space="0" w:color="auto"/>
        <w:left w:val="none" w:sz="0" w:space="0" w:color="auto"/>
        <w:bottom w:val="none" w:sz="0" w:space="0" w:color="auto"/>
        <w:right w:val="none" w:sz="0" w:space="0" w:color="auto"/>
      </w:divBdr>
    </w:div>
    <w:div w:id="1786266037">
      <w:bodyDiv w:val="1"/>
      <w:marLeft w:val="0"/>
      <w:marRight w:val="0"/>
      <w:marTop w:val="0"/>
      <w:marBottom w:val="0"/>
      <w:divBdr>
        <w:top w:val="none" w:sz="0" w:space="0" w:color="auto"/>
        <w:left w:val="none" w:sz="0" w:space="0" w:color="auto"/>
        <w:bottom w:val="none" w:sz="0" w:space="0" w:color="auto"/>
        <w:right w:val="none" w:sz="0" w:space="0" w:color="auto"/>
      </w:divBdr>
    </w:div>
    <w:div w:id="1788618223">
      <w:bodyDiv w:val="1"/>
      <w:marLeft w:val="0"/>
      <w:marRight w:val="0"/>
      <w:marTop w:val="0"/>
      <w:marBottom w:val="0"/>
      <w:divBdr>
        <w:top w:val="none" w:sz="0" w:space="0" w:color="auto"/>
        <w:left w:val="none" w:sz="0" w:space="0" w:color="auto"/>
        <w:bottom w:val="none" w:sz="0" w:space="0" w:color="auto"/>
        <w:right w:val="none" w:sz="0" w:space="0" w:color="auto"/>
      </w:divBdr>
    </w:div>
    <w:div w:id="1827356415">
      <w:bodyDiv w:val="1"/>
      <w:marLeft w:val="0"/>
      <w:marRight w:val="0"/>
      <w:marTop w:val="0"/>
      <w:marBottom w:val="0"/>
      <w:divBdr>
        <w:top w:val="none" w:sz="0" w:space="0" w:color="auto"/>
        <w:left w:val="none" w:sz="0" w:space="0" w:color="auto"/>
        <w:bottom w:val="none" w:sz="0" w:space="0" w:color="auto"/>
        <w:right w:val="none" w:sz="0" w:space="0" w:color="auto"/>
      </w:divBdr>
    </w:div>
    <w:div w:id="1850681895">
      <w:bodyDiv w:val="1"/>
      <w:marLeft w:val="0"/>
      <w:marRight w:val="0"/>
      <w:marTop w:val="0"/>
      <w:marBottom w:val="0"/>
      <w:divBdr>
        <w:top w:val="none" w:sz="0" w:space="0" w:color="auto"/>
        <w:left w:val="none" w:sz="0" w:space="0" w:color="auto"/>
        <w:bottom w:val="none" w:sz="0" w:space="0" w:color="auto"/>
        <w:right w:val="none" w:sz="0" w:space="0" w:color="auto"/>
      </w:divBdr>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87835883">
      <w:bodyDiv w:val="1"/>
      <w:marLeft w:val="0"/>
      <w:marRight w:val="0"/>
      <w:marTop w:val="0"/>
      <w:marBottom w:val="0"/>
      <w:divBdr>
        <w:top w:val="none" w:sz="0" w:space="0" w:color="auto"/>
        <w:left w:val="none" w:sz="0" w:space="0" w:color="auto"/>
        <w:bottom w:val="none" w:sz="0" w:space="0" w:color="auto"/>
        <w:right w:val="none" w:sz="0" w:space="0" w:color="auto"/>
      </w:divBdr>
    </w:div>
    <w:div w:id="1907177631">
      <w:bodyDiv w:val="1"/>
      <w:marLeft w:val="0"/>
      <w:marRight w:val="0"/>
      <w:marTop w:val="0"/>
      <w:marBottom w:val="0"/>
      <w:divBdr>
        <w:top w:val="none" w:sz="0" w:space="0" w:color="auto"/>
        <w:left w:val="none" w:sz="0" w:space="0" w:color="auto"/>
        <w:bottom w:val="none" w:sz="0" w:space="0" w:color="auto"/>
        <w:right w:val="none" w:sz="0" w:space="0" w:color="auto"/>
      </w:divBdr>
    </w:div>
    <w:div w:id="1956256227">
      <w:bodyDiv w:val="1"/>
      <w:marLeft w:val="0"/>
      <w:marRight w:val="0"/>
      <w:marTop w:val="0"/>
      <w:marBottom w:val="0"/>
      <w:divBdr>
        <w:top w:val="none" w:sz="0" w:space="0" w:color="auto"/>
        <w:left w:val="none" w:sz="0" w:space="0" w:color="auto"/>
        <w:bottom w:val="none" w:sz="0" w:space="0" w:color="auto"/>
        <w:right w:val="none" w:sz="0" w:space="0" w:color="auto"/>
      </w:divBdr>
    </w:div>
    <w:div w:id="1962959010">
      <w:bodyDiv w:val="1"/>
      <w:marLeft w:val="0"/>
      <w:marRight w:val="0"/>
      <w:marTop w:val="0"/>
      <w:marBottom w:val="0"/>
      <w:divBdr>
        <w:top w:val="none" w:sz="0" w:space="0" w:color="auto"/>
        <w:left w:val="none" w:sz="0" w:space="0" w:color="auto"/>
        <w:bottom w:val="none" w:sz="0" w:space="0" w:color="auto"/>
        <w:right w:val="none" w:sz="0" w:space="0" w:color="auto"/>
      </w:divBdr>
    </w:div>
    <w:div w:id="1964261274">
      <w:bodyDiv w:val="1"/>
      <w:marLeft w:val="0"/>
      <w:marRight w:val="0"/>
      <w:marTop w:val="0"/>
      <w:marBottom w:val="0"/>
      <w:divBdr>
        <w:top w:val="none" w:sz="0" w:space="0" w:color="auto"/>
        <w:left w:val="none" w:sz="0" w:space="0" w:color="auto"/>
        <w:bottom w:val="none" w:sz="0" w:space="0" w:color="auto"/>
        <w:right w:val="none" w:sz="0" w:space="0" w:color="auto"/>
      </w:divBdr>
    </w:div>
    <w:div w:id="1973753250">
      <w:bodyDiv w:val="1"/>
      <w:marLeft w:val="0"/>
      <w:marRight w:val="0"/>
      <w:marTop w:val="0"/>
      <w:marBottom w:val="0"/>
      <w:divBdr>
        <w:top w:val="none" w:sz="0" w:space="0" w:color="auto"/>
        <w:left w:val="none" w:sz="0" w:space="0" w:color="auto"/>
        <w:bottom w:val="none" w:sz="0" w:space="0" w:color="auto"/>
        <w:right w:val="none" w:sz="0" w:space="0" w:color="auto"/>
      </w:divBdr>
    </w:div>
    <w:div w:id="2004238945">
      <w:bodyDiv w:val="1"/>
      <w:marLeft w:val="0"/>
      <w:marRight w:val="0"/>
      <w:marTop w:val="0"/>
      <w:marBottom w:val="0"/>
      <w:divBdr>
        <w:top w:val="none" w:sz="0" w:space="0" w:color="auto"/>
        <w:left w:val="none" w:sz="0" w:space="0" w:color="auto"/>
        <w:bottom w:val="none" w:sz="0" w:space="0" w:color="auto"/>
        <w:right w:val="none" w:sz="0" w:space="0" w:color="auto"/>
      </w:divBdr>
    </w:div>
    <w:div w:id="2006976576">
      <w:bodyDiv w:val="1"/>
      <w:marLeft w:val="0"/>
      <w:marRight w:val="0"/>
      <w:marTop w:val="0"/>
      <w:marBottom w:val="0"/>
      <w:divBdr>
        <w:top w:val="none" w:sz="0" w:space="0" w:color="auto"/>
        <w:left w:val="none" w:sz="0" w:space="0" w:color="auto"/>
        <w:bottom w:val="none" w:sz="0" w:space="0" w:color="auto"/>
        <w:right w:val="none" w:sz="0" w:space="0" w:color="auto"/>
      </w:divBdr>
    </w:div>
    <w:div w:id="2017027726">
      <w:bodyDiv w:val="1"/>
      <w:marLeft w:val="0"/>
      <w:marRight w:val="0"/>
      <w:marTop w:val="0"/>
      <w:marBottom w:val="0"/>
      <w:divBdr>
        <w:top w:val="none" w:sz="0" w:space="0" w:color="auto"/>
        <w:left w:val="none" w:sz="0" w:space="0" w:color="auto"/>
        <w:bottom w:val="none" w:sz="0" w:space="0" w:color="auto"/>
        <w:right w:val="none" w:sz="0" w:space="0" w:color="auto"/>
      </w:divBdr>
    </w:div>
    <w:div w:id="2038119240">
      <w:bodyDiv w:val="1"/>
      <w:marLeft w:val="0"/>
      <w:marRight w:val="0"/>
      <w:marTop w:val="0"/>
      <w:marBottom w:val="0"/>
      <w:divBdr>
        <w:top w:val="none" w:sz="0" w:space="0" w:color="auto"/>
        <w:left w:val="none" w:sz="0" w:space="0" w:color="auto"/>
        <w:bottom w:val="none" w:sz="0" w:space="0" w:color="auto"/>
        <w:right w:val="none" w:sz="0" w:space="0" w:color="auto"/>
      </w:divBdr>
    </w:div>
    <w:div w:id="2051034459">
      <w:bodyDiv w:val="1"/>
      <w:marLeft w:val="0"/>
      <w:marRight w:val="0"/>
      <w:marTop w:val="0"/>
      <w:marBottom w:val="0"/>
      <w:divBdr>
        <w:top w:val="none" w:sz="0" w:space="0" w:color="auto"/>
        <w:left w:val="none" w:sz="0" w:space="0" w:color="auto"/>
        <w:bottom w:val="none" w:sz="0" w:space="0" w:color="auto"/>
        <w:right w:val="none" w:sz="0" w:space="0" w:color="auto"/>
      </w:divBdr>
    </w:div>
    <w:div w:id="2054959358">
      <w:bodyDiv w:val="1"/>
      <w:marLeft w:val="0"/>
      <w:marRight w:val="0"/>
      <w:marTop w:val="0"/>
      <w:marBottom w:val="0"/>
      <w:divBdr>
        <w:top w:val="none" w:sz="0" w:space="0" w:color="auto"/>
        <w:left w:val="none" w:sz="0" w:space="0" w:color="auto"/>
        <w:bottom w:val="none" w:sz="0" w:space="0" w:color="auto"/>
        <w:right w:val="none" w:sz="0" w:space="0" w:color="auto"/>
      </w:divBdr>
    </w:div>
    <w:div w:id="2057465818">
      <w:bodyDiv w:val="1"/>
      <w:marLeft w:val="0"/>
      <w:marRight w:val="0"/>
      <w:marTop w:val="0"/>
      <w:marBottom w:val="0"/>
      <w:divBdr>
        <w:top w:val="none" w:sz="0" w:space="0" w:color="auto"/>
        <w:left w:val="none" w:sz="0" w:space="0" w:color="auto"/>
        <w:bottom w:val="none" w:sz="0" w:space="0" w:color="auto"/>
        <w:right w:val="none" w:sz="0" w:space="0" w:color="auto"/>
      </w:divBdr>
      <w:divsChild>
        <w:div w:id="1459644723">
          <w:marLeft w:val="0"/>
          <w:marRight w:val="0"/>
          <w:marTop w:val="0"/>
          <w:marBottom w:val="0"/>
          <w:divBdr>
            <w:top w:val="none" w:sz="0" w:space="0" w:color="auto"/>
            <w:left w:val="none" w:sz="0" w:space="0" w:color="auto"/>
            <w:bottom w:val="none" w:sz="0" w:space="0" w:color="auto"/>
            <w:right w:val="none" w:sz="0" w:space="0" w:color="auto"/>
          </w:divBdr>
        </w:div>
      </w:divsChild>
    </w:div>
    <w:div w:id="2067297689">
      <w:bodyDiv w:val="1"/>
      <w:marLeft w:val="0"/>
      <w:marRight w:val="0"/>
      <w:marTop w:val="0"/>
      <w:marBottom w:val="0"/>
      <w:divBdr>
        <w:top w:val="none" w:sz="0" w:space="0" w:color="auto"/>
        <w:left w:val="none" w:sz="0" w:space="0" w:color="auto"/>
        <w:bottom w:val="none" w:sz="0" w:space="0" w:color="auto"/>
        <w:right w:val="none" w:sz="0" w:space="0" w:color="auto"/>
      </w:divBdr>
    </w:div>
    <w:div w:id="2068530366">
      <w:bodyDiv w:val="1"/>
      <w:marLeft w:val="0"/>
      <w:marRight w:val="0"/>
      <w:marTop w:val="0"/>
      <w:marBottom w:val="0"/>
      <w:divBdr>
        <w:top w:val="none" w:sz="0" w:space="0" w:color="auto"/>
        <w:left w:val="none" w:sz="0" w:space="0" w:color="auto"/>
        <w:bottom w:val="none" w:sz="0" w:space="0" w:color="auto"/>
        <w:right w:val="none" w:sz="0" w:space="0" w:color="auto"/>
      </w:divBdr>
    </w:div>
    <w:div w:id="2085955651">
      <w:bodyDiv w:val="1"/>
      <w:marLeft w:val="0"/>
      <w:marRight w:val="0"/>
      <w:marTop w:val="0"/>
      <w:marBottom w:val="0"/>
      <w:divBdr>
        <w:top w:val="none" w:sz="0" w:space="0" w:color="auto"/>
        <w:left w:val="none" w:sz="0" w:space="0" w:color="auto"/>
        <w:bottom w:val="none" w:sz="0" w:space="0" w:color="auto"/>
        <w:right w:val="none" w:sz="0" w:space="0" w:color="auto"/>
      </w:divBdr>
    </w:div>
    <w:div w:id="2090615875">
      <w:bodyDiv w:val="1"/>
      <w:marLeft w:val="0"/>
      <w:marRight w:val="0"/>
      <w:marTop w:val="0"/>
      <w:marBottom w:val="0"/>
      <w:divBdr>
        <w:top w:val="none" w:sz="0" w:space="0" w:color="auto"/>
        <w:left w:val="none" w:sz="0" w:space="0" w:color="auto"/>
        <w:bottom w:val="none" w:sz="0" w:space="0" w:color="auto"/>
        <w:right w:val="none" w:sz="0" w:space="0" w:color="auto"/>
      </w:divBdr>
    </w:div>
    <w:div w:id="2103337486">
      <w:bodyDiv w:val="1"/>
      <w:marLeft w:val="0"/>
      <w:marRight w:val="0"/>
      <w:marTop w:val="0"/>
      <w:marBottom w:val="0"/>
      <w:divBdr>
        <w:top w:val="none" w:sz="0" w:space="0" w:color="auto"/>
        <w:left w:val="none" w:sz="0" w:space="0" w:color="auto"/>
        <w:bottom w:val="none" w:sz="0" w:space="0" w:color="auto"/>
        <w:right w:val="none" w:sz="0" w:space="0" w:color="auto"/>
      </w:divBdr>
    </w:div>
    <w:div w:id="2117361183">
      <w:bodyDiv w:val="1"/>
      <w:marLeft w:val="0"/>
      <w:marRight w:val="0"/>
      <w:marTop w:val="0"/>
      <w:marBottom w:val="0"/>
      <w:divBdr>
        <w:top w:val="none" w:sz="0" w:space="0" w:color="auto"/>
        <w:left w:val="none" w:sz="0" w:space="0" w:color="auto"/>
        <w:bottom w:val="none" w:sz="0" w:space="0" w:color="auto"/>
        <w:right w:val="none" w:sz="0" w:space="0" w:color="auto"/>
      </w:divBdr>
      <w:divsChild>
        <w:div w:id="1075126181">
          <w:marLeft w:val="0"/>
          <w:marRight w:val="0"/>
          <w:marTop w:val="0"/>
          <w:marBottom w:val="0"/>
          <w:divBdr>
            <w:top w:val="none" w:sz="0" w:space="0" w:color="auto"/>
            <w:left w:val="none" w:sz="0" w:space="0" w:color="auto"/>
            <w:bottom w:val="none" w:sz="0" w:space="0" w:color="auto"/>
            <w:right w:val="none" w:sz="0" w:space="0" w:color="auto"/>
          </w:divBdr>
          <w:divsChild>
            <w:div w:id="885802324">
              <w:marLeft w:val="0"/>
              <w:marRight w:val="0"/>
              <w:marTop w:val="0"/>
              <w:marBottom w:val="0"/>
              <w:divBdr>
                <w:top w:val="none" w:sz="0" w:space="0" w:color="auto"/>
                <w:left w:val="none" w:sz="0" w:space="0" w:color="auto"/>
                <w:bottom w:val="none" w:sz="0" w:space="0" w:color="auto"/>
                <w:right w:val="none" w:sz="0" w:space="0" w:color="auto"/>
              </w:divBdr>
              <w:divsChild>
                <w:div w:id="316809049">
                  <w:marLeft w:val="0"/>
                  <w:marRight w:val="0"/>
                  <w:marTop w:val="0"/>
                  <w:marBottom w:val="0"/>
                  <w:divBdr>
                    <w:top w:val="none" w:sz="0" w:space="0" w:color="auto"/>
                    <w:left w:val="none" w:sz="0" w:space="0" w:color="auto"/>
                    <w:bottom w:val="none" w:sz="0" w:space="0" w:color="auto"/>
                    <w:right w:val="none" w:sz="0" w:space="0" w:color="auto"/>
                  </w:divBdr>
                  <w:divsChild>
                    <w:div w:id="1509444266">
                      <w:marLeft w:val="0"/>
                      <w:marRight w:val="0"/>
                      <w:marTop w:val="0"/>
                      <w:marBottom w:val="0"/>
                      <w:divBdr>
                        <w:top w:val="none" w:sz="0" w:space="0" w:color="auto"/>
                        <w:left w:val="none" w:sz="0" w:space="0" w:color="auto"/>
                        <w:bottom w:val="none" w:sz="0" w:space="0" w:color="auto"/>
                        <w:right w:val="none" w:sz="0" w:space="0" w:color="auto"/>
                      </w:divBdr>
                      <w:divsChild>
                        <w:div w:id="1976714047">
                          <w:marLeft w:val="0"/>
                          <w:marRight w:val="0"/>
                          <w:marTop w:val="0"/>
                          <w:marBottom w:val="0"/>
                          <w:divBdr>
                            <w:top w:val="none" w:sz="0" w:space="0" w:color="auto"/>
                            <w:left w:val="none" w:sz="0" w:space="0" w:color="auto"/>
                            <w:bottom w:val="none" w:sz="0" w:space="0" w:color="auto"/>
                            <w:right w:val="none" w:sz="0" w:space="0" w:color="auto"/>
                          </w:divBdr>
                          <w:divsChild>
                            <w:div w:id="1517573002">
                              <w:marLeft w:val="0"/>
                              <w:marRight w:val="0"/>
                              <w:marTop w:val="0"/>
                              <w:marBottom w:val="0"/>
                              <w:divBdr>
                                <w:top w:val="none" w:sz="0" w:space="0" w:color="auto"/>
                                <w:left w:val="none" w:sz="0" w:space="0" w:color="auto"/>
                                <w:bottom w:val="none" w:sz="0" w:space="0" w:color="auto"/>
                                <w:right w:val="none" w:sz="0" w:space="0" w:color="auto"/>
                              </w:divBdr>
                              <w:divsChild>
                                <w:div w:id="1067066880">
                                  <w:marLeft w:val="0"/>
                                  <w:marRight w:val="0"/>
                                  <w:marTop w:val="0"/>
                                  <w:marBottom w:val="0"/>
                                  <w:divBdr>
                                    <w:top w:val="none" w:sz="0" w:space="0" w:color="auto"/>
                                    <w:left w:val="none" w:sz="0" w:space="0" w:color="auto"/>
                                    <w:bottom w:val="none" w:sz="0" w:space="0" w:color="auto"/>
                                    <w:right w:val="none" w:sz="0" w:space="0" w:color="auto"/>
                                  </w:divBdr>
                                  <w:divsChild>
                                    <w:div w:id="1658027195">
                                      <w:marLeft w:val="0"/>
                                      <w:marRight w:val="0"/>
                                      <w:marTop w:val="0"/>
                                      <w:marBottom w:val="0"/>
                                      <w:divBdr>
                                        <w:top w:val="none" w:sz="0" w:space="0" w:color="auto"/>
                                        <w:left w:val="none" w:sz="0" w:space="0" w:color="auto"/>
                                        <w:bottom w:val="none" w:sz="0" w:space="0" w:color="auto"/>
                                        <w:right w:val="none" w:sz="0" w:space="0" w:color="auto"/>
                                      </w:divBdr>
                                      <w:divsChild>
                                        <w:div w:id="18557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572341">
      <w:bodyDiv w:val="1"/>
      <w:marLeft w:val="0"/>
      <w:marRight w:val="0"/>
      <w:marTop w:val="0"/>
      <w:marBottom w:val="0"/>
      <w:divBdr>
        <w:top w:val="none" w:sz="0" w:space="0" w:color="auto"/>
        <w:left w:val="none" w:sz="0" w:space="0" w:color="auto"/>
        <w:bottom w:val="none" w:sz="0" w:space="0" w:color="auto"/>
        <w:right w:val="none" w:sz="0" w:space="0" w:color="auto"/>
      </w:divBdr>
    </w:div>
    <w:div w:id="2125491528">
      <w:bodyDiv w:val="1"/>
      <w:marLeft w:val="0"/>
      <w:marRight w:val="0"/>
      <w:marTop w:val="0"/>
      <w:marBottom w:val="0"/>
      <w:divBdr>
        <w:top w:val="none" w:sz="0" w:space="0" w:color="auto"/>
        <w:left w:val="none" w:sz="0" w:space="0" w:color="auto"/>
        <w:bottom w:val="none" w:sz="0" w:space="0" w:color="auto"/>
        <w:right w:val="none" w:sz="0" w:space="0" w:color="auto"/>
      </w:divBdr>
    </w:div>
    <w:div w:id="2130010552">
      <w:bodyDiv w:val="1"/>
      <w:marLeft w:val="0"/>
      <w:marRight w:val="0"/>
      <w:marTop w:val="0"/>
      <w:marBottom w:val="0"/>
      <w:divBdr>
        <w:top w:val="none" w:sz="0" w:space="0" w:color="auto"/>
        <w:left w:val="none" w:sz="0" w:space="0" w:color="auto"/>
        <w:bottom w:val="none" w:sz="0" w:space="0" w:color="auto"/>
        <w:right w:val="none" w:sz="0" w:space="0" w:color="auto"/>
      </w:divBdr>
    </w:div>
    <w:div w:id="21309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k.com/molodezhbk"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845E-F2FE-487B-A125-B7B038D3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161</Pages>
  <Words>40630</Words>
  <Characters>231593</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Косарева Алена Станиславовна</dc:creator>
  <cp:lastModifiedBy>Управление экономики</cp:lastModifiedBy>
  <cp:revision>228</cp:revision>
  <cp:lastPrinted>2023-04-03T03:50:00Z</cp:lastPrinted>
  <dcterms:created xsi:type="dcterms:W3CDTF">2022-03-27T09:31:00Z</dcterms:created>
  <dcterms:modified xsi:type="dcterms:W3CDTF">2023-05-21T23:18:00Z</dcterms:modified>
</cp:coreProperties>
</file>