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BB" w:rsidRDefault="00C477B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477BB" w:rsidRDefault="00C477BB">
      <w:pPr>
        <w:pStyle w:val="ConsPlusNormal"/>
        <w:jc w:val="both"/>
        <w:outlineLvl w:val="0"/>
      </w:pPr>
    </w:p>
    <w:p w:rsidR="00C477BB" w:rsidRDefault="00C477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77BB" w:rsidRDefault="00C477BB">
      <w:pPr>
        <w:pStyle w:val="ConsPlusTitle"/>
        <w:jc w:val="center"/>
      </w:pPr>
    </w:p>
    <w:p w:rsidR="00C477BB" w:rsidRDefault="00C477BB">
      <w:pPr>
        <w:pStyle w:val="ConsPlusTitle"/>
        <w:jc w:val="center"/>
      </w:pPr>
      <w:r>
        <w:t>ПОСТАНОВЛЕНИЕ</w:t>
      </w:r>
    </w:p>
    <w:p w:rsidR="00C477BB" w:rsidRDefault="00C477BB">
      <w:pPr>
        <w:pStyle w:val="ConsPlusTitle"/>
        <w:jc w:val="center"/>
      </w:pPr>
      <w:r>
        <w:t>от 28 января 2016 г. N 43</w:t>
      </w:r>
    </w:p>
    <w:p w:rsidR="00C477BB" w:rsidRDefault="00C477BB">
      <w:pPr>
        <w:pStyle w:val="ConsPlusTitle"/>
        <w:jc w:val="center"/>
      </w:pPr>
    </w:p>
    <w:p w:rsidR="00C477BB" w:rsidRDefault="00C477BB">
      <w:pPr>
        <w:pStyle w:val="ConsPlusTitle"/>
        <w:jc w:val="center"/>
      </w:pPr>
      <w:r>
        <w:t>О СОЗДАНИИ</w:t>
      </w:r>
    </w:p>
    <w:p w:rsidR="00C477BB" w:rsidRDefault="00C477BB">
      <w:pPr>
        <w:pStyle w:val="ConsPlusTitle"/>
        <w:jc w:val="center"/>
      </w:pPr>
      <w:r>
        <w:t>ТЕРРИТОРИИ ОПЕРЕЖАЮЩЕГО СОЦИАЛЬНО-ЭКОНОМИЧЕСКОГО РАЗВИТИЯ</w:t>
      </w:r>
    </w:p>
    <w:p w:rsidR="00C477BB" w:rsidRDefault="00C477BB">
      <w:pPr>
        <w:pStyle w:val="ConsPlusTitle"/>
        <w:jc w:val="center"/>
      </w:pPr>
      <w:r>
        <w:t>"БОЛЬШОЙ КАМЕНЬ"</w:t>
      </w:r>
    </w:p>
    <w:p w:rsidR="00C477BB" w:rsidRDefault="00C477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7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12.10.2016 </w:t>
            </w:r>
            <w:hyperlink r:id="rId6">
              <w:r>
                <w:rPr>
                  <w:color w:val="0000FF"/>
                </w:rPr>
                <w:t>N 1035</w:t>
              </w:r>
            </w:hyperlink>
            <w:r>
              <w:rPr>
                <w:color w:val="392C69"/>
              </w:rPr>
              <w:t>,</w:t>
            </w:r>
          </w:p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7">
              <w:r>
                <w:rPr>
                  <w:color w:val="0000FF"/>
                </w:rPr>
                <w:t>N 1381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15.07.2021 </w:t>
            </w:r>
            <w:hyperlink r:id="rId9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07.06.2022 </w:t>
            </w:r>
            <w:hyperlink r:id="rId10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</w:tr>
    </w:tbl>
    <w:p w:rsidR="00C477BB" w:rsidRDefault="00C477BB">
      <w:pPr>
        <w:pStyle w:val="ConsPlusNormal"/>
        <w:jc w:val="center"/>
      </w:pPr>
    </w:p>
    <w:p w:rsidR="00C477BB" w:rsidRDefault="00C477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1. Создать территорию опережающего социально-экономического развития "Большой Камень" на территории городского округа Большой Камень Приморского края.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2. Установить, что местоположение границ территории опережающего социально-экономического развития "Большой Камень" определяется: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а) в части суши - по границам кадастровых кварталов с номерами и земельных участков с кадастровыми номерами по перечню согласно </w:t>
      </w:r>
      <w:hyperlink w:anchor="P40">
        <w:r>
          <w:rPr>
            <w:color w:val="0000FF"/>
          </w:rPr>
          <w:t>приложению N 1</w:t>
        </w:r>
      </w:hyperlink>
      <w:r>
        <w:t xml:space="preserve"> (за исключением земельных участков с кадастровыми номерами 25:36:000000:1, 25:36:000000:2, 25:36:000000:3, 25:36:000000:1747, 25:36:000000:1748, 25:36:000000:1750, 25:36:000000:1751, 25:36:000000:1752, 25:36:000000:1753, 25:36:000000:1754, 25:36:000000:1755, 25:36:000000:1758, 25:36:000000:1759, 25:36:000000:1760, 25:36:000000:1761, 25:36:000000:1777, 25:36:000000:1778, 25:36:020201:127), а также по прямым линиям, соединяющим по порядку точки с координатами согласно </w:t>
      </w:r>
      <w:hyperlink w:anchor="P79">
        <w:r>
          <w:rPr>
            <w:color w:val="0000FF"/>
          </w:rPr>
          <w:t>приложению N 1(1)</w:t>
        </w:r>
      </w:hyperlink>
      <w:r>
        <w:t xml:space="preserve"> (в местной системе координат);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б) в части акватории водных объектов - по прямым линиям, соединяющим по порядку точки с координатами согласно </w:t>
      </w:r>
      <w:hyperlink w:anchor="P232">
        <w:r>
          <w:rPr>
            <w:color w:val="0000FF"/>
          </w:rPr>
          <w:t>приложению N 1(2)</w:t>
        </w:r>
      </w:hyperlink>
      <w:r>
        <w:t xml:space="preserve"> (в местной системе координат).</w:t>
      </w:r>
    </w:p>
    <w:p w:rsidR="00C477BB" w:rsidRDefault="00C477BB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07.06.2022 N 1041)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3. Установить, что особый правовой режим осуществления предпринимательской деятельности на территории опережающего социально-экономического развития "Большой Камень" действует при осуществлении видов экономической деятельности, предусмотренных Общероссийским </w:t>
      </w:r>
      <w:hyperlink r:id="rId13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по перечню согласно </w:t>
      </w:r>
      <w:hyperlink w:anchor="P845">
        <w:r>
          <w:rPr>
            <w:color w:val="0000FF"/>
          </w:rPr>
          <w:t>приложению N 2</w:t>
        </w:r>
      </w:hyperlink>
      <w:r>
        <w:t>.</w:t>
      </w:r>
    </w:p>
    <w:p w:rsidR="00C477BB" w:rsidRDefault="00C477BB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15.07.2021 N 1193)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4. Определить, что минимальный объем капитальных вложений резидентов территории опережающего социально-экономического развития "Большой Камень" в осуществление соответствующих видов экономической деятельности составляет 500000 рублей.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5. Установить, что на территории опережающего социально-экономического развития "Большой Камень" применяется таможенная процедура свободной таможенной зоны, установленная правом Евразийского экономического союза.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6. Установить, что финансовое обеспечение за счет средств федерального бюджета мероприятий по созданию территории опережающего социально-экономического развития "Большой Камень" осуществляется в рамках подпрограммы "Создание условий для опережающего социально-экономического развития Дальневосточного федерального округа"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Российской Федерации "Социально-экономическое развитие Дальнего Востока и Байкальского региона" в пределах бюджетных ассигнований, предусмотренных в федеральном бюджете на соответствующий финансовый год, и лимитов бюджетных обязательств, доведенных в установленном порядке Министерству Российской Федерации по развитию Дальнего Востока и </w:t>
      </w:r>
      <w:r>
        <w:lastRenderedPageBreak/>
        <w:t>Арктики на указанные цели, в размере, не превышающем 5225 млн. рублей.</w:t>
      </w:r>
    </w:p>
    <w:p w:rsidR="00C477BB" w:rsidRDefault="00C477BB">
      <w:pPr>
        <w:pStyle w:val="ConsPlusNormal"/>
        <w:jc w:val="both"/>
      </w:pPr>
      <w:r>
        <w:t xml:space="preserve">(в ред. Постановлений Правительства РФ от 16.11.2018 </w:t>
      </w:r>
      <w:hyperlink r:id="rId16">
        <w:r>
          <w:rPr>
            <w:color w:val="0000FF"/>
          </w:rPr>
          <w:t>N 1381</w:t>
        </w:r>
      </w:hyperlink>
      <w:r>
        <w:t xml:space="preserve">, от 15.05.2019 </w:t>
      </w:r>
      <w:hyperlink r:id="rId17">
        <w:r>
          <w:rPr>
            <w:color w:val="0000FF"/>
          </w:rPr>
          <w:t>N 601</w:t>
        </w:r>
      </w:hyperlink>
      <w:r>
        <w:t>)</w:t>
      </w: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right"/>
      </w:pPr>
      <w:r>
        <w:t>Председатель Правительства</w:t>
      </w:r>
    </w:p>
    <w:p w:rsidR="00C477BB" w:rsidRDefault="00C477BB">
      <w:pPr>
        <w:pStyle w:val="ConsPlusNormal"/>
        <w:jc w:val="right"/>
      </w:pPr>
      <w:r>
        <w:t>Российской Федерации</w:t>
      </w:r>
    </w:p>
    <w:p w:rsidR="00C477BB" w:rsidRDefault="00C477BB">
      <w:pPr>
        <w:pStyle w:val="ConsPlusNormal"/>
        <w:jc w:val="right"/>
      </w:pPr>
      <w:r>
        <w:t>Д.МЕДВЕДЕВ</w:t>
      </w: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right"/>
        <w:outlineLvl w:val="0"/>
      </w:pPr>
      <w:r>
        <w:t>Приложение N 1</w:t>
      </w:r>
    </w:p>
    <w:p w:rsidR="00C477BB" w:rsidRDefault="00C477BB">
      <w:pPr>
        <w:pStyle w:val="ConsPlusNormal"/>
        <w:jc w:val="right"/>
      </w:pPr>
      <w:r>
        <w:t>к постановлению Правительства</w:t>
      </w:r>
    </w:p>
    <w:p w:rsidR="00C477BB" w:rsidRDefault="00C477BB">
      <w:pPr>
        <w:pStyle w:val="ConsPlusNormal"/>
        <w:jc w:val="right"/>
      </w:pPr>
      <w:r>
        <w:t>Российской Федерации</w:t>
      </w:r>
    </w:p>
    <w:p w:rsidR="00C477BB" w:rsidRDefault="00C477BB">
      <w:pPr>
        <w:pStyle w:val="ConsPlusNormal"/>
        <w:jc w:val="right"/>
      </w:pPr>
      <w:r>
        <w:t>от 28 января 2016 г. N 43</w:t>
      </w: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Title"/>
        <w:jc w:val="center"/>
      </w:pPr>
      <w:bookmarkStart w:id="0" w:name="P40"/>
      <w:bookmarkEnd w:id="0"/>
      <w:r>
        <w:t>ПЕРЕЧЕНЬ</w:t>
      </w:r>
    </w:p>
    <w:p w:rsidR="00C477BB" w:rsidRDefault="00C477BB">
      <w:pPr>
        <w:pStyle w:val="ConsPlusTitle"/>
        <w:jc w:val="center"/>
      </w:pPr>
      <w:r>
        <w:t>НОМЕРОВ КАДАСТРОВЫХ КВАРТАЛОВ И КАДАСТРОВЫХ НОМЕРОВ</w:t>
      </w:r>
    </w:p>
    <w:p w:rsidR="00C477BB" w:rsidRDefault="00C477BB">
      <w:pPr>
        <w:pStyle w:val="ConsPlusTitle"/>
        <w:jc w:val="center"/>
      </w:pPr>
      <w:r>
        <w:t>ЗЕМЕЛЬНЫХ УЧАСТКОВ, ПО ГРАНИЦАМ КОТОРЫХ ОПРЕДЕЛЯЕТСЯ</w:t>
      </w:r>
    </w:p>
    <w:p w:rsidR="00C477BB" w:rsidRDefault="00C477BB">
      <w:pPr>
        <w:pStyle w:val="ConsPlusTitle"/>
        <w:jc w:val="center"/>
      </w:pPr>
      <w:r>
        <w:t>МЕСТОПОЛОЖЕНИЕ ГРАНИЦ ТЕРРИТОРИИ ОПЕРЕЖАЮЩЕГО</w:t>
      </w:r>
    </w:p>
    <w:p w:rsidR="00C477BB" w:rsidRDefault="00C477BB">
      <w:pPr>
        <w:pStyle w:val="ConsPlusTitle"/>
        <w:jc w:val="center"/>
      </w:pPr>
      <w:r>
        <w:t>СОЦИАЛЬНО-ЭКОНОМИЧЕСКОГО РАЗВИТИЯ "БОЛЬШОЙ КАМЕНЬ"</w:t>
      </w:r>
    </w:p>
    <w:p w:rsidR="00C477BB" w:rsidRDefault="00C477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7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15.07.2021 </w:t>
            </w:r>
            <w:hyperlink r:id="rId18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07.06.2022 </w:t>
            </w:r>
            <w:hyperlink r:id="rId19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</w:tr>
    </w:tbl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ind w:firstLine="540"/>
        <w:jc w:val="both"/>
      </w:pPr>
      <w:r>
        <w:t>1. 25:36:010101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2. 25:36:010201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3. 25:36:010203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4. 25:36:010102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5. 25:36:010202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6. 25:36:010204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7. 25:36:010205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8. 25:36:030101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9. 25:36:020101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10. 25:36:040101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11. 25:36:020201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12. 25:36:000000:7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13. 25:36:020101:9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14. 25:36:000000:11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15. 25:36:020101:15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16. 25:36:040101:67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17. 25:36:040101:485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18. 25:36:000000:1924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>19. 25:36:000000:1873</w:t>
      </w:r>
    </w:p>
    <w:p w:rsidR="00C477BB" w:rsidRDefault="00C477BB">
      <w:pPr>
        <w:pStyle w:val="ConsPlusNormal"/>
        <w:jc w:val="both"/>
      </w:pPr>
      <w:r>
        <w:t xml:space="preserve">(п. 19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07.06.2022 N 1041)</w:t>
      </w:r>
    </w:p>
    <w:p w:rsidR="00C477BB" w:rsidRDefault="00C477BB">
      <w:pPr>
        <w:pStyle w:val="ConsPlusNormal"/>
        <w:ind w:firstLine="540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right"/>
        <w:outlineLvl w:val="0"/>
      </w:pPr>
      <w:r>
        <w:t>Приложение N 1(1)</w:t>
      </w:r>
    </w:p>
    <w:p w:rsidR="00C477BB" w:rsidRDefault="00C477BB">
      <w:pPr>
        <w:pStyle w:val="ConsPlusNormal"/>
        <w:jc w:val="right"/>
      </w:pPr>
      <w:r>
        <w:t>к постановлению Правительства</w:t>
      </w:r>
    </w:p>
    <w:p w:rsidR="00C477BB" w:rsidRDefault="00C477BB">
      <w:pPr>
        <w:pStyle w:val="ConsPlusNormal"/>
        <w:jc w:val="right"/>
      </w:pPr>
      <w:r>
        <w:t>Российской Федерации</w:t>
      </w:r>
    </w:p>
    <w:p w:rsidR="00C477BB" w:rsidRDefault="00C477BB">
      <w:pPr>
        <w:pStyle w:val="ConsPlusNormal"/>
        <w:jc w:val="right"/>
      </w:pPr>
      <w:r>
        <w:t>от 28 января 2016 г. N 43</w:t>
      </w: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Title"/>
        <w:jc w:val="center"/>
      </w:pPr>
      <w:bookmarkStart w:id="1" w:name="P79"/>
      <w:bookmarkEnd w:id="1"/>
      <w:r>
        <w:t>КООРДИНАТЫ ТОЧЕК</w:t>
      </w:r>
    </w:p>
    <w:p w:rsidR="00C477BB" w:rsidRDefault="00C477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7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07.06.2022 N 1041)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</w:tr>
    </w:tbl>
    <w:p w:rsidR="00C477BB" w:rsidRDefault="00C477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3650"/>
        <w:gridCol w:w="3650"/>
      </w:tblGrid>
      <w:tr w:rsidR="00C477BB"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7BB" w:rsidRDefault="00C477BB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C477BB" w:rsidRDefault="00C477BB">
            <w:pPr>
              <w:pStyle w:val="ConsPlusNormal"/>
              <w:jc w:val="center"/>
            </w:pPr>
            <w:r>
              <w:t>Координата X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Координата Y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  <w:outlineLvl w:val="1"/>
            </w:pPr>
            <w:r>
              <w:t>Участок N 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360238,77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2186647,50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360246,23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2186647,65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360246,19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2186647,82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360239,15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2186648,81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360233,70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2186659,25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360229,03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2186665,96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360226,81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2186667,87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360225,33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2186669,28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360222,01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2186671,43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360196,57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2186679,93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360179,99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2186686,60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360164,93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2186694,68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360161,16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2186694,89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360153,34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2186698,54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360148,77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2186701,36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360144,45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2186702,99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360137,87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2186703,53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360131,37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2186702,42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360126,02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2186700,81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360113,32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2186693,77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360096,34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2186690,98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360089,83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2186689,17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360084,61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2186685,61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360066,30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2186670,89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360057,87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2186664,87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360044,67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2186657,93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360044,29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2186657,73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360054,01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2186651,41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360063,09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2186658,51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360080,51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2186671,96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360097,15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2186686,15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360111,77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2186686,45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360119,35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2186675,56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360134,49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2186666,91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360146,14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2186661,76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360156,10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2186663,50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360169,83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2186669,16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360225,57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2186653,38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360238,77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2186647,50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359893,08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2186787,52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359892,89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2186789,21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359893,06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2186795,49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359894,06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2186797,87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359888,29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2186794,02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359893,08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2186787,52</w:t>
            </w:r>
          </w:p>
        </w:tc>
      </w:tr>
    </w:tbl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right"/>
        <w:outlineLvl w:val="0"/>
      </w:pPr>
      <w:r>
        <w:t>Приложение N 1(2)</w:t>
      </w:r>
    </w:p>
    <w:p w:rsidR="00C477BB" w:rsidRDefault="00C477BB">
      <w:pPr>
        <w:pStyle w:val="ConsPlusNormal"/>
        <w:jc w:val="right"/>
      </w:pPr>
      <w:r>
        <w:t>к постановлению Правительства</w:t>
      </w:r>
    </w:p>
    <w:p w:rsidR="00C477BB" w:rsidRDefault="00C477BB">
      <w:pPr>
        <w:pStyle w:val="ConsPlusNormal"/>
        <w:jc w:val="right"/>
      </w:pPr>
      <w:r>
        <w:t>Российской Федерации</w:t>
      </w:r>
    </w:p>
    <w:p w:rsidR="00C477BB" w:rsidRDefault="00C477BB">
      <w:pPr>
        <w:pStyle w:val="ConsPlusNormal"/>
        <w:jc w:val="right"/>
      </w:pPr>
      <w:r>
        <w:t>от 28 января 2016 г. N 43</w:t>
      </w: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Title"/>
        <w:jc w:val="center"/>
      </w:pPr>
      <w:bookmarkStart w:id="2" w:name="P232"/>
      <w:bookmarkEnd w:id="2"/>
      <w:r>
        <w:t>КООРДИНАТЫ ТОЧЕК</w:t>
      </w:r>
    </w:p>
    <w:p w:rsidR="00C477BB" w:rsidRDefault="00C477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7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07.06.2022 N 1041)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</w:tr>
    </w:tbl>
    <w:p w:rsidR="00C477BB" w:rsidRDefault="00C477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3650"/>
        <w:gridCol w:w="3650"/>
      </w:tblGrid>
      <w:tr w:rsidR="00C477BB"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77BB" w:rsidRDefault="00C477BB">
            <w:pPr>
              <w:pStyle w:val="ConsPlusNormal"/>
              <w:jc w:val="center"/>
            </w:pPr>
            <w:r>
              <w:t>Номер точки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C477BB" w:rsidRDefault="00C477BB">
            <w:pPr>
              <w:pStyle w:val="ConsPlusNormal"/>
              <w:jc w:val="center"/>
            </w:pPr>
            <w:r>
              <w:t>Координата X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Координата Y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  <w:outlineLvl w:val="1"/>
            </w:pPr>
            <w:r>
              <w:t>Участок N 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361151,53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2186539,94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361042,92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2186735,69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361000,77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2186708,31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360951,40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2186687,81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360897,87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2186676,52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360838,91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2186675,53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360771,99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2186689,58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360707,26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2186720,61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360651,85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2186766,73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360611,42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2186821,93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360588,00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2186874,69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360574,95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2186935,53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360574,40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2186987,55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360582,25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2187035,62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360600,22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2187087,03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360625,73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2187131,55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360680,02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2187190,80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360741,75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2187229,36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360811,45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2187252,00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360926,83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2187481,87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360709,67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2187755,27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360708,29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2187755,23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360435,56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2187538,81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360432,45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2187542,90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360432,45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2187542,90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360415,58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2187529,59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360257,18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2187614,33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360145,97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2187525,94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360357,57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2187412,88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360347,83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2187394,73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360129,15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2187512,06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360117,85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2187504,68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360116,54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2187506,13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360109,83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2187495,51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360099,66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2187486,23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360030,51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2187423,12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360029,24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2187425,85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360007,33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2187417,92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359985,91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2187377,71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359968,64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2187309,52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359981,84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2187273,92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359976,37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2187245,49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359992,78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2187217,80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360048,46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2187187,53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360066,52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2187174,99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360107,36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2187098,60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360098,35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2187072,64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360095,66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2187073,56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360090,22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2187063,42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359963,87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2187131,23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359953,67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2187126,43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359957,29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2187105,57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359961,54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2187077,98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359975,46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2187057,44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359975,58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2187037,92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359970,14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2187032,61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359952,25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2187008,18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359929,38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2186987,70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359914,99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2186981,46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359886,85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2186959,68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359870,69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2186953,93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359866,23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2186943,28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359868,56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2186910,58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359894,52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2186849,50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359912,60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2186849,62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359941,47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2186857,52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359941,75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2186852,59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359920,56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2186842,60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359908,29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2186807,36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359894,06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2186797,87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359893,06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2186795,49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359892,89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2186789,21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359893,08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2186787,52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359937,61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2186727,01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360044,29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2186657,73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360044,67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2186657,93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360057,87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2186664,87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360066,30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2186670,89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360084,61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2186685,61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360089,83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2186689,17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360096,36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2186690,98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360113,32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2186693,77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360126,02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2186700,81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360131,37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2186702,42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360137,87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2186703,53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360144,45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2186702,99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360148,77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2186701,36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360153,34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2186698,54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360161,16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2186694,89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360164,93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2186694,68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360179,99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2186686,60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360196,57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2186679,93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360222,01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2186671,43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360225,33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2186669,28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360226,81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2186667,87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360229,03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2186665,96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360233,70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2186659,25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360239,15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2186648,81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360246,19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2186647,82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360246,23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2186647,65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360247,23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2186647,67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360256,54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2186644,01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360275,11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2186639,01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360340,49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2186724,58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360363,95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2186855,83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360468,00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2186884,13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360547,51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2186833,44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360497,35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2186727,79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360448,28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2186569,85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360400,38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2186541,70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360416,08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2186539,33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360417,21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2186542,90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360419,16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2186541,75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360445,92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2186538,47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360484,40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2186539,03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360535,24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2186525,42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360590,26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2186518,07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360688,28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2186494,97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360768,27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2186438,98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360813,61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2186409,60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360830,98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2186411,00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360869,29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2186432,22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360885,26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2186436,58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360930,82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2186446,29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360967,82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2186466,61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360981,03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2186465,06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360986,74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2186466,09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360991,73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2186469,08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361056,02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2186507,27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361062,42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2186509,63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361078,93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2186508,95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361134,67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2186531,75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361131,99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2186536,93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361138,20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2186539,74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361140,49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2186534,55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361151,53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2186539,94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  <w:outlineLvl w:val="1"/>
            </w:pPr>
            <w:r>
              <w:t>Участок N 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361317,42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2186986,23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361110,05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2187248,96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361191,46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2187313,21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361192,15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2187317,09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361202,46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2187323,45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361205,41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2187323,73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361219,11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2187333,12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361243,57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2187339,49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361257,80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2187325,22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361546,32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2187560,19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361379,92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2187778,15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361373,39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2187794,46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361361,29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2187820,44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361339,77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2187848,94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361427,63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2187927,99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361312,60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2188072,06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361290,28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2188054,48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361289,72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2188055,16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361041,28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2187858,08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361015,13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2187837,03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360897,38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2187744,46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360745,04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2187936,08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360686,23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2187889,04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360691,23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2187882,79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360691,11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2187881,67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360642,68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2187842,96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360709,67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2187755,27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360926,83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2187481,87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360811,45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2187252,00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360741,75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2187229,36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360680,02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2187190,80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360625,73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2187131,55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360600,22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2187087,03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360582,25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2187035,62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360574,40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2186987,55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360574,95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2186935,53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360588,00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2186874,69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360611,42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2186821,93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360651,85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2186766,73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360707,26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2186720,61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360771,99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2186689,58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360838,91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2186675,53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360897,87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2186676,52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360951,40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2186687,81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361000,77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2186708,31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361042,92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2186735,69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361151,53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2186539,94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361166,88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2186774,61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361157,40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2186781,97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361169,71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2186800,01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361172,46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2186798,10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361207,91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2186842,06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361207,56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2186846,89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361198,58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2186858,22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361197,76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2186857,39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361190,85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2186863,93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361284,53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2186961,68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361291,49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2186955,22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361296,44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2186953,13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361309,90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2186969,31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361309,80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2186977,89</w:t>
            </w:r>
          </w:p>
        </w:tc>
      </w:tr>
      <w:tr w:rsidR="00C47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361317,42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7BB" w:rsidRDefault="00C477BB">
            <w:pPr>
              <w:pStyle w:val="ConsPlusNormal"/>
              <w:jc w:val="center"/>
            </w:pPr>
            <w:r>
              <w:t>2186986,23</w:t>
            </w:r>
          </w:p>
        </w:tc>
      </w:tr>
    </w:tbl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right"/>
        <w:outlineLvl w:val="0"/>
      </w:pPr>
      <w:r>
        <w:t>Приложение N 2</w:t>
      </w:r>
    </w:p>
    <w:p w:rsidR="00C477BB" w:rsidRDefault="00C477BB">
      <w:pPr>
        <w:pStyle w:val="ConsPlusNormal"/>
        <w:jc w:val="right"/>
      </w:pPr>
      <w:r>
        <w:t>к постановлению Правительства</w:t>
      </w:r>
    </w:p>
    <w:p w:rsidR="00C477BB" w:rsidRDefault="00C477BB">
      <w:pPr>
        <w:pStyle w:val="ConsPlusNormal"/>
        <w:jc w:val="right"/>
      </w:pPr>
      <w:r>
        <w:t>Российской Федерации</w:t>
      </w:r>
    </w:p>
    <w:p w:rsidR="00C477BB" w:rsidRDefault="00C477BB">
      <w:pPr>
        <w:pStyle w:val="ConsPlusNormal"/>
        <w:jc w:val="right"/>
      </w:pPr>
      <w:r>
        <w:t>от 28 января 2016 г. N 43</w:t>
      </w: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Title"/>
        <w:jc w:val="center"/>
      </w:pPr>
      <w:bookmarkStart w:id="3" w:name="P845"/>
      <w:bookmarkEnd w:id="3"/>
      <w:r>
        <w:t>ПЕРЕЧЕНЬ</w:t>
      </w:r>
    </w:p>
    <w:p w:rsidR="00C477BB" w:rsidRDefault="00C477BB">
      <w:pPr>
        <w:pStyle w:val="ConsPlusTitle"/>
        <w:jc w:val="center"/>
      </w:pPr>
      <w:r>
        <w:t>ВИДОВ ЭКОНОМИЧЕСКОЙ ДЕЯТЕЛЬНОСТИ, ПРЕДУСМОТРЕННЫХ</w:t>
      </w:r>
    </w:p>
    <w:p w:rsidR="00C477BB" w:rsidRDefault="00C477BB">
      <w:pPr>
        <w:pStyle w:val="ConsPlusTitle"/>
        <w:jc w:val="center"/>
      </w:pPr>
      <w:r>
        <w:t>ОБЩЕРОССИЙСКИМ КЛАССИФИКАТОРОМ ВИДОВ ЭКОНОМИЧЕСКОЙ</w:t>
      </w:r>
    </w:p>
    <w:p w:rsidR="00C477BB" w:rsidRDefault="00C477BB">
      <w:pPr>
        <w:pStyle w:val="ConsPlusTitle"/>
        <w:jc w:val="center"/>
      </w:pPr>
      <w:r>
        <w:t>ДЕЯТЕЛЬНОСТИ (ОК 029-2014 (КДЕС РЕД. 2), ПРИ ОСУЩЕСТВЛЕНИИ</w:t>
      </w:r>
    </w:p>
    <w:p w:rsidR="00C477BB" w:rsidRDefault="00C477BB">
      <w:pPr>
        <w:pStyle w:val="ConsPlusTitle"/>
        <w:jc w:val="center"/>
      </w:pPr>
      <w:r>
        <w:t>КОТОРЫХ ДЕЙСТВУЕТ ОСОБЫЙ ПРАВОВОЙ РЕЖИМ ОСУЩЕСТВЛЕНИЯ</w:t>
      </w:r>
    </w:p>
    <w:p w:rsidR="00C477BB" w:rsidRDefault="00C477BB">
      <w:pPr>
        <w:pStyle w:val="ConsPlusTitle"/>
        <w:jc w:val="center"/>
      </w:pPr>
      <w:r>
        <w:t>ПРЕДПРИНИМАТЕЛЬСКОЙ ДЕЯТЕЛЬНОСТИ НА ТЕРРИТОРИИ ОПЕРЕЖАЮЩЕГО</w:t>
      </w:r>
    </w:p>
    <w:p w:rsidR="00C477BB" w:rsidRDefault="00C477BB">
      <w:pPr>
        <w:pStyle w:val="ConsPlusTitle"/>
        <w:jc w:val="center"/>
      </w:pPr>
      <w:r>
        <w:t>СОЦИАЛЬНО-ЭКОНОМИЧЕСКОГО РАЗВИТИЯ "БОЛЬШОЙ КАМЕНЬ"</w:t>
      </w:r>
    </w:p>
    <w:p w:rsidR="00C477BB" w:rsidRDefault="00C477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7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7BB" w:rsidRDefault="00C477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1193)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BB" w:rsidRDefault="00C477BB">
            <w:pPr>
              <w:pStyle w:val="ConsPlusNormal"/>
            </w:pPr>
          </w:p>
        </w:tc>
      </w:tr>
    </w:tbl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ind w:firstLine="540"/>
        <w:jc w:val="both"/>
      </w:pPr>
      <w:r>
        <w:t xml:space="preserve">1. Все виды экономической деятельности, включенные в </w:t>
      </w:r>
      <w:hyperlink r:id="rId24">
        <w:r>
          <w:rPr>
            <w:color w:val="0000FF"/>
          </w:rPr>
          <w:t>класс</w:t>
        </w:r>
      </w:hyperlink>
      <w:r>
        <w:t xml:space="preserve"> "Растениеводство и животноводство, охота и предоставление соответствующих услуг в этих областях"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2. Все виды экономической деятельности, включенные в </w:t>
      </w:r>
      <w:hyperlink r:id="rId25">
        <w:r>
          <w:rPr>
            <w:color w:val="0000FF"/>
          </w:rPr>
          <w:t>класс</w:t>
        </w:r>
      </w:hyperlink>
      <w:r>
        <w:t xml:space="preserve"> "Лесоводство и лесозаготовки"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3. Все виды экономической деятельности, включенные в </w:t>
      </w:r>
      <w:hyperlink r:id="rId26">
        <w:r>
          <w:rPr>
            <w:color w:val="0000FF"/>
          </w:rPr>
          <w:t>класс</w:t>
        </w:r>
      </w:hyperlink>
      <w:r>
        <w:t xml:space="preserve"> "Рыболовство и рыбоводство"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4. Все виды экономической деятельности, включенные в </w:t>
      </w:r>
      <w:hyperlink r:id="rId27">
        <w:r>
          <w:rPr>
            <w:color w:val="0000FF"/>
          </w:rPr>
          <w:t>класс</w:t>
        </w:r>
      </w:hyperlink>
      <w:r>
        <w:t xml:space="preserve"> "Добыча прочих полезных ископаемых"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5. Все виды экономической деятельности, включенные в </w:t>
      </w:r>
      <w:hyperlink r:id="rId28">
        <w:r>
          <w:rPr>
            <w:color w:val="0000FF"/>
          </w:rPr>
          <w:t>класс</w:t>
        </w:r>
      </w:hyperlink>
      <w:r>
        <w:t xml:space="preserve"> "Предоставление услуг в области добычи полезных ископаемых"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6. Все виды экономической деятельности, включенные в </w:t>
      </w:r>
      <w:hyperlink r:id="rId29">
        <w:r>
          <w:rPr>
            <w:color w:val="0000FF"/>
          </w:rPr>
          <w:t>класс</w:t>
        </w:r>
      </w:hyperlink>
      <w:r>
        <w:t xml:space="preserve"> "Производство пищевых продуктов"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7. Все виды экономической деятельности, включенные в </w:t>
      </w:r>
      <w:hyperlink r:id="rId30">
        <w:r>
          <w:rPr>
            <w:color w:val="0000FF"/>
          </w:rPr>
          <w:t>класс</w:t>
        </w:r>
      </w:hyperlink>
      <w:r>
        <w:t xml:space="preserve"> "Производство напитков"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8. Все виды экономической деятельности, включенные в </w:t>
      </w:r>
      <w:hyperlink r:id="rId31">
        <w:r>
          <w:rPr>
            <w:color w:val="0000FF"/>
          </w:rPr>
          <w:t>класс</w:t>
        </w:r>
      </w:hyperlink>
      <w:r>
        <w:t xml:space="preserve"> "Производство текстильных изделий"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9. Все виды экономической деятельности, включенные в </w:t>
      </w:r>
      <w:hyperlink r:id="rId32">
        <w:r>
          <w:rPr>
            <w:color w:val="0000FF"/>
          </w:rPr>
          <w:t>класс</w:t>
        </w:r>
      </w:hyperlink>
      <w:r>
        <w:t xml:space="preserve"> "Производство одежды"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10. Все виды экономической деятельности, включенные в </w:t>
      </w:r>
      <w:hyperlink r:id="rId33">
        <w:r>
          <w:rPr>
            <w:color w:val="0000FF"/>
          </w:rPr>
          <w:t>класс</w:t>
        </w:r>
      </w:hyperlink>
      <w:r>
        <w:t xml:space="preserve"> "Производство кожи и изделий из кожи"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11. Все виды экономической деятельности, включенные в </w:t>
      </w:r>
      <w:hyperlink r:id="rId34">
        <w:r>
          <w:rPr>
            <w:color w:val="0000FF"/>
          </w:rPr>
          <w:t>класс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12. Все виды экономической деятельности, включенные в </w:t>
      </w:r>
      <w:hyperlink r:id="rId35">
        <w:r>
          <w:rPr>
            <w:color w:val="0000FF"/>
          </w:rPr>
          <w:t>класс</w:t>
        </w:r>
      </w:hyperlink>
      <w:r>
        <w:t xml:space="preserve"> "Производство бумаги и бумажных изделий"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13. Все виды экономической деятельности, включенные в </w:t>
      </w:r>
      <w:hyperlink r:id="rId36">
        <w:r>
          <w:rPr>
            <w:color w:val="0000FF"/>
          </w:rPr>
          <w:t>класс</w:t>
        </w:r>
      </w:hyperlink>
      <w:r>
        <w:t xml:space="preserve"> "Деятельность полиграфическая и копирование носителей информации"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14. Все виды экономической деятельности, включенные в </w:t>
      </w:r>
      <w:hyperlink r:id="rId37">
        <w:r>
          <w:rPr>
            <w:color w:val="0000FF"/>
          </w:rPr>
          <w:t>класс</w:t>
        </w:r>
      </w:hyperlink>
      <w:r>
        <w:t xml:space="preserve"> "Производство кокса и нефтепродуктов"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15. Все виды экономической деятельности, включенные в </w:t>
      </w:r>
      <w:hyperlink r:id="rId38">
        <w:r>
          <w:rPr>
            <w:color w:val="0000FF"/>
          </w:rPr>
          <w:t>класс</w:t>
        </w:r>
      </w:hyperlink>
      <w:r>
        <w:t xml:space="preserve"> "Производство химических веществ и химических продуктов"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16. Все виды экономической деятельности, включенные в </w:t>
      </w:r>
      <w:hyperlink r:id="rId39">
        <w:r>
          <w:rPr>
            <w:color w:val="0000FF"/>
          </w:rPr>
          <w:t>класс</w:t>
        </w:r>
      </w:hyperlink>
      <w:r>
        <w:t xml:space="preserve"> "Производство </w:t>
      </w:r>
      <w:r>
        <w:lastRenderedPageBreak/>
        <w:t>лекарственных средств и материалов, применяемых в медицинских целях"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17. Все виды экономической деятельности, включенные в </w:t>
      </w:r>
      <w:hyperlink r:id="rId40">
        <w:r>
          <w:rPr>
            <w:color w:val="0000FF"/>
          </w:rPr>
          <w:t>класс</w:t>
        </w:r>
      </w:hyperlink>
      <w:r>
        <w:t xml:space="preserve"> "Производство резиновых и пластмассовых изделий"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18. Все виды экономической деятельности, включенные в </w:t>
      </w:r>
      <w:hyperlink r:id="rId41">
        <w:r>
          <w:rPr>
            <w:color w:val="0000FF"/>
          </w:rPr>
          <w:t>класс</w:t>
        </w:r>
      </w:hyperlink>
      <w:r>
        <w:t xml:space="preserve"> "Производство прочей неметаллической минеральной продукции"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19. Все виды экономической деятельности, включенные в </w:t>
      </w:r>
      <w:hyperlink r:id="rId42">
        <w:r>
          <w:rPr>
            <w:color w:val="0000FF"/>
          </w:rPr>
          <w:t>класс</w:t>
        </w:r>
      </w:hyperlink>
      <w:r>
        <w:t xml:space="preserve"> "Производство металлургическое"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20. Все виды экономической деятельности, включенные в </w:t>
      </w:r>
      <w:hyperlink r:id="rId43">
        <w:r>
          <w:rPr>
            <w:color w:val="0000FF"/>
          </w:rPr>
          <w:t>класс</w:t>
        </w:r>
      </w:hyperlink>
      <w:r>
        <w:t xml:space="preserve"> "Производство готовых металлических изделий, кроме машин и оборудования"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21. Все виды экономической деятельности, включенные в </w:t>
      </w:r>
      <w:hyperlink r:id="rId44">
        <w:r>
          <w:rPr>
            <w:color w:val="0000FF"/>
          </w:rPr>
          <w:t>класс</w:t>
        </w:r>
      </w:hyperlink>
      <w:r>
        <w:t xml:space="preserve"> "Производство компьютеров, электронных и оптических изделий"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22. Все виды экономической деятельности, включенные в </w:t>
      </w:r>
      <w:hyperlink r:id="rId45">
        <w:r>
          <w:rPr>
            <w:color w:val="0000FF"/>
          </w:rPr>
          <w:t>класс</w:t>
        </w:r>
      </w:hyperlink>
      <w:r>
        <w:t xml:space="preserve"> "Производство электрического оборудования"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23. Все виды экономической деятельности, включенные в </w:t>
      </w:r>
      <w:hyperlink r:id="rId46">
        <w:r>
          <w:rPr>
            <w:color w:val="0000FF"/>
          </w:rPr>
          <w:t>класс</w:t>
        </w:r>
      </w:hyperlink>
      <w:r>
        <w:t xml:space="preserve"> "Производство машин и оборудования, не включенных в другие группировки"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24. Все виды экономической деятельности, включенные в </w:t>
      </w:r>
      <w:hyperlink r:id="rId47">
        <w:r>
          <w:rPr>
            <w:color w:val="0000FF"/>
          </w:rPr>
          <w:t>класс</w:t>
        </w:r>
      </w:hyperlink>
      <w:r>
        <w:t xml:space="preserve"> "Производство автотранспортных средств, прицепов и полуприцепов"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25. Все виды экономической деятельности, включенные в </w:t>
      </w:r>
      <w:hyperlink r:id="rId48">
        <w:r>
          <w:rPr>
            <w:color w:val="0000FF"/>
          </w:rPr>
          <w:t>класс</w:t>
        </w:r>
      </w:hyperlink>
      <w:r>
        <w:t xml:space="preserve"> "Производство прочих транспортных средств и оборудования"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26. Все виды экономической деятельности, включенные в </w:t>
      </w:r>
      <w:hyperlink r:id="rId49">
        <w:r>
          <w:rPr>
            <w:color w:val="0000FF"/>
          </w:rPr>
          <w:t>класс</w:t>
        </w:r>
      </w:hyperlink>
      <w:r>
        <w:t xml:space="preserve"> "Производство мебели"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27. Все виды экономической деятельности, включенные в </w:t>
      </w:r>
      <w:hyperlink r:id="rId50">
        <w:r>
          <w:rPr>
            <w:color w:val="0000FF"/>
          </w:rPr>
          <w:t>класс</w:t>
        </w:r>
      </w:hyperlink>
      <w:r>
        <w:t xml:space="preserve"> "Производство прочих готовых изделий"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28. Все виды экономической деятельности, включенные в </w:t>
      </w:r>
      <w:hyperlink r:id="rId51">
        <w:r>
          <w:rPr>
            <w:color w:val="0000FF"/>
          </w:rPr>
          <w:t>класс</w:t>
        </w:r>
      </w:hyperlink>
      <w:r>
        <w:t xml:space="preserve"> "Ремонт и монтаж машин и оборудования"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29. Все виды экономической деятельности, включенные в </w:t>
      </w:r>
      <w:hyperlink r:id="rId52">
        <w:r>
          <w:rPr>
            <w:color w:val="0000FF"/>
          </w:rPr>
          <w:t>класс</w:t>
        </w:r>
      </w:hyperlink>
      <w:r>
        <w:t xml:space="preserve"> "Обеспечение электрической энергией, газом и паром; кондиционирование воздуха"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30. Все виды экономической деятельности, включенные в </w:t>
      </w:r>
      <w:hyperlink r:id="rId53">
        <w:r>
          <w:rPr>
            <w:color w:val="0000FF"/>
          </w:rPr>
          <w:t>класс</w:t>
        </w:r>
      </w:hyperlink>
      <w:r>
        <w:t xml:space="preserve"> "Забор, очистка и распределение воды"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31. Все виды экономической деятельности, включенные в </w:t>
      </w:r>
      <w:hyperlink r:id="rId54">
        <w:r>
          <w:rPr>
            <w:color w:val="0000FF"/>
          </w:rPr>
          <w:t>класс</w:t>
        </w:r>
      </w:hyperlink>
      <w:r>
        <w:t xml:space="preserve"> "Сбор и обработка сточных вод"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32. Все виды экономической деятельности, включенные в </w:t>
      </w:r>
      <w:hyperlink r:id="rId55">
        <w:r>
          <w:rPr>
            <w:color w:val="0000FF"/>
          </w:rPr>
          <w:t>класс</w:t>
        </w:r>
      </w:hyperlink>
      <w:r>
        <w:t xml:space="preserve"> "Сбор, обработка и утилизация отходов; обработка вторичного сырья"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33. Все виды экономической деятельности, включенные в </w:t>
      </w:r>
      <w:hyperlink r:id="rId56">
        <w:r>
          <w:rPr>
            <w:color w:val="0000FF"/>
          </w:rPr>
          <w:t>класс</w:t>
        </w:r>
      </w:hyperlink>
      <w:r>
        <w:t xml:space="preserve"> "Предоставление услуг в области ликвидации последствий загрязнений и прочих услуг, связанных с удалением отходов"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34. Все виды экономической деятельности, включенные в </w:t>
      </w:r>
      <w:hyperlink r:id="rId57">
        <w:r>
          <w:rPr>
            <w:color w:val="0000FF"/>
          </w:rPr>
          <w:t>класс</w:t>
        </w:r>
      </w:hyperlink>
      <w:r>
        <w:t xml:space="preserve"> "Деятельность сухопутного и трубопроводного транспорта"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35. Все виды экономической деятельности, включенные в </w:t>
      </w:r>
      <w:hyperlink r:id="rId58">
        <w:r>
          <w:rPr>
            <w:color w:val="0000FF"/>
          </w:rPr>
          <w:t>класс</w:t>
        </w:r>
      </w:hyperlink>
      <w:r>
        <w:t xml:space="preserve"> "Деятельность водного транспорта"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36. Все виды экономической деятельности, включенные в </w:t>
      </w:r>
      <w:hyperlink r:id="rId59">
        <w:r>
          <w:rPr>
            <w:color w:val="0000FF"/>
          </w:rPr>
          <w:t>класс</w:t>
        </w:r>
      </w:hyperlink>
      <w:r>
        <w:t xml:space="preserve"> "Складское хозяйство и вспомогательная транспортная деятельность"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37. Все виды экономической деятельности, включенные в </w:t>
      </w:r>
      <w:hyperlink r:id="rId60">
        <w:r>
          <w:rPr>
            <w:color w:val="0000FF"/>
          </w:rPr>
          <w:t>класс</w:t>
        </w:r>
      </w:hyperlink>
      <w:r>
        <w:t xml:space="preserve"> "Деятельность почтовой связи и курьерская деятельность"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38. Все виды экономической деятельности, включенные в </w:t>
      </w:r>
      <w:hyperlink r:id="rId61">
        <w:r>
          <w:rPr>
            <w:color w:val="0000FF"/>
          </w:rPr>
          <w:t>класс</w:t>
        </w:r>
      </w:hyperlink>
      <w:r>
        <w:t xml:space="preserve"> "Деятельность по предоставлению мест для временного проживания"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lastRenderedPageBreak/>
        <w:t xml:space="preserve">39. Все виды экономической деятельности, включенные в </w:t>
      </w:r>
      <w:hyperlink r:id="rId62">
        <w:r>
          <w:rPr>
            <w:color w:val="0000FF"/>
          </w:rPr>
          <w:t>класс</w:t>
        </w:r>
      </w:hyperlink>
      <w:r>
        <w:t xml:space="preserve"> "Деятельность по предоставлению продуктов питания и напитков"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40. Все виды экономической деятельности, включенные в </w:t>
      </w:r>
      <w:hyperlink r:id="rId63">
        <w:r>
          <w:rPr>
            <w:color w:val="0000FF"/>
          </w:rPr>
          <w:t>класс</w:t>
        </w:r>
      </w:hyperlink>
      <w:r>
        <w:t xml:space="preserve"> "Деятельность издательская"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41. Все виды экономической деятельности, включенные в </w:t>
      </w:r>
      <w:hyperlink r:id="rId64">
        <w:r>
          <w:rPr>
            <w:color w:val="0000FF"/>
          </w:rPr>
          <w:t>класс</w:t>
        </w:r>
      </w:hyperlink>
      <w:r>
        <w:t xml:space="preserve"> "Деятельность в сфере телекоммуникаций"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42. Все виды экономической деятельности, включенные в </w:t>
      </w:r>
      <w:hyperlink r:id="rId65">
        <w:r>
          <w:rPr>
            <w:color w:val="0000FF"/>
          </w:rPr>
          <w:t>класс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43. Все виды экономической деятельности, включенные в </w:t>
      </w:r>
      <w:hyperlink r:id="rId66">
        <w:r>
          <w:rPr>
            <w:color w:val="0000FF"/>
          </w:rPr>
          <w:t>класс</w:t>
        </w:r>
      </w:hyperlink>
      <w:r>
        <w:t xml:space="preserve"> "Деятельность в области информационных технологий"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44. Все виды экономической деятельности, включенные в </w:t>
      </w:r>
      <w:hyperlink r:id="rId67">
        <w:r>
          <w:rPr>
            <w:color w:val="0000FF"/>
          </w:rPr>
          <w:t>класс</w:t>
        </w:r>
      </w:hyperlink>
      <w:r>
        <w:t xml:space="preserve"> "Научные исследования и разработки"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45. Все виды экономической деятельности, включенные в </w:t>
      </w:r>
      <w:hyperlink r:id="rId68">
        <w:r>
          <w:rPr>
            <w:color w:val="0000FF"/>
          </w:rPr>
          <w:t>класс</w:t>
        </w:r>
      </w:hyperlink>
      <w:r>
        <w:t xml:space="preserve"> "Деятельность ветеринарная"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46. Все виды экономической деятельности, включенные в </w:t>
      </w:r>
      <w:hyperlink r:id="rId69">
        <w:r>
          <w:rPr>
            <w:color w:val="0000FF"/>
          </w:rPr>
          <w:t>класс</w:t>
        </w:r>
      </w:hyperlink>
      <w:r>
        <w:t xml:space="preserve"> "Деятельность по обслуживанию зданий и территорий"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47. Все виды экономической деятельности, включенные в </w:t>
      </w:r>
      <w:hyperlink r:id="rId70">
        <w:r>
          <w:rPr>
            <w:color w:val="0000FF"/>
          </w:rPr>
          <w:t>класс</w:t>
        </w:r>
      </w:hyperlink>
      <w:r>
        <w:t xml:space="preserve">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48. Все виды экономической деятельности, включенные в </w:t>
      </w:r>
      <w:hyperlink r:id="rId71">
        <w:r>
          <w:rPr>
            <w:color w:val="0000FF"/>
          </w:rPr>
          <w:t>класс</w:t>
        </w:r>
      </w:hyperlink>
      <w:r>
        <w:t xml:space="preserve"> "Образование"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49. Все виды экономической деятельности, включенные в </w:t>
      </w:r>
      <w:hyperlink r:id="rId72">
        <w:r>
          <w:rPr>
            <w:color w:val="0000FF"/>
          </w:rPr>
          <w:t>класс</w:t>
        </w:r>
      </w:hyperlink>
      <w:r>
        <w:t xml:space="preserve"> "Деятельность в области здравоохранения"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50. Все виды экономической деятельности, включенные в </w:t>
      </w:r>
      <w:hyperlink r:id="rId73">
        <w:r>
          <w:rPr>
            <w:color w:val="0000FF"/>
          </w:rPr>
          <w:t>класс</w:t>
        </w:r>
      </w:hyperlink>
      <w:r>
        <w:t xml:space="preserve"> "Деятельность в области спорта, отдыха и развлечений"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51. Все виды экономической деятельности, включенные в </w:t>
      </w:r>
      <w:hyperlink r:id="rId74">
        <w:r>
          <w:rPr>
            <w:color w:val="0000FF"/>
          </w:rPr>
          <w:t>класс</w:t>
        </w:r>
      </w:hyperlink>
      <w:r>
        <w:t xml:space="preserve"> "Деятельность по предоставлению прочих персональных услуг"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52. Все виды экономической деятельности, включенные в </w:t>
      </w:r>
      <w:hyperlink r:id="rId75">
        <w:r>
          <w:rPr>
            <w:color w:val="0000FF"/>
          </w:rPr>
          <w:t>класс</w:t>
        </w:r>
      </w:hyperlink>
      <w:r>
        <w:t xml:space="preserve"> "Строительство зданий"</w:t>
      </w:r>
    </w:p>
    <w:p w:rsidR="00C477BB" w:rsidRDefault="00C477BB">
      <w:pPr>
        <w:pStyle w:val="ConsPlusNormal"/>
        <w:spacing w:before="200"/>
        <w:ind w:firstLine="540"/>
        <w:jc w:val="both"/>
      </w:pPr>
      <w:r>
        <w:t xml:space="preserve">53. Все виды экономической деятельности, включенные в </w:t>
      </w:r>
      <w:hyperlink r:id="rId76">
        <w:r>
          <w:rPr>
            <w:color w:val="0000FF"/>
          </w:rPr>
          <w:t>класс</w:t>
        </w:r>
      </w:hyperlink>
      <w:r>
        <w:t xml:space="preserve"> "Операции с недвижимым имуществом"</w:t>
      </w: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jc w:val="both"/>
      </w:pPr>
    </w:p>
    <w:p w:rsidR="00C477BB" w:rsidRDefault="00C477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BCD" w:rsidRDefault="00C477BB">
      <w:bookmarkStart w:id="4" w:name="_GoBack"/>
      <w:bookmarkEnd w:id="4"/>
    </w:p>
    <w:sectPr w:rsidR="00BC1BCD" w:rsidSect="0020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B"/>
    <w:rsid w:val="00641549"/>
    <w:rsid w:val="00C477BB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7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477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77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477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77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477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77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C477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7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477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77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477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77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477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77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C477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D9FC4B2305C17884B1868069FEDA478AD92DC401E3646ECC14BD9AAA6C2BBF6F512CF22633BCDD0AAC9D29B1AAD3M" TargetMode="External"/><Relationship Id="rId18" Type="http://schemas.openxmlformats.org/officeDocument/2006/relationships/hyperlink" Target="consultantplus://offline/ref=51D9FC4B2305C17884B1868069FEDA478DD12FC305EC646ECC14BD9AAA6C2BBF7D5174FE2630A2DC00B9CB78F7F4DB908A091C7F61FC7BFBA9D4M" TargetMode="External"/><Relationship Id="rId26" Type="http://schemas.openxmlformats.org/officeDocument/2006/relationships/hyperlink" Target="consultantplus://offline/ref=51D9FC4B2305C17884B1868069FEDA478AD92DC401E3646ECC14BD9AAA6C2BBF7D5174FE2630A6DE0AB9CB78F7F4DB908A091C7F61FC7BFBA9D4M" TargetMode="External"/><Relationship Id="rId39" Type="http://schemas.openxmlformats.org/officeDocument/2006/relationships/hyperlink" Target="consultantplus://offline/ref=51D9FC4B2305C17884B1868069FEDA478AD92DC401E3646ECC14BD9AAA6C2BBF7D5174FE2631A7DB05B9CB78F7F4DB908A091C7F61FC7BFBA9D4M" TargetMode="External"/><Relationship Id="rId21" Type="http://schemas.openxmlformats.org/officeDocument/2006/relationships/hyperlink" Target="consultantplus://offline/ref=51D9FC4B2305C17884B1868069FEDA478AD927C308E2646ECC14BD9AAA6C2BBF7D5174FE2630A2DC07B9CB78F7F4DB908A091C7F61FC7BFBA9D4M" TargetMode="External"/><Relationship Id="rId34" Type="http://schemas.openxmlformats.org/officeDocument/2006/relationships/hyperlink" Target="consultantplus://offline/ref=51D9FC4B2305C17884B1868069FEDA478AD92DC401E3646ECC14BD9AAA6C2BBF7D5174FE2631A1DF00B9CB78F7F4DB908A091C7F61FC7BFBA9D4M" TargetMode="External"/><Relationship Id="rId42" Type="http://schemas.openxmlformats.org/officeDocument/2006/relationships/hyperlink" Target="consultantplus://offline/ref=51D9FC4B2305C17884B1868069FEDA478AD92DC401E3646ECC14BD9AAA6C2BBF7D5174FE2631A5D50AB9CB78F7F4DB908A091C7F61FC7BFBA9D4M" TargetMode="External"/><Relationship Id="rId47" Type="http://schemas.openxmlformats.org/officeDocument/2006/relationships/hyperlink" Target="consultantplus://offline/ref=51D9FC4B2305C17884B1868069FEDA478AD92DC401E3646ECC14BD9AAA6C2BBF7D5174FE2632A6DB07B9CB78F7F4DB908A091C7F61FC7BFBA9D4M" TargetMode="External"/><Relationship Id="rId50" Type="http://schemas.openxmlformats.org/officeDocument/2006/relationships/hyperlink" Target="consultantplus://offline/ref=51D9FC4B2305C17884B1868069FEDA478AD92DC401E3646ECC14BD9AAA6C2BBF7D5174FE2632A4DF00B9CB78F7F4DB908A091C7F61FC7BFBA9D4M" TargetMode="External"/><Relationship Id="rId55" Type="http://schemas.openxmlformats.org/officeDocument/2006/relationships/hyperlink" Target="consultantplus://offline/ref=51D9FC4B2305C17884B1868069FEDA478AD92DC401E3646ECC14BD9AAA6C2BBF7D5174FE2632AADE02B9CB78F7F4DB908A091C7F61FC7BFBA9D4M" TargetMode="External"/><Relationship Id="rId63" Type="http://schemas.openxmlformats.org/officeDocument/2006/relationships/hyperlink" Target="consultantplus://offline/ref=51D9FC4B2305C17884B1868069FEDA478AD92DC401E3646ECC14BD9AAA6C2BBF7D5174FE2634A1DB0AB9CB78F7F4DB908A091C7F61FC7BFBA9D4M" TargetMode="External"/><Relationship Id="rId68" Type="http://schemas.openxmlformats.org/officeDocument/2006/relationships/hyperlink" Target="consultantplus://offline/ref=51D9FC4B2305C17884B1868069FEDA478AD92DC401E3646ECC14BD9AAA6C2BBF7D5174FE2635A2DC04B9CB78F7F4DB908A091C7F61FC7BFBA9D4M" TargetMode="External"/><Relationship Id="rId76" Type="http://schemas.openxmlformats.org/officeDocument/2006/relationships/hyperlink" Target="consultantplus://offline/ref=51D9FC4B2305C17884B1868069FEDA478AD92DC401E3646ECC14BD9AAA6C2BBF7D5174FE2634A5DF06B9CB78F7F4DB908A091C7F61FC7BFBA9D4M" TargetMode="External"/><Relationship Id="rId7" Type="http://schemas.openxmlformats.org/officeDocument/2006/relationships/hyperlink" Target="consultantplus://offline/ref=51D9FC4B2305C17884B1868069FEDA478DD92EC105E9646ECC14BD9AAA6C2BBF7D5174FE2630A2DC05B9CB78F7F4DB908A091C7F61FC7BFBA9D4M" TargetMode="External"/><Relationship Id="rId71" Type="http://schemas.openxmlformats.org/officeDocument/2006/relationships/hyperlink" Target="consultantplus://offline/ref=51D9FC4B2305C17884B1868069FEDA478AD92DC401E3646ECC14BD9AAA6C2BBF7D5174FE2635A1DF0BB9CB78F7F4DB908A091C7F61FC7BFBA9D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D9FC4B2305C17884B1868069FEDA478DD92EC105E9646ECC14BD9AAA6C2BBF7D5174FE2630A2DC05B9CB78F7F4DB908A091C7F61FC7BFBA9D4M" TargetMode="External"/><Relationship Id="rId29" Type="http://schemas.openxmlformats.org/officeDocument/2006/relationships/hyperlink" Target="consultantplus://offline/ref=51D9FC4B2305C17884B1868069FEDA478AD92DC401E3646ECC14BD9AAA6C2BBF7D5174FE2630A5DC06B9CB78F7F4DB908A091C7F61FC7BFBA9D4M" TargetMode="External"/><Relationship Id="rId11" Type="http://schemas.openxmlformats.org/officeDocument/2006/relationships/hyperlink" Target="consultantplus://offline/ref=51D9FC4B2305C17884B1868069FEDA478ADA2DC404EC646ECC14BD9AAA6C2BBF7D5174FE2630A2DF02B9CB78F7F4DB908A091C7F61FC7BFBA9D4M" TargetMode="External"/><Relationship Id="rId24" Type="http://schemas.openxmlformats.org/officeDocument/2006/relationships/hyperlink" Target="consultantplus://offline/ref=51D9FC4B2305C17884B1868069FEDA478AD92DC401E3646ECC14BD9AAA6C2BBF7D5174FE2630A3DE04B9CB78F7F4DB908A091C7F61FC7BFBA9D4M" TargetMode="External"/><Relationship Id="rId32" Type="http://schemas.openxmlformats.org/officeDocument/2006/relationships/hyperlink" Target="consultantplus://offline/ref=51D9FC4B2305C17884B1868069FEDA478AD92DC401E3646ECC14BD9AAA6C2BBF7D5174FE2631A3D506B9CB78F7F4DB908A091C7F61FC7BFBA9D4M" TargetMode="External"/><Relationship Id="rId37" Type="http://schemas.openxmlformats.org/officeDocument/2006/relationships/hyperlink" Target="consultantplus://offline/ref=51D9FC4B2305C17884B1868069FEDA478AD92DC401E3646ECC14BD9AAA6C2BBF7D5174FE2631A6DE07B9CB78F7F4DB908A091C7F61FC7BFBA9D4M" TargetMode="External"/><Relationship Id="rId40" Type="http://schemas.openxmlformats.org/officeDocument/2006/relationships/hyperlink" Target="consultantplus://offline/ref=51D9FC4B2305C17884B1868069FEDA478AD92DC401E3646ECC14BD9AAA6C2BBF7D5174FE2631A7D500B9CB78F7F4DB908A091C7F61FC7BFBA9D4M" TargetMode="External"/><Relationship Id="rId45" Type="http://schemas.openxmlformats.org/officeDocument/2006/relationships/hyperlink" Target="consultantplus://offline/ref=51D9FC4B2305C17884B1868069FEDA478AD92DC401E3646ECC14BD9AAA6C2BBF7D5174FE2632A3DF05B9CB78F7F4DB908A091C7F61FC7BFBA9D4M" TargetMode="External"/><Relationship Id="rId53" Type="http://schemas.openxmlformats.org/officeDocument/2006/relationships/hyperlink" Target="consultantplus://offline/ref=51D9FC4B2305C17884B1868069FEDA478AD92DC401E3646ECC14BD9AAA6C2BBF7D5174FE2632AADC00B9CB78F7F4DB908A091C7F61FC7BFBA9D4M" TargetMode="External"/><Relationship Id="rId58" Type="http://schemas.openxmlformats.org/officeDocument/2006/relationships/hyperlink" Target="consultantplus://offline/ref=51D9FC4B2305C17884B1868069FEDA478AD92DC401E3646ECC14BD9AAA6C2BBF7D5174FE2634A2DF02B9CB78F7F4DB908A091C7F61FC7BFBA9D4M" TargetMode="External"/><Relationship Id="rId66" Type="http://schemas.openxmlformats.org/officeDocument/2006/relationships/hyperlink" Target="consultantplus://offline/ref=51D9FC4B2305C17884B1868069FEDA478AD92DC401E3646ECC14BD9AAA6C2BBF7D5174FE2634A7DF04B9CB78F7F4DB908A091C7F61FC7BFBA9D4M" TargetMode="External"/><Relationship Id="rId74" Type="http://schemas.openxmlformats.org/officeDocument/2006/relationships/hyperlink" Target="consultantplus://offline/ref=51D9FC4B2305C17884B1868069FEDA478AD92DC401E3646ECC14BD9AAA6C2BBF7D5174FE2635A7D400B9CB78F7F4DB908A091C7F61FC7BFBA9D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D9FC4B2305C17884B1868069FEDA478DD126CC08ED646ECC14BD9AAA6C2BBF7D5174FE2630A2DC01B9CB78F7F4DB908A091C7F61FC7BFBA9D4M" TargetMode="External"/><Relationship Id="rId23" Type="http://schemas.openxmlformats.org/officeDocument/2006/relationships/hyperlink" Target="consultantplus://offline/ref=51D9FC4B2305C17884B1868069FEDA478DD12FC305EC646ECC14BD9AAA6C2BBF7D5174FE2630A2DC00B9CB78F7F4DB908A091C7F61FC7BFBA9D4M" TargetMode="External"/><Relationship Id="rId28" Type="http://schemas.openxmlformats.org/officeDocument/2006/relationships/hyperlink" Target="consultantplus://offline/ref=51D9FC4B2305C17884B1868069FEDA478AD92DC401E3646ECC14BD9AAA6C2BBF7D5174FE2630A4D402B9CB78F7F4DB908A091C7F61FC7BFBA9D4M" TargetMode="External"/><Relationship Id="rId36" Type="http://schemas.openxmlformats.org/officeDocument/2006/relationships/hyperlink" Target="consultantplus://offline/ref=51D9FC4B2305C17884B1868069FEDA478AD92DC401E3646ECC14BD9AAA6C2BBF7D5174FE2631A6DC0AB9CB78F7F4DB908A091C7F61FC7BFBA9D4M" TargetMode="External"/><Relationship Id="rId49" Type="http://schemas.openxmlformats.org/officeDocument/2006/relationships/hyperlink" Target="consultantplus://offline/ref=51D9FC4B2305C17884B1868069FEDA478AD92DC401E3646ECC14BD9AAA6C2BBF7D5174FE2632A4DD0BB9CB78F7F4DB908A091C7F61FC7BFBA9D4M" TargetMode="External"/><Relationship Id="rId57" Type="http://schemas.openxmlformats.org/officeDocument/2006/relationships/hyperlink" Target="consultantplus://offline/ref=51D9FC4B2305C17884B1868069FEDA478AD92DC401E3646ECC14BD9AAA6C2BBF7D5174FE2633ABDC05B9CB78F7F4DB908A091C7F61FC7BFBA9D4M" TargetMode="External"/><Relationship Id="rId61" Type="http://schemas.openxmlformats.org/officeDocument/2006/relationships/hyperlink" Target="consultantplus://offline/ref=51D9FC4B2305C17884B1868069FEDA478AD92DC401E3646ECC14BD9AAA6C2BBF7D5174FE2634A1DD05B9CB78F7F4DB908A091C7F61FC7BFBA9D4M" TargetMode="External"/><Relationship Id="rId10" Type="http://schemas.openxmlformats.org/officeDocument/2006/relationships/hyperlink" Target="consultantplus://offline/ref=51D9FC4B2305C17884B1868069FEDA478AD927C308E2646ECC14BD9AAA6C2BBF7D5174FE2630A2DD07B9CB78F7F4DB908A091C7F61FC7BFBA9D4M" TargetMode="External"/><Relationship Id="rId19" Type="http://schemas.openxmlformats.org/officeDocument/2006/relationships/hyperlink" Target="consultantplus://offline/ref=51D9FC4B2305C17884B1868069FEDA478AD927C308E2646ECC14BD9AAA6C2BBF7D5174FE2630A2DC01B9CB78F7F4DB908A091C7F61FC7BFBA9D4M" TargetMode="External"/><Relationship Id="rId31" Type="http://schemas.openxmlformats.org/officeDocument/2006/relationships/hyperlink" Target="consultantplus://offline/ref=51D9FC4B2305C17884B1868069FEDA478AD92DC401E3646ECC14BD9AAA6C2BBF7D5174FE2631A2DB07B9CB78F7F4DB908A091C7F61FC7BFBA9D4M" TargetMode="External"/><Relationship Id="rId44" Type="http://schemas.openxmlformats.org/officeDocument/2006/relationships/hyperlink" Target="consultantplus://offline/ref=51D9FC4B2305C17884B1868069FEDA478AD92DC401E3646ECC14BD9AAA6C2BBF7D5174FE2635A4D80AB9CB78F7F4DB908A091C7F61FC7BFBA9D4M" TargetMode="External"/><Relationship Id="rId52" Type="http://schemas.openxmlformats.org/officeDocument/2006/relationships/hyperlink" Target="consultantplus://offline/ref=51D9FC4B2305C17884B1868069FEDA478AD92DC401E3646ECC14BD9AAA6C2BBF7D5174FE2632A5DC03B9CB78F7F4DB908A091C7F61FC7BFBA9D4M" TargetMode="External"/><Relationship Id="rId60" Type="http://schemas.openxmlformats.org/officeDocument/2006/relationships/hyperlink" Target="consultantplus://offline/ref=51D9FC4B2305C17884B1868069FEDA478AD92DC401E3646ECC14BD9AAA6C2BBF7D5174FE2634A0DB07B9CB78F7F4DB908A091C7F61FC7BFBA9D4M" TargetMode="External"/><Relationship Id="rId65" Type="http://schemas.openxmlformats.org/officeDocument/2006/relationships/hyperlink" Target="consultantplus://offline/ref=51D9FC4B2305C17884B1868069FEDA478AD92DC401E3646ECC14BD9AAA6C2BBF7D5174FE2634A6D401B9CB78F7F4DB908A091C7F61FC7BFBA9D4M" TargetMode="External"/><Relationship Id="rId73" Type="http://schemas.openxmlformats.org/officeDocument/2006/relationships/hyperlink" Target="consultantplus://offline/ref=51D9FC4B2305C17884B1868069FEDA478AD92DC401E3646ECC14BD9AAA6C2BBF7D5174FE2635A7DD05B9CB78F7F4DB908A091C7F61FC7BFBA9D4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9FC4B2305C17884B1868069FEDA478DD12FC305EC646ECC14BD9AAA6C2BBF7D5174FE2630A2DD07B9CB78F7F4DB908A091C7F61FC7BFBA9D4M" TargetMode="External"/><Relationship Id="rId14" Type="http://schemas.openxmlformats.org/officeDocument/2006/relationships/hyperlink" Target="consultantplus://offline/ref=51D9FC4B2305C17884B1868069FEDA478DD12FC305EC646ECC14BD9AAA6C2BBF7D5174FE2630A2DC03B9CB78F7F4DB908A091C7F61FC7BFBA9D4M" TargetMode="External"/><Relationship Id="rId22" Type="http://schemas.openxmlformats.org/officeDocument/2006/relationships/hyperlink" Target="consultantplus://offline/ref=51D9FC4B2305C17884B1868069FEDA478AD927C308E2646ECC14BD9AAA6C2BBF7D5174FE2630A2DC07B9CB78F7F4DB908A091C7F61FC7BFBA9D4M" TargetMode="External"/><Relationship Id="rId27" Type="http://schemas.openxmlformats.org/officeDocument/2006/relationships/hyperlink" Target="consultantplus://offline/ref=51D9FC4B2305C17884B1868069FEDA478AD92DC401E3646ECC14BD9AAA6C2BBF7D5174FE2630A4DE03B9CB78F7F4DB908A091C7F61FC7BFBA9D4M" TargetMode="External"/><Relationship Id="rId30" Type="http://schemas.openxmlformats.org/officeDocument/2006/relationships/hyperlink" Target="consultantplus://offline/ref=51D9FC4B2305C17884B1868069FEDA478AD92DC401E3646ECC14BD9AAA6C2BBF7D5174FE2631A2DF03B9CB78F7F4DB908A091C7F61FC7BFBA9D4M" TargetMode="External"/><Relationship Id="rId35" Type="http://schemas.openxmlformats.org/officeDocument/2006/relationships/hyperlink" Target="consultantplus://offline/ref=51D9FC4B2305C17884B1868069FEDA478AD92DC401E3646ECC14BD9AAA6C2BBF7D5174FE2631A1D505B9CB78F7F4DB908A091C7F61FC7BFBA9D4M" TargetMode="External"/><Relationship Id="rId43" Type="http://schemas.openxmlformats.org/officeDocument/2006/relationships/hyperlink" Target="consultantplus://offline/ref=51D9FC4B2305C17884B1868069FEDA478AD92DC401E3646ECC14BD9AAA6C2BBF7D5174FE2631AAD505B9CB78F7F4DB908A091C7F61FC7BFBA9D4M" TargetMode="External"/><Relationship Id="rId48" Type="http://schemas.openxmlformats.org/officeDocument/2006/relationships/hyperlink" Target="consultantplus://offline/ref=51D9FC4B2305C17884B1868069FEDA478AD92DC401E3646ECC14BD9AAA6C2BBF7D5174FE2632A7DC0AB9CB78F7F4DB908A091C7F61FC7BFBA9D4M" TargetMode="External"/><Relationship Id="rId56" Type="http://schemas.openxmlformats.org/officeDocument/2006/relationships/hyperlink" Target="consultantplus://offline/ref=51D9FC4B2305C17884B1868069FEDA478AD92DC401E3646ECC14BD9AAA6C2BBF7D5174FE2632AAD507B9CB78F7F4DB908A091C7F61FC7BFBA9D4M" TargetMode="External"/><Relationship Id="rId64" Type="http://schemas.openxmlformats.org/officeDocument/2006/relationships/hyperlink" Target="consultantplus://offline/ref=51D9FC4B2305C17884B1868069FEDA478AD92DC401E3646ECC14BD9AAA6C2BBF7D5174FE2634A6D901B9CB78F7F4DB908A091C7F61FC7BFBA9D4M" TargetMode="External"/><Relationship Id="rId69" Type="http://schemas.openxmlformats.org/officeDocument/2006/relationships/hyperlink" Target="consultantplus://offline/ref=51D9FC4B2305C17884B1868069FEDA478AD92DC401E3646ECC14BD9AAA6C2BBF7D5174FE2635A3DB02B9CB78F7F4DB908A091C7F61FC7BFBA9D4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1D9FC4B2305C17884B1868069FEDA478DDA2BC209EF646ECC14BD9AAA6C2BBF7D5174FE2630A2D901B9CB78F7F4DB908A091C7F61FC7BFBA9D4M" TargetMode="External"/><Relationship Id="rId51" Type="http://schemas.openxmlformats.org/officeDocument/2006/relationships/hyperlink" Target="consultantplus://offline/ref=51D9FC4B2305C17884B1868069FEDA478AD92DC401E3646ECC14BD9AAA6C2BBF7D5174FE2632A4D501B9CB78F7F4DB908A091C7F61FC7BFBA9D4M" TargetMode="External"/><Relationship Id="rId72" Type="http://schemas.openxmlformats.org/officeDocument/2006/relationships/hyperlink" Target="consultantplus://offline/ref=51D9FC4B2305C17884B1868069FEDA478AD92DC401E3646ECC14BD9AAA6C2BBF7D5174FE2635A1D502B9CB78F7F4DB908A091C7F61FC7BFBA9D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D9FC4B2305C17884B1868069FEDA478AD927C308E2646ECC14BD9AAA6C2BBF7D5174FE2630A2DD0BB9CB78F7F4DB908A091C7F61FC7BFBA9D4M" TargetMode="External"/><Relationship Id="rId17" Type="http://schemas.openxmlformats.org/officeDocument/2006/relationships/hyperlink" Target="consultantplus://offline/ref=51D9FC4B2305C17884B1868069FEDA478DDA2BC209EF646ECC14BD9AAA6C2BBF7D5174FE2630A2D901B9CB78F7F4DB908A091C7F61FC7BFBA9D4M" TargetMode="External"/><Relationship Id="rId25" Type="http://schemas.openxmlformats.org/officeDocument/2006/relationships/hyperlink" Target="consultantplus://offline/ref=51D9FC4B2305C17884B1868069FEDA478AD92DC401E3646ECC14BD9AAA6C2BBF7D5174FE2630A1D407B9CB78F7F4DB908A091C7F61FC7BFBA9D4M" TargetMode="External"/><Relationship Id="rId33" Type="http://schemas.openxmlformats.org/officeDocument/2006/relationships/hyperlink" Target="consultantplus://offline/ref=51D9FC4B2305C17884B1868069FEDA478AD92DC401E3646ECC14BD9AAA6C2BBF7D5174FE2631A0DA03B9CB78F7F4DB908A091C7F61FC7BFBA9D4M" TargetMode="External"/><Relationship Id="rId38" Type="http://schemas.openxmlformats.org/officeDocument/2006/relationships/hyperlink" Target="consultantplus://offline/ref=51D9FC4B2305C17884B1868069FEDA478AD92DC401E3646ECC14BD9AAA6C2BBF7D5174FE2631A6DB00B9CB78F7F4DB908A091C7F61FC7BFBA9D4M" TargetMode="External"/><Relationship Id="rId46" Type="http://schemas.openxmlformats.org/officeDocument/2006/relationships/hyperlink" Target="consultantplus://offline/ref=51D9FC4B2305C17884B1868069FEDA478AD92DC401E3646ECC14BD9AAA6C2BBF7D5174FE2632A0DD02B9CB78F7F4DB908A091C7F61FC7BFBA9D4M" TargetMode="External"/><Relationship Id="rId59" Type="http://schemas.openxmlformats.org/officeDocument/2006/relationships/hyperlink" Target="consultantplus://offline/ref=51D9FC4B2305C17884B1868069FEDA478AD92DC401E3646ECC14BD9AAA6C2BBF7D5174FE2634A3D900B9CB78F7F4DB908A091C7F61FC7BFBA9D4M" TargetMode="External"/><Relationship Id="rId67" Type="http://schemas.openxmlformats.org/officeDocument/2006/relationships/hyperlink" Target="consultantplus://offline/ref=51D9FC4B2305C17884B1868069FEDA478AD92DC401E3646ECC14BD9AAA6C2BBF7D5174FE2634ABDF07B9CB78F7F4DB908A091C7F61FC7BFBA9D4M" TargetMode="External"/><Relationship Id="rId20" Type="http://schemas.openxmlformats.org/officeDocument/2006/relationships/hyperlink" Target="consultantplus://offline/ref=51D9FC4B2305C17884B1868069FEDA478AD927C308E2646ECC14BD9AAA6C2BBF7D5174FE2630A2DC01B9CB78F7F4DB908A091C7F61FC7BFBA9D4M" TargetMode="External"/><Relationship Id="rId41" Type="http://schemas.openxmlformats.org/officeDocument/2006/relationships/hyperlink" Target="consultantplus://offline/ref=51D9FC4B2305C17884B1868069FEDA478AD92DC401E3646ECC14BD9AAA6C2BBF7D5174FE2631A4DF03B9CB78F7F4DB908A091C7F61FC7BFBA9D4M" TargetMode="External"/><Relationship Id="rId54" Type="http://schemas.openxmlformats.org/officeDocument/2006/relationships/hyperlink" Target="consultantplus://offline/ref=51D9FC4B2305C17884B1868069FEDA478AD92DC401E3646ECC14BD9AAA6C2BBF7D5174FE2632AADF01B9CB78F7F4DB908A091C7F61FC7BFBA9D4M" TargetMode="External"/><Relationship Id="rId62" Type="http://schemas.openxmlformats.org/officeDocument/2006/relationships/hyperlink" Target="consultantplus://offline/ref=51D9FC4B2305C17884B1868069FEDA478AD92DC401E3646ECC14BD9AAA6C2BBF7D5174FE2634A1DF04B9CB78F7F4DB908A091C7F61FC7BFBA9D4M" TargetMode="External"/><Relationship Id="rId70" Type="http://schemas.openxmlformats.org/officeDocument/2006/relationships/hyperlink" Target="consultantplus://offline/ref=51D9FC4B2305C17884B1868069FEDA478AD92DC401E3646ECC14BD9AAA6C2BBF7D5174FE2635A3D507B9CB78F7F4DB908A091C7F61FC7BFBA9D4M" TargetMode="External"/><Relationship Id="rId75" Type="http://schemas.openxmlformats.org/officeDocument/2006/relationships/hyperlink" Target="consultantplus://offline/ref=51D9FC4B2305C17884B1868069FEDA478AD92DC401E3646ECC14BD9AAA6C2BBF7D5174FE2632AAD407B9CB78F7F4DB908A091C7F61FC7BFBA9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9FC4B2305C17884B1868069FEDA478CD82ACC01EC646ECC14BD9AAA6C2BBF7D5174FE2630A2DD07B9CB78F7F4DB908A091C7F61FC7BFBA9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2022-08-03T12:02:00Z</dcterms:created>
  <dcterms:modified xsi:type="dcterms:W3CDTF">2022-08-03T12:03:00Z</dcterms:modified>
</cp:coreProperties>
</file>