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278" w:rsidRPr="001D0278" w:rsidRDefault="001D0278" w:rsidP="001D0278">
      <w:pPr>
        <w:spacing w:before="100" w:beforeAutospacing="1" w:after="100" w:afterAutospacing="1" w:line="240" w:lineRule="auto"/>
        <w:rPr>
          <w:rFonts w:ascii="Times New Roman" w:hAnsi="Times New Roman"/>
          <w:kern w:val="0"/>
          <w:sz w:val="24"/>
          <w:szCs w:val="24"/>
        </w:rPr>
      </w:pPr>
      <w:bookmarkStart w:id="0" w:name="_GoBack"/>
      <w:bookmarkEnd w:id="0"/>
      <w:r w:rsidRPr="001D0278">
        <w:rPr>
          <w:rFonts w:ascii="Times New Roman" w:hAnsi="Times New Roman"/>
          <w:b/>
          <w:bCs/>
          <w:kern w:val="0"/>
          <w:sz w:val="24"/>
          <w:szCs w:val="24"/>
        </w:rPr>
        <w:t>Статья 42. Проект планировки территории</w:t>
      </w:r>
    </w:p>
    <w:p w:rsidR="001D0278" w:rsidRPr="001D0278" w:rsidRDefault="001D0278" w:rsidP="001D0278">
      <w:pPr>
        <w:numPr>
          <w:ilvl w:val="0"/>
          <w:numId w:val="1"/>
        </w:num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D0278" w:rsidRPr="001D0278" w:rsidRDefault="001D0278" w:rsidP="001D0278">
      <w:pPr>
        <w:numPr>
          <w:ilvl w:val="0"/>
          <w:numId w:val="1"/>
        </w:num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Проект планировки территории состоит из основной части, которая подлежит утверждению, и материалов по ее обоснованию.</w:t>
      </w:r>
    </w:p>
    <w:p w:rsidR="001D0278" w:rsidRPr="001D0278" w:rsidRDefault="001D0278" w:rsidP="001D0278">
      <w:pPr>
        <w:numPr>
          <w:ilvl w:val="0"/>
          <w:numId w:val="1"/>
        </w:num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Основная часть проекта планировки территории включает в себя:</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1) чертеж или чертежи планировки территории, на которых отображаются:</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а) красные линии;</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б) границы существующих и планируемых элементов планировочной структуры;</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в) границы зон планируемого размещения объектов капитального строительства;</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proofErr w:type="gramStart"/>
      <w:r w:rsidRPr="001D0278">
        <w:rPr>
          <w:rFonts w:ascii="Times New Roman" w:hAnsi="Times New Roman"/>
          <w:kern w:val="0"/>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1D0278">
        <w:rPr>
          <w:rFonts w:ascii="Times New Roman" w:hAnsi="Times New Roman"/>
          <w:kern w:val="0"/>
          <w:sz w:val="24"/>
          <w:szCs w:val="24"/>
        </w:rPr>
        <w:t xml:space="preserve"> </w:t>
      </w:r>
      <w:proofErr w:type="gramStart"/>
      <w:r w:rsidRPr="001D0278">
        <w:rPr>
          <w:rFonts w:ascii="Times New Roman" w:hAnsi="Times New Roman"/>
          <w:kern w:val="0"/>
          <w:sz w:val="24"/>
          <w:szCs w:val="24"/>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1D0278">
        <w:rPr>
          <w:rFonts w:ascii="Times New Roman" w:hAnsi="Times New Roman"/>
          <w:kern w:val="0"/>
          <w:sz w:val="24"/>
          <w:szCs w:val="24"/>
        </w:rPr>
        <w:t xml:space="preserve"> </w:t>
      </w:r>
      <w:proofErr w:type="gramStart"/>
      <w:r w:rsidRPr="001D0278">
        <w:rPr>
          <w:rFonts w:ascii="Times New Roman" w:hAnsi="Times New Roman"/>
          <w:kern w:val="0"/>
          <w:sz w:val="24"/>
          <w:szCs w:val="24"/>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настоящего Кодекса информация о планируемых мероприятиях по обеспечению сохранения применительно к территориальным зонам, в которых планируется</w:t>
      </w:r>
      <w:proofErr w:type="gramEnd"/>
      <w:r w:rsidRPr="001D0278">
        <w:rPr>
          <w:rFonts w:ascii="Times New Roman" w:hAnsi="Times New Roman"/>
          <w:kern w:val="0"/>
          <w:sz w:val="24"/>
          <w:szCs w:val="24"/>
        </w:rPr>
        <w:t xml:space="preserve">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proofErr w:type="gramStart"/>
      <w:r w:rsidRPr="001D0278">
        <w:rPr>
          <w:rFonts w:ascii="Times New Roman" w:hAnsi="Times New Roman"/>
          <w:kern w:val="0"/>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1D0278">
        <w:rPr>
          <w:rFonts w:ascii="Times New Roman" w:hAnsi="Times New Roman"/>
          <w:kern w:val="0"/>
          <w:sz w:val="24"/>
          <w:szCs w:val="24"/>
        </w:rPr>
        <w:t xml:space="preserve"> инфраструктуры.</w:t>
      </w:r>
    </w:p>
    <w:p w:rsidR="001D0278" w:rsidRPr="001D0278" w:rsidRDefault="001D0278" w:rsidP="001D0278">
      <w:pPr>
        <w:numPr>
          <w:ilvl w:val="0"/>
          <w:numId w:val="2"/>
        </w:num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Материалы по обоснованию проекта планировки территории содержат:</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lastRenderedPageBreak/>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 xml:space="preserve">3) обоснование </w:t>
      </w:r>
      <w:proofErr w:type="gramStart"/>
      <w:r w:rsidRPr="001D0278">
        <w:rPr>
          <w:rFonts w:ascii="Times New Roman" w:hAnsi="Times New Roman"/>
          <w:kern w:val="0"/>
          <w:sz w:val="24"/>
          <w:szCs w:val="24"/>
        </w:rPr>
        <w:t>определения границ зон планируемого размещения объектов капитального строительства</w:t>
      </w:r>
      <w:proofErr w:type="gramEnd"/>
      <w:r w:rsidRPr="001D0278">
        <w:rPr>
          <w:rFonts w:ascii="Times New Roman" w:hAnsi="Times New Roman"/>
          <w:kern w:val="0"/>
          <w:sz w:val="24"/>
          <w:szCs w:val="24"/>
        </w:rPr>
        <w:t>;</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5) схему границ территорий объектов культурного наследия;</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6) схему границ зон с особыми условиями использования территории;</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proofErr w:type="gramStart"/>
      <w:r w:rsidRPr="001D0278">
        <w:rPr>
          <w:rFonts w:ascii="Times New Roman" w:hAnsi="Times New Roman"/>
          <w:kern w:val="0"/>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1D0278">
        <w:rPr>
          <w:rFonts w:ascii="Times New Roman" w:hAnsi="Times New Roman"/>
          <w:kern w:val="0"/>
          <w:sz w:val="24"/>
          <w:szCs w:val="24"/>
        </w:rPr>
        <w:t xml:space="preserve"> уровня территориальной доступности таких объектов для населения;</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11) перечень мероприятий по охране окружающей среды;</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12) обоснование очередности планируемого развития территории;</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w:t>
      </w:r>
      <w:r w:rsidRPr="001D0278">
        <w:rPr>
          <w:rFonts w:ascii="Times New Roman" w:hAnsi="Times New Roman"/>
          <w:kern w:val="0"/>
          <w:sz w:val="24"/>
          <w:szCs w:val="24"/>
        </w:rPr>
        <w:lastRenderedPageBreak/>
        <w:t>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14) иные материалы для обоснования положений по планировке территории.</w:t>
      </w:r>
    </w:p>
    <w:p w:rsidR="001D0278" w:rsidRPr="001D0278" w:rsidRDefault="001D0278" w:rsidP="001D0278">
      <w:pPr>
        <w:numPr>
          <w:ilvl w:val="0"/>
          <w:numId w:val="3"/>
        </w:num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Утратил силу. - Федеральный закон от 02.08.2019 № 283-ФЗ.</w:t>
      </w:r>
    </w:p>
    <w:p w:rsidR="001D0278" w:rsidRPr="001D0278" w:rsidRDefault="001D0278" w:rsidP="001D0278">
      <w:pPr>
        <w:numPr>
          <w:ilvl w:val="0"/>
          <w:numId w:val="3"/>
        </w:num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(часть 6 введена Федеральным законом от 29.12.2017 № 443-ФЗ)</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 </w:t>
      </w:r>
      <w:r w:rsidRPr="001D0278">
        <w:rPr>
          <w:rFonts w:ascii="Times New Roman" w:hAnsi="Times New Roman"/>
          <w:b/>
          <w:bCs/>
          <w:kern w:val="0"/>
          <w:sz w:val="24"/>
          <w:szCs w:val="24"/>
        </w:rPr>
        <w:t>Статья 43. Проект межевания территории</w:t>
      </w:r>
    </w:p>
    <w:p w:rsidR="001D0278" w:rsidRPr="001D0278" w:rsidRDefault="001D0278" w:rsidP="001D0278">
      <w:pPr>
        <w:numPr>
          <w:ilvl w:val="0"/>
          <w:numId w:val="4"/>
        </w:numPr>
        <w:spacing w:before="100" w:beforeAutospacing="1" w:after="100" w:afterAutospacing="1" w:line="240" w:lineRule="auto"/>
        <w:rPr>
          <w:rFonts w:ascii="Times New Roman" w:hAnsi="Times New Roman"/>
          <w:kern w:val="0"/>
          <w:sz w:val="24"/>
          <w:szCs w:val="24"/>
        </w:rPr>
      </w:pPr>
      <w:proofErr w:type="gramStart"/>
      <w:r w:rsidRPr="001D0278">
        <w:rPr>
          <w:rFonts w:ascii="Times New Roman" w:hAnsi="Times New Roman"/>
          <w:kern w:val="0"/>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roofErr w:type="gramEnd"/>
    </w:p>
    <w:p w:rsidR="001D0278" w:rsidRPr="001D0278" w:rsidRDefault="001D0278" w:rsidP="001D0278">
      <w:pPr>
        <w:numPr>
          <w:ilvl w:val="0"/>
          <w:numId w:val="4"/>
        </w:num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 xml:space="preserve">Подготовка проекта межевания территории осуществляется </w:t>
      </w:r>
      <w:proofErr w:type="gramStart"/>
      <w:r w:rsidRPr="001D0278">
        <w:rPr>
          <w:rFonts w:ascii="Times New Roman" w:hAnsi="Times New Roman"/>
          <w:kern w:val="0"/>
          <w:sz w:val="24"/>
          <w:szCs w:val="24"/>
        </w:rPr>
        <w:t>для</w:t>
      </w:r>
      <w:proofErr w:type="gramEnd"/>
      <w:r w:rsidRPr="001D0278">
        <w:rPr>
          <w:rFonts w:ascii="Times New Roman" w:hAnsi="Times New Roman"/>
          <w:kern w:val="0"/>
          <w:sz w:val="24"/>
          <w:szCs w:val="24"/>
        </w:rPr>
        <w:t>:</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1) определения местоположения границ образуемых и изменяемых земельных участков;</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proofErr w:type="gramStart"/>
      <w:r w:rsidRPr="001D0278">
        <w:rPr>
          <w:rFonts w:ascii="Times New Roman" w:hAnsi="Times New Roman"/>
          <w:kern w:val="0"/>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1D0278">
        <w:rPr>
          <w:rFonts w:ascii="Times New Roman" w:hAnsi="Times New Roman"/>
          <w:kern w:val="0"/>
          <w:sz w:val="24"/>
          <w:szCs w:val="24"/>
        </w:rPr>
        <w:t xml:space="preserve"> влекут за собой исключительно изменение границ территории общего пользования.</w:t>
      </w:r>
    </w:p>
    <w:p w:rsidR="001D0278" w:rsidRPr="001D0278" w:rsidRDefault="001D0278" w:rsidP="001D0278">
      <w:pPr>
        <w:numPr>
          <w:ilvl w:val="0"/>
          <w:numId w:val="5"/>
        </w:num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Проект межевания территории состоит из основной части, которая подлежит утверждению, и материалов по обоснованию этого проекта.</w:t>
      </w:r>
    </w:p>
    <w:p w:rsidR="001D0278" w:rsidRPr="001D0278" w:rsidRDefault="001D0278" w:rsidP="001D0278">
      <w:pPr>
        <w:numPr>
          <w:ilvl w:val="0"/>
          <w:numId w:val="5"/>
        </w:num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Основная часть проекта межевания территории включает в себя текстовую часть и чертежи межевания территории.</w:t>
      </w:r>
    </w:p>
    <w:p w:rsidR="001D0278" w:rsidRPr="001D0278" w:rsidRDefault="001D0278" w:rsidP="001D0278">
      <w:pPr>
        <w:numPr>
          <w:ilvl w:val="0"/>
          <w:numId w:val="5"/>
        </w:num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Текстовая часть проекта межевания территории включает в себя:</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1) перечень и сведения о площади образуемых земельных участков, в том числе возможные способы их образования;</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lastRenderedPageBreak/>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1D0278" w:rsidRPr="001D0278" w:rsidRDefault="001D0278" w:rsidP="001D0278">
      <w:pPr>
        <w:numPr>
          <w:ilvl w:val="0"/>
          <w:numId w:val="6"/>
        </w:num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На чертежах межевания территории отображаются:</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3) линии отступа от красных линий в целях определения мест допустимого размещения зданий, строений, сооружений;</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5) границы публичных сервитутов.</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1D0278" w:rsidRPr="001D0278" w:rsidRDefault="001D0278" w:rsidP="001D0278">
      <w:pPr>
        <w:numPr>
          <w:ilvl w:val="0"/>
          <w:numId w:val="7"/>
        </w:num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Материалы по обоснованию проекта межевания территории включают в себя чертежи, на которых отображаются:</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1) границы существующих земельных участков;</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2) границы зон с особыми условиями использования территорий;</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3) местоположение существующих объектов капитального строительства;</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4) границы особо охраняемых природных территорий;</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lastRenderedPageBreak/>
        <w:t>5) границы территорий объектов культурного наследия;</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6) границы лесничеств, участковых лесничеств, лесных кварталов, лесотаксационных выделов или частей лесотаксационных выделов.</w:t>
      </w:r>
    </w:p>
    <w:p w:rsidR="001D0278" w:rsidRPr="001D0278" w:rsidRDefault="001D0278" w:rsidP="001D0278">
      <w:pPr>
        <w:numPr>
          <w:ilvl w:val="0"/>
          <w:numId w:val="8"/>
        </w:num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1D0278" w:rsidRPr="001D0278" w:rsidRDefault="001D0278" w:rsidP="001D0278">
      <w:pPr>
        <w:numPr>
          <w:ilvl w:val="0"/>
          <w:numId w:val="8"/>
        </w:num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1D0278" w:rsidRPr="001D0278" w:rsidRDefault="001D0278" w:rsidP="001D0278">
      <w:pPr>
        <w:numPr>
          <w:ilvl w:val="0"/>
          <w:numId w:val="8"/>
        </w:num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В случае</w:t>
      </w:r>
      <w:proofErr w:type="gramStart"/>
      <w:r w:rsidRPr="001D0278">
        <w:rPr>
          <w:rFonts w:ascii="Times New Roman" w:hAnsi="Times New Roman"/>
          <w:kern w:val="0"/>
          <w:sz w:val="24"/>
          <w:szCs w:val="24"/>
        </w:rPr>
        <w:t>,</w:t>
      </w:r>
      <w:proofErr w:type="gramEnd"/>
      <w:r w:rsidRPr="001D0278">
        <w:rPr>
          <w:rFonts w:ascii="Times New Roman" w:hAnsi="Times New Roman"/>
          <w:kern w:val="0"/>
          <w:sz w:val="24"/>
          <w:szCs w:val="24"/>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1D0278" w:rsidRPr="001D0278" w:rsidRDefault="001D0278" w:rsidP="001D0278">
      <w:pPr>
        <w:numPr>
          <w:ilvl w:val="0"/>
          <w:numId w:val="8"/>
        </w:num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1D0278" w:rsidRPr="001D0278" w:rsidRDefault="001D0278" w:rsidP="001D0278">
      <w:pPr>
        <w:numPr>
          <w:ilvl w:val="0"/>
          <w:numId w:val="8"/>
        </w:numPr>
        <w:spacing w:before="100" w:beforeAutospacing="1" w:after="100" w:afterAutospacing="1" w:line="240" w:lineRule="auto"/>
        <w:rPr>
          <w:rFonts w:ascii="Times New Roman" w:hAnsi="Times New Roman"/>
          <w:kern w:val="0"/>
          <w:sz w:val="24"/>
          <w:szCs w:val="24"/>
        </w:rPr>
      </w:pPr>
      <w:proofErr w:type="gramStart"/>
      <w:r w:rsidRPr="001D0278">
        <w:rPr>
          <w:rFonts w:ascii="Times New Roman" w:hAnsi="Times New Roman"/>
          <w:kern w:val="0"/>
          <w:sz w:val="24"/>
          <w:szCs w:val="24"/>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1D0278">
        <w:rPr>
          <w:rFonts w:ascii="Times New Roman" w:hAnsi="Times New Roman"/>
          <w:kern w:val="0"/>
          <w:sz w:val="24"/>
          <w:szCs w:val="24"/>
        </w:rPr>
        <w:t xml:space="preserve">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(в ред. Федерального закона от 29.12.2017 № 455-ФЗ).</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b/>
          <w:bCs/>
          <w:kern w:val="0"/>
          <w:sz w:val="24"/>
          <w:szCs w:val="24"/>
        </w:rPr>
        <w:t>Статья 45. Подготовка и утверждение документации по планировке территории, порядок внесения в нее изменений и ее отмены</w:t>
      </w:r>
    </w:p>
    <w:p w:rsidR="001D0278" w:rsidRPr="001D0278" w:rsidRDefault="001D0278" w:rsidP="001D0278">
      <w:pPr>
        <w:numPr>
          <w:ilvl w:val="0"/>
          <w:numId w:val="9"/>
        </w:num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12.12 настоящей статьи.</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lastRenderedPageBreak/>
        <w:t>1.1. Решения о подготовке документации по планировке территории принимаются самостоятельно:</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2) лицами, указанными в части 3 статьи 46.9 настоящего Кодекса;</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1D0278" w:rsidRPr="001D0278" w:rsidRDefault="001D0278" w:rsidP="001D0278">
      <w:pPr>
        <w:numPr>
          <w:ilvl w:val="0"/>
          <w:numId w:val="10"/>
        </w:numPr>
        <w:spacing w:before="100" w:beforeAutospacing="1" w:after="100" w:afterAutospacing="1" w:line="240" w:lineRule="auto"/>
        <w:rPr>
          <w:rFonts w:ascii="Times New Roman" w:hAnsi="Times New Roman"/>
          <w:kern w:val="0"/>
          <w:sz w:val="24"/>
          <w:szCs w:val="24"/>
        </w:rPr>
      </w:pPr>
      <w:proofErr w:type="gramStart"/>
      <w:r w:rsidRPr="001D0278">
        <w:rPr>
          <w:rFonts w:ascii="Times New Roman" w:hAnsi="Times New Roman"/>
          <w:kern w:val="0"/>
          <w:sz w:val="24"/>
          <w:szCs w:val="24"/>
        </w:rPr>
        <w:t>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w:t>
      </w:r>
      <w:proofErr w:type="gramEnd"/>
      <w:r w:rsidRPr="001D0278">
        <w:rPr>
          <w:rFonts w:ascii="Times New Roman" w:hAnsi="Times New Roman"/>
          <w:kern w:val="0"/>
          <w:sz w:val="24"/>
          <w:szCs w:val="24"/>
        </w:rPr>
        <w:t xml:space="preserve">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1D0278" w:rsidRPr="001D0278" w:rsidRDefault="001D0278" w:rsidP="001D0278">
      <w:pPr>
        <w:numPr>
          <w:ilvl w:val="0"/>
          <w:numId w:val="10"/>
        </w:numPr>
        <w:spacing w:before="100" w:beforeAutospacing="1" w:after="100" w:afterAutospacing="1" w:line="240" w:lineRule="auto"/>
        <w:rPr>
          <w:rFonts w:ascii="Times New Roman" w:hAnsi="Times New Roman"/>
          <w:kern w:val="0"/>
          <w:sz w:val="24"/>
          <w:szCs w:val="24"/>
        </w:rPr>
      </w:pPr>
      <w:proofErr w:type="gramStart"/>
      <w:r w:rsidRPr="001D0278">
        <w:rPr>
          <w:rFonts w:ascii="Times New Roman" w:hAnsi="Times New Roman"/>
          <w:kern w:val="0"/>
          <w:sz w:val="24"/>
          <w:szCs w:val="24"/>
        </w:rPr>
        <w:t>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w:t>
      </w:r>
      <w:proofErr w:type="gramEnd"/>
      <w:r w:rsidRPr="001D0278">
        <w:rPr>
          <w:rFonts w:ascii="Times New Roman" w:hAnsi="Times New Roman"/>
          <w:kern w:val="0"/>
          <w:sz w:val="24"/>
          <w:szCs w:val="24"/>
        </w:rPr>
        <w:t xml:space="preserve"> </w:t>
      </w:r>
      <w:proofErr w:type="gramStart"/>
      <w:r w:rsidRPr="001D0278">
        <w:rPr>
          <w:rFonts w:ascii="Times New Roman" w:hAnsi="Times New Roman"/>
          <w:kern w:val="0"/>
          <w:sz w:val="24"/>
          <w:szCs w:val="24"/>
        </w:rPr>
        <w:t>границах</w:t>
      </w:r>
      <w:proofErr w:type="gramEnd"/>
      <w:r w:rsidRPr="001D0278">
        <w:rPr>
          <w:rFonts w:ascii="Times New Roman" w:hAnsi="Times New Roman"/>
          <w:kern w:val="0"/>
          <w:sz w:val="24"/>
          <w:szCs w:val="24"/>
        </w:rPr>
        <w:t xml:space="preserve"> субъекта Российской Федерации, за исключением случаев, указанных в частях 2, 3.2 и 4.1 настоящей статьи.</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lastRenderedPageBreak/>
        <w:t xml:space="preserve">3.1. </w:t>
      </w:r>
      <w:proofErr w:type="gramStart"/>
      <w:r w:rsidRPr="001D0278">
        <w:rPr>
          <w:rFonts w:ascii="Times New Roman" w:hAnsi="Times New Roman"/>
          <w:kern w:val="0"/>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rsidRPr="001D0278">
        <w:rPr>
          <w:rFonts w:ascii="Times New Roman" w:hAnsi="Times New Roman"/>
          <w:kern w:val="0"/>
          <w:sz w:val="24"/>
          <w:szCs w:val="24"/>
        </w:rPr>
        <w:t xml:space="preserve">, за счет средств </w:t>
      </w:r>
      <w:proofErr w:type="gramStart"/>
      <w:r w:rsidRPr="001D0278">
        <w:rPr>
          <w:rFonts w:ascii="Times New Roman" w:hAnsi="Times New Roman"/>
          <w:kern w:val="0"/>
          <w:sz w:val="24"/>
          <w:szCs w:val="24"/>
        </w:rPr>
        <w:t>бюджета</w:t>
      </w:r>
      <w:proofErr w:type="gramEnd"/>
      <w:r w:rsidRPr="001D0278">
        <w:rPr>
          <w:rFonts w:ascii="Times New Roman" w:hAnsi="Times New Roman"/>
          <w:kern w:val="0"/>
          <w:sz w:val="24"/>
          <w:szCs w:val="24"/>
        </w:rP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sidRPr="001D0278">
        <w:rPr>
          <w:rFonts w:ascii="Times New Roman" w:hAnsi="Times New Roman"/>
          <w:kern w:val="0"/>
          <w:sz w:val="24"/>
          <w:szCs w:val="24"/>
        </w:rP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 xml:space="preserve">3.2. </w:t>
      </w:r>
      <w:proofErr w:type="gramStart"/>
      <w:r w:rsidRPr="001D0278">
        <w:rPr>
          <w:rFonts w:ascii="Times New Roman" w:hAnsi="Times New Roman"/>
          <w:kern w:val="0"/>
          <w:sz w:val="24"/>
          <w:szCs w:val="24"/>
        </w:rPr>
        <w:t>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1D0278" w:rsidRPr="001D0278" w:rsidRDefault="001D0278" w:rsidP="001D0278">
      <w:pPr>
        <w:numPr>
          <w:ilvl w:val="0"/>
          <w:numId w:val="11"/>
        </w:numPr>
        <w:spacing w:before="100" w:beforeAutospacing="1" w:after="100" w:afterAutospacing="1" w:line="240" w:lineRule="auto"/>
        <w:rPr>
          <w:rFonts w:ascii="Times New Roman" w:hAnsi="Times New Roman"/>
          <w:kern w:val="0"/>
          <w:sz w:val="24"/>
          <w:szCs w:val="24"/>
        </w:rPr>
      </w:pPr>
      <w:proofErr w:type="gramStart"/>
      <w:r w:rsidRPr="001D0278">
        <w:rPr>
          <w:rFonts w:ascii="Times New Roman" w:hAnsi="Times New Roman"/>
          <w:kern w:val="0"/>
          <w:sz w:val="24"/>
          <w:szCs w:val="24"/>
        </w:rPr>
        <w:t>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rsidRPr="001D0278">
        <w:rPr>
          <w:rFonts w:ascii="Times New Roman" w:hAnsi="Times New Roman"/>
          <w:kern w:val="0"/>
          <w:sz w:val="24"/>
          <w:szCs w:val="24"/>
        </w:rPr>
        <w:t xml:space="preserve"> в границах муниципального района, за исключением случаев, указанных в частях 2 - 3.2, 4.1, 4.2 настоящей статьи.</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 xml:space="preserve">4.1. </w:t>
      </w:r>
      <w:proofErr w:type="gramStart"/>
      <w:r w:rsidRPr="001D0278">
        <w:rPr>
          <w:rFonts w:ascii="Times New Roman" w:hAnsi="Times New Roman"/>
          <w:kern w:val="0"/>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1D0278">
        <w:rPr>
          <w:rFonts w:ascii="Times New Roman" w:hAnsi="Times New Roman"/>
          <w:kern w:val="0"/>
          <w:sz w:val="24"/>
          <w:szCs w:val="24"/>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1D0278">
        <w:rPr>
          <w:rFonts w:ascii="Times New Roman" w:hAnsi="Times New Roman"/>
          <w:kern w:val="0"/>
          <w:sz w:val="24"/>
          <w:szCs w:val="24"/>
        </w:rPr>
        <w:t xml:space="preserve">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w:t>
      </w:r>
      <w:r w:rsidRPr="001D0278">
        <w:rPr>
          <w:rFonts w:ascii="Times New Roman" w:hAnsi="Times New Roman"/>
          <w:kern w:val="0"/>
          <w:sz w:val="24"/>
          <w:szCs w:val="24"/>
        </w:rPr>
        <w:lastRenderedPageBreak/>
        <w:t>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 xml:space="preserve">4.2. </w:t>
      </w:r>
      <w:proofErr w:type="gramStart"/>
      <w:r w:rsidRPr="001D0278">
        <w:rPr>
          <w:rFonts w:ascii="Times New Roman" w:hAnsi="Times New Roman"/>
          <w:kern w:val="0"/>
          <w:sz w:val="24"/>
          <w:szCs w:val="24"/>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w:t>
      </w:r>
      <w:proofErr w:type="gramEnd"/>
      <w:r w:rsidRPr="001D0278">
        <w:rPr>
          <w:rFonts w:ascii="Times New Roman" w:hAnsi="Times New Roman"/>
          <w:kern w:val="0"/>
          <w:sz w:val="24"/>
          <w:szCs w:val="24"/>
        </w:rPr>
        <w:t xml:space="preserve"> Правительством Российской Федерации.</w:t>
      </w:r>
    </w:p>
    <w:p w:rsidR="001D0278" w:rsidRPr="001D0278" w:rsidRDefault="001D0278" w:rsidP="001D0278">
      <w:pPr>
        <w:numPr>
          <w:ilvl w:val="0"/>
          <w:numId w:val="12"/>
        </w:numPr>
        <w:spacing w:before="100" w:beforeAutospacing="1" w:after="100" w:afterAutospacing="1" w:line="240" w:lineRule="auto"/>
        <w:rPr>
          <w:rFonts w:ascii="Times New Roman" w:hAnsi="Times New Roman"/>
          <w:kern w:val="0"/>
          <w:sz w:val="24"/>
          <w:szCs w:val="24"/>
        </w:rPr>
      </w:pPr>
      <w:proofErr w:type="gramStart"/>
      <w:r w:rsidRPr="001D0278">
        <w:rPr>
          <w:rFonts w:ascii="Times New Roman" w:hAnsi="Times New Roman"/>
          <w:kern w:val="0"/>
          <w:sz w:val="24"/>
          <w:szCs w:val="24"/>
        </w:rPr>
        <w:t>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w:t>
      </w:r>
      <w:proofErr w:type="gramEnd"/>
      <w:r w:rsidRPr="001D0278">
        <w:rPr>
          <w:rFonts w:ascii="Times New Roman" w:hAnsi="Times New Roman"/>
          <w:kern w:val="0"/>
          <w:sz w:val="24"/>
          <w:szCs w:val="24"/>
        </w:rPr>
        <w:t xml:space="preserve"> 5.1 настоящей статьи.</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 xml:space="preserve">5.1. </w:t>
      </w:r>
      <w:proofErr w:type="gramStart"/>
      <w:r w:rsidRPr="001D0278">
        <w:rPr>
          <w:rFonts w:ascii="Times New Roman" w:hAnsi="Times New Roman"/>
          <w:kern w:val="0"/>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1D0278">
        <w:rPr>
          <w:rFonts w:ascii="Times New Roman" w:hAnsi="Times New Roman"/>
          <w:kern w:val="0"/>
          <w:sz w:val="24"/>
          <w:szCs w:val="24"/>
        </w:rPr>
        <w:t xml:space="preserve">, за счет средств местного </w:t>
      </w:r>
      <w:proofErr w:type="gramStart"/>
      <w:r w:rsidRPr="001D0278">
        <w:rPr>
          <w:rFonts w:ascii="Times New Roman" w:hAnsi="Times New Roman"/>
          <w:kern w:val="0"/>
          <w:sz w:val="24"/>
          <w:szCs w:val="24"/>
        </w:rPr>
        <w:t>бюджета</w:t>
      </w:r>
      <w:proofErr w:type="gramEnd"/>
      <w:r w:rsidRPr="001D0278">
        <w:rPr>
          <w:rFonts w:ascii="Times New Roman" w:hAnsi="Times New Roman"/>
          <w:kern w:val="0"/>
          <w:sz w:val="24"/>
          <w:szCs w:val="24"/>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 xml:space="preserve">5.2. </w:t>
      </w:r>
      <w:proofErr w:type="gramStart"/>
      <w:r w:rsidRPr="001D0278">
        <w:rPr>
          <w:rFonts w:ascii="Times New Roman" w:hAnsi="Times New Roman"/>
          <w:kern w:val="0"/>
          <w:sz w:val="24"/>
          <w:szCs w:val="24"/>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1D0278" w:rsidRPr="001D0278" w:rsidRDefault="001D0278" w:rsidP="001D0278">
      <w:pPr>
        <w:numPr>
          <w:ilvl w:val="0"/>
          <w:numId w:val="13"/>
        </w:numPr>
        <w:spacing w:before="100" w:beforeAutospacing="1" w:after="100" w:afterAutospacing="1" w:line="240" w:lineRule="auto"/>
        <w:rPr>
          <w:rFonts w:ascii="Times New Roman" w:hAnsi="Times New Roman"/>
          <w:kern w:val="0"/>
          <w:sz w:val="24"/>
          <w:szCs w:val="24"/>
        </w:rPr>
      </w:pPr>
      <w:proofErr w:type="gramStart"/>
      <w:r w:rsidRPr="001D0278">
        <w:rPr>
          <w:rFonts w:ascii="Times New Roman" w:hAnsi="Times New Roman"/>
          <w:kern w:val="0"/>
          <w:sz w:val="24"/>
          <w:szCs w:val="24"/>
        </w:rPr>
        <w:t xml:space="preserve">Не допускается осуществлять подготовку документации по планировке территории (за исключением случая, предусмотренного частью 6 статьи 18 настоящего Кодекса), предусматривающей размещение объектов федерального значения в областях, указанных в части 1 статьи 10 настоящего Кодекса, документами </w:t>
      </w:r>
      <w:r w:rsidRPr="001D0278">
        <w:rPr>
          <w:rFonts w:ascii="Times New Roman" w:hAnsi="Times New Roman"/>
          <w:kern w:val="0"/>
          <w:sz w:val="24"/>
          <w:szCs w:val="24"/>
        </w:rPr>
        <w:lastRenderedPageBreak/>
        <w:t>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настоящего Кодекса, объектов местного</w:t>
      </w:r>
      <w:proofErr w:type="gramEnd"/>
      <w:r w:rsidRPr="001D0278">
        <w:rPr>
          <w:rFonts w:ascii="Times New Roman" w:hAnsi="Times New Roman"/>
          <w:kern w:val="0"/>
          <w:sz w:val="24"/>
          <w:szCs w:val="24"/>
        </w:rPr>
        <w:t xml:space="preserve"> </w:t>
      </w:r>
      <w:proofErr w:type="gramStart"/>
      <w:r w:rsidRPr="001D0278">
        <w:rPr>
          <w:rFonts w:ascii="Times New Roman" w:hAnsi="Times New Roman"/>
          <w:kern w:val="0"/>
          <w:sz w:val="24"/>
          <w:szCs w:val="24"/>
        </w:rPr>
        <w:t>значения муниципального района в областях, указанных в пункте 1 части 3 статьи 19 настоящего Кодекса, объектов местного значения поселения, городского округа в областях, указанных в пункте 1 части 5 статьи 23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двух и</w:t>
      </w:r>
      <w:proofErr w:type="gramEnd"/>
      <w:r w:rsidRPr="001D0278">
        <w:rPr>
          <w:rFonts w:ascii="Times New Roman" w:hAnsi="Times New Roman"/>
          <w:kern w:val="0"/>
          <w:sz w:val="24"/>
          <w:szCs w:val="24"/>
        </w:rPr>
        <w:t xml:space="preserve"> </w:t>
      </w:r>
      <w:proofErr w:type="gramStart"/>
      <w:r w:rsidRPr="001D0278">
        <w:rPr>
          <w:rFonts w:ascii="Times New Roman" w:hAnsi="Times New Roman"/>
          <w:kern w:val="0"/>
          <w:sz w:val="24"/>
          <w:szCs w:val="24"/>
        </w:rPr>
        <w:t>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настоящего Кодекса, документами территориального планирования муниципального района в областях, указанных в пункте 1 части 3 статьи 19 настоящего Кодекса, документами территориального планирования поселений, городских округов в областях, указанных в пункте 1 части 5 статьи 23 настоящего Кодекса.</w:t>
      </w:r>
      <w:proofErr w:type="gramEnd"/>
    </w:p>
    <w:p w:rsidR="001D0278" w:rsidRPr="001D0278" w:rsidRDefault="001D0278" w:rsidP="001D0278">
      <w:pPr>
        <w:numPr>
          <w:ilvl w:val="0"/>
          <w:numId w:val="13"/>
        </w:num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 xml:space="preserve">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1D0278">
        <w:rPr>
          <w:rFonts w:ascii="Times New Roman" w:hAnsi="Times New Roman"/>
          <w:kern w:val="0"/>
          <w:sz w:val="24"/>
          <w:szCs w:val="24"/>
        </w:rPr>
        <w:t>территориям</w:t>
      </w:r>
      <w:proofErr w:type="gramEnd"/>
      <w:r w:rsidRPr="001D0278">
        <w:rPr>
          <w:rFonts w:ascii="Times New Roman" w:hAnsi="Times New Roman"/>
          <w:kern w:val="0"/>
          <w:sz w:val="24"/>
          <w:szCs w:val="24"/>
        </w:rPr>
        <w:t xml:space="preserve"> которых принято такое решение.</w:t>
      </w:r>
    </w:p>
    <w:p w:rsidR="001D0278" w:rsidRPr="001D0278" w:rsidRDefault="001D0278" w:rsidP="001D0278">
      <w:pPr>
        <w:numPr>
          <w:ilvl w:val="0"/>
          <w:numId w:val="13"/>
        </w:numPr>
        <w:spacing w:before="100" w:beforeAutospacing="1" w:after="100" w:afterAutospacing="1" w:line="240" w:lineRule="auto"/>
        <w:rPr>
          <w:rFonts w:ascii="Times New Roman" w:hAnsi="Times New Roman"/>
          <w:kern w:val="0"/>
          <w:sz w:val="24"/>
          <w:szCs w:val="24"/>
        </w:rPr>
      </w:pPr>
      <w:proofErr w:type="gramStart"/>
      <w:r w:rsidRPr="001D0278">
        <w:rPr>
          <w:rFonts w:ascii="Times New Roman" w:hAnsi="Times New Roman"/>
          <w:kern w:val="0"/>
          <w:sz w:val="24"/>
          <w:szCs w:val="24"/>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1D0278">
        <w:rPr>
          <w:rFonts w:ascii="Times New Roman" w:hAnsi="Times New Roman"/>
          <w:kern w:val="0"/>
          <w:sz w:val="24"/>
          <w:szCs w:val="24"/>
        </w:rPr>
        <w:t xml:space="preserve">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8.2. Особенности подготовки документации по планировке территории лицами, указанными в части 3 статьи 46.9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настоящего Кодекса.</w:t>
      </w:r>
    </w:p>
    <w:p w:rsidR="001D0278" w:rsidRPr="001D0278" w:rsidRDefault="001D0278" w:rsidP="001D0278">
      <w:pPr>
        <w:numPr>
          <w:ilvl w:val="0"/>
          <w:numId w:val="14"/>
        </w:num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Утратил силу. - Федеральный закон от 03.07.2016 № 373-ФЗ.</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lastRenderedPageBreak/>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1D0278" w:rsidRPr="001D0278" w:rsidRDefault="001D0278" w:rsidP="001D0278">
      <w:pPr>
        <w:numPr>
          <w:ilvl w:val="0"/>
          <w:numId w:val="15"/>
        </w:numPr>
        <w:spacing w:before="100" w:beforeAutospacing="1" w:after="100" w:afterAutospacing="1" w:line="240" w:lineRule="auto"/>
        <w:rPr>
          <w:rFonts w:ascii="Times New Roman" w:hAnsi="Times New Roman"/>
          <w:kern w:val="0"/>
          <w:sz w:val="24"/>
          <w:szCs w:val="24"/>
        </w:rPr>
      </w:pPr>
      <w:proofErr w:type="gramStart"/>
      <w:r w:rsidRPr="001D0278">
        <w:rPr>
          <w:rFonts w:ascii="Times New Roman" w:hAnsi="Times New Roman"/>
          <w:kern w:val="0"/>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1D0278">
        <w:rPr>
          <w:rFonts w:ascii="Times New Roman" w:hAnsi="Times New Roman"/>
          <w:kern w:val="0"/>
          <w:sz w:val="24"/>
          <w:szCs w:val="24"/>
        </w:rPr>
        <w:t xml:space="preserve"> </w:t>
      </w:r>
      <w:proofErr w:type="gramStart"/>
      <w:r w:rsidRPr="001D0278">
        <w:rPr>
          <w:rFonts w:ascii="Times New Roman" w:hAnsi="Times New Roman"/>
          <w:kern w:val="0"/>
          <w:sz w:val="24"/>
          <w:szCs w:val="24"/>
        </w:rPr>
        <w:t>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1D0278">
        <w:rPr>
          <w:rFonts w:ascii="Times New Roman" w:hAnsi="Times New Roman"/>
          <w:kern w:val="0"/>
          <w:sz w:val="24"/>
          <w:szCs w:val="24"/>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 xml:space="preserve">10.1. </w:t>
      </w:r>
      <w:proofErr w:type="gramStart"/>
      <w:r w:rsidRPr="001D0278">
        <w:rPr>
          <w:rFonts w:ascii="Times New Roman" w:hAnsi="Times New Roman"/>
          <w:kern w:val="0"/>
          <w:sz w:val="24"/>
          <w:szCs w:val="24"/>
        </w:rPr>
        <w:t>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roofErr w:type="gramEnd"/>
    </w:p>
    <w:p w:rsidR="001D0278" w:rsidRPr="001D0278" w:rsidRDefault="001D0278" w:rsidP="001D0278">
      <w:pPr>
        <w:numPr>
          <w:ilvl w:val="0"/>
          <w:numId w:val="16"/>
        </w:num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В случае</w:t>
      </w:r>
      <w:proofErr w:type="gramStart"/>
      <w:r w:rsidRPr="001D0278">
        <w:rPr>
          <w:rFonts w:ascii="Times New Roman" w:hAnsi="Times New Roman"/>
          <w:kern w:val="0"/>
          <w:sz w:val="24"/>
          <w:szCs w:val="24"/>
        </w:rPr>
        <w:t>,</w:t>
      </w:r>
      <w:proofErr w:type="gramEnd"/>
      <w:r w:rsidRPr="001D0278">
        <w:rPr>
          <w:rFonts w:ascii="Times New Roman" w:hAnsi="Times New Roman"/>
          <w:kern w:val="0"/>
          <w:sz w:val="24"/>
          <w:szCs w:val="24"/>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1D0278" w:rsidRPr="001D0278" w:rsidRDefault="001D0278" w:rsidP="001D0278">
      <w:pPr>
        <w:numPr>
          <w:ilvl w:val="0"/>
          <w:numId w:val="16"/>
        </w:numPr>
        <w:spacing w:before="100" w:beforeAutospacing="1" w:after="100" w:afterAutospacing="1" w:line="240" w:lineRule="auto"/>
        <w:rPr>
          <w:rFonts w:ascii="Times New Roman" w:hAnsi="Times New Roman"/>
          <w:kern w:val="0"/>
          <w:sz w:val="24"/>
          <w:szCs w:val="24"/>
        </w:rPr>
      </w:pPr>
      <w:proofErr w:type="gramStart"/>
      <w:r w:rsidRPr="001D0278">
        <w:rPr>
          <w:rFonts w:ascii="Times New Roman" w:hAnsi="Times New Roman"/>
          <w:kern w:val="0"/>
          <w:sz w:val="24"/>
          <w:szCs w:val="24"/>
        </w:rPr>
        <w:t>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 xml:space="preserve">12.1. </w:t>
      </w:r>
      <w:proofErr w:type="gramStart"/>
      <w:r w:rsidRPr="001D0278">
        <w:rPr>
          <w:rFonts w:ascii="Times New Roman" w:hAnsi="Times New Roman"/>
          <w:kern w:val="0"/>
          <w:sz w:val="24"/>
          <w:szCs w:val="24"/>
        </w:rPr>
        <w:t xml:space="preserve">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w:t>
      </w:r>
      <w:r w:rsidRPr="001D0278">
        <w:rPr>
          <w:rFonts w:ascii="Times New Roman" w:hAnsi="Times New Roman"/>
          <w:kern w:val="0"/>
          <w:sz w:val="24"/>
          <w:szCs w:val="24"/>
        </w:rPr>
        <w:lastRenderedPageBreak/>
        <w:t>документации и по результатам проверки принимают решение об утверждении такой документации или о направлении ее на доработку.</w:t>
      </w:r>
      <w:proofErr w:type="gramEnd"/>
      <w:r w:rsidRPr="001D0278">
        <w:rPr>
          <w:rFonts w:ascii="Times New Roman" w:hAnsi="Times New Roman"/>
          <w:kern w:val="0"/>
          <w:sz w:val="24"/>
          <w:szCs w:val="24"/>
        </w:rPr>
        <w:t xml:space="preserve"> </w:t>
      </w:r>
      <w:proofErr w:type="gramStart"/>
      <w:r w:rsidRPr="001D0278">
        <w:rPr>
          <w:rFonts w:ascii="Times New Roman" w:hAnsi="Times New Roman"/>
          <w:kern w:val="0"/>
          <w:sz w:val="24"/>
          <w:szCs w:val="24"/>
        </w:rPr>
        <w:t>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w:t>
      </w:r>
      <w:proofErr w:type="gramEnd"/>
      <w:r w:rsidRPr="001D0278">
        <w:rPr>
          <w:rFonts w:ascii="Times New Roman" w:hAnsi="Times New Roman"/>
          <w:kern w:val="0"/>
          <w:sz w:val="24"/>
          <w:szCs w:val="24"/>
        </w:rPr>
        <w:t xml:space="preserve"> 46 настоящего Кодекса, об утверждении такой документации или о направлении ее на доработку.</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12.2. Утратил силу. - Федеральный закон от 03.07.2016 № 373-ФЗ.</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 xml:space="preserve">12.3. </w:t>
      </w:r>
      <w:proofErr w:type="gramStart"/>
      <w:r w:rsidRPr="001D0278">
        <w:rPr>
          <w:rFonts w:ascii="Times New Roman" w:hAnsi="Times New Roman"/>
          <w:kern w:val="0"/>
          <w:sz w:val="24"/>
          <w:szCs w:val="24"/>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w:t>
      </w:r>
      <w:proofErr w:type="gramEnd"/>
      <w:r w:rsidRPr="001D0278">
        <w:rPr>
          <w:rFonts w:ascii="Times New Roman" w:hAnsi="Times New Roman"/>
          <w:kern w:val="0"/>
          <w:sz w:val="24"/>
          <w:szCs w:val="24"/>
        </w:rPr>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roofErr w:type="gramStart"/>
      <w:r w:rsidRPr="001D0278">
        <w:rPr>
          <w:rFonts w:ascii="Times New Roman" w:hAnsi="Times New Roman"/>
          <w:kern w:val="0"/>
          <w:sz w:val="24"/>
          <w:szCs w:val="24"/>
        </w:rPr>
        <w:t>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1D0278">
        <w:rPr>
          <w:rFonts w:ascii="Times New Roman" w:hAnsi="Times New Roman"/>
          <w:kern w:val="0"/>
          <w:sz w:val="24"/>
          <w:szCs w:val="24"/>
        </w:rP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 xml:space="preserve">12.4. </w:t>
      </w:r>
      <w:proofErr w:type="gramStart"/>
      <w:r w:rsidRPr="001D0278">
        <w:rPr>
          <w:rFonts w:ascii="Times New Roman" w:hAnsi="Times New Roman"/>
          <w:kern w:val="0"/>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частью 22 настоящей</w:t>
      </w:r>
      <w:proofErr w:type="gramEnd"/>
      <w:r w:rsidRPr="001D0278">
        <w:rPr>
          <w:rFonts w:ascii="Times New Roman" w:hAnsi="Times New Roman"/>
          <w:kern w:val="0"/>
          <w:sz w:val="24"/>
          <w:szCs w:val="24"/>
        </w:rPr>
        <w:t xml:space="preserve"> статьи. </w:t>
      </w:r>
      <w:proofErr w:type="gramStart"/>
      <w:r w:rsidRPr="001D0278">
        <w:rPr>
          <w:rFonts w:ascii="Times New Roman" w:hAnsi="Times New Roman"/>
          <w:kern w:val="0"/>
          <w:sz w:val="24"/>
          <w:szCs w:val="24"/>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lastRenderedPageBreak/>
        <w:t>12.5. В случае</w:t>
      </w:r>
      <w:proofErr w:type="gramStart"/>
      <w:r w:rsidRPr="001D0278">
        <w:rPr>
          <w:rFonts w:ascii="Times New Roman" w:hAnsi="Times New Roman"/>
          <w:kern w:val="0"/>
          <w:sz w:val="24"/>
          <w:szCs w:val="24"/>
        </w:rPr>
        <w:t>,</w:t>
      </w:r>
      <w:proofErr w:type="gramEnd"/>
      <w:r w:rsidRPr="001D0278">
        <w:rPr>
          <w:rFonts w:ascii="Times New Roman" w:hAnsi="Times New Roman"/>
          <w:kern w:val="0"/>
          <w:sz w:val="24"/>
          <w:szCs w:val="24"/>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 xml:space="preserve">12.6. </w:t>
      </w:r>
      <w:proofErr w:type="gramStart"/>
      <w:r w:rsidRPr="001D0278">
        <w:rPr>
          <w:rFonts w:ascii="Times New Roman" w:hAnsi="Times New Roman"/>
          <w:kern w:val="0"/>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1D0278">
        <w:rPr>
          <w:rFonts w:ascii="Times New Roman" w:hAnsi="Times New Roman"/>
          <w:kern w:val="0"/>
          <w:sz w:val="24"/>
          <w:szCs w:val="24"/>
        </w:rPr>
        <w:t xml:space="preserve">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 xml:space="preserve">12.7. </w:t>
      </w:r>
      <w:proofErr w:type="gramStart"/>
      <w:r w:rsidRPr="001D0278">
        <w:rPr>
          <w:rFonts w:ascii="Times New Roman" w:hAnsi="Times New Roman"/>
          <w:kern w:val="0"/>
          <w:sz w:val="24"/>
          <w:szCs w:val="24"/>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1D0278">
        <w:rPr>
          <w:rFonts w:ascii="Times New Roman" w:hAnsi="Times New Roman"/>
          <w:kern w:val="0"/>
          <w:sz w:val="24"/>
          <w:szCs w:val="24"/>
        </w:rPr>
        <w:t xml:space="preserve"> такого поселения, главой такого городского округа, за исключением случая, предусмотренного частью 22 настоящей статьи. </w:t>
      </w:r>
      <w:proofErr w:type="gramStart"/>
      <w:r w:rsidRPr="001D0278">
        <w:rPr>
          <w:rFonts w:ascii="Times New Roman" w:hAnsi="Times New Roman"/>
          <w:kern w:val="0"/>
          <w:sz w:val="24"/>
          <w:szCs w:val="24"/>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12.9. В случае</w:t>
      </w:r>
      <w:proofErr w:type="gramStart"/>
      <w:r w:rsidRPr="001D0278">
        <w:rPr>
          <w:rFonts w:ascii="Times New Roman" w:hAnsi="Times New Roman"/>
          <w:kern w:val="0"/>
          <w:sz w:val="24"/>
          <w:szCs w:val="24"/>
        </w:rPr>
        <w:t>,</w:t>
      </w:r>
      <w:proofErr w:type="gramEnd"/>
      <w:r w:rsidRPr="001D0278">
        <w:rPr>
          <w:rFonts w:ascii="Times New Roman" w:hAnsi="Times New Roman"/>
          <w:kern w:val="0"/>
          <w:sz w:val="24"/>
          <w:szCs w:val="24"/>
        </w:rPr>
        <w:t xml:space="preserve"> если по истечении тридцати дней с момента поступления главе поселения или главе городского округа предусмотренной частью 12.7 настоящей статьи </w:t>
      </w:r>
      <w:r w:rsidRPr="001D0278">
        <w:rPr>
          <w:rFonts w:ascii="Times New Roman" w:hAnsi="Times New Roman"/>
          <w:kern w:val="0"/>
          <w:sz w:val="24"/>
          <w:szCs w:val="24"/>
        </w:rPr>
        <w:lastRenderedPageBreak/>
        <w:t>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rsidRPr="001D0278">
        <w:rPr>
          <w:rFonts w:ascii="Times New Roman" w:hAnsi="Times New Roman"/>
          <w:kern w:val="0"/>
          <w:sz w:val="24"/>
          <w:szCs w:val="24"/>
        </w:rPr>
        <w:t xml:space="preserve">Предметом согласования документации по планировке территории являются обеспечение </w:t>
      </w:r>
      <w:proofErr w:type="spellStart"/>
      <w:r w:rsidRPr="001D0278">
        <w:rPr>
          <w:rFonts w:ascii="Times New Roman" w:hAnsi="Times New Roman"/>
          <w:kern w:val="0"/>
          <w:sz w:val="24"/>
          <w:szCs w:val="24"/>
        </w:rPr>
        <w:t>неухудшения</w:t>
      </w:r>
      <w:proofErr w:type="spellEnd"/>
      <w:r w:rsidRPr="001D0278">
        <w:rPr>
          <w:rFonts w:ascii="Times New Roman" w:hAnsi="Times New Roman"/>
          <w:kern w:val="0"/>
          <w:sz w:val="24"/>
          <w:szCs w:val="24"/>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12.12. В случае</w:t>
      </w:r>
      <w:proofErr w:type="gramStart"/>
      <w:r w:rsidRPr="001D0278">
        <w:rPr>
          <w:rFonts w:ascii="Times New Roman" w:hAnsi="Times New Roman"/>
          <w:kern w:val="0"/>
          <w:sz w:val="24"/>
          <w:szCs w:val="24"/>
        </w:rPr>
        <w:t>,</w:t>
      </w:r>
      <w:proofErr w:type="gramEnd"/>
      <w:r w:rsidRPr="001D0278">
        <w:rPr>
          <w:rFonts w:ascii="Times New Roman" w:hAnsi="Times New Roman"/>
          <w:kern w:val="0"/>
          <w:sz w:val="24"/>
          <w:szCs w:val="24"/>
        </w:rPr>
        <w:t xml:space="preserve">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w:t>
      </w:r>
      <w:proofErr w:type="gramStart"/>
      <w:r w:rsidRPr="001D0278">
        <w:rPr>
          <w:rFonts w:ascii="Times New Roman" w:hAnsi="Times New Roman"/>
          <w:kern w:val="0"/>
          <w:sz w:val="24"/>
          <w:szCs w:val="24"/>
        </w:rPr>
        <w:t>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настоящей статьи.</w:t>
      </w:r>
      <w:proofErr w:type="gramEnd"/>
      <w:r w:rsidRPr="001D0278">
        <w:rPr>
          <w:rFonts w:ascii="Times New Roman" w:hAnsi="Times New Roman"/>
          <w:kern w:val="0"/>
          <w:sz w:val="24"/>
          <w:szCs w:val="24"/>
        </w:rPr>
        <w:t xml:space="preserve"> </w:t>
      </w:r>
      <w:proofErr w:type="gramStart"/>
      <w:r w:rsidRPr="001D0278">
        <w:rPr>
          <w:rFonts w:ascii="Times New Roman" w:hAnsi="Times New Roman"/>
          <w:kern w:val="0"/>
          <w:sz w:val="24"/>
          <w:szCs w:val="24"/>
        </w:rPr>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sidRPr="001D0278">
        <w:rPr>
          <w:rFonts w:ascii="Times New Roman" w:hAnsi="Times New Roman"/>
          <w:kern w:val="0"/>
          <w:sz w:val="24"/>
          <w:szCs w:val="24"/>
        </w:rPr>
        <w:t xml:space="preserve">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w:t>
      </w:r>
      <w:proofErr w:type="gramStart"/>
      <w:r w:rsidRPr="001D0278">
        <w:rPr>
          <w:rFonts w:ascii="Times New Roman" w:hAnsi="Times New Roman"/>
          <w:kern w:val="0"/>
          <w:sz w:val="24"/>
          <w:szCs w:val="24"/>
        </w:rPr>
        <w:t>,</w:t>
      </w:r>
      <w:proofErr w:type="gramEnd"/>
      <w:r w:rsidRPr="001D0278">
        <w:rPr>
          <w:rFonts w:ascii="Times New Roman" w:hAnsi="Times New Roman"/>
          <w:kern w:val="0"/>
          <w:sz w:val="24"/>
          <w:szCs w:val="24"/>
        </w:rPr>
        <w:t xml:space="preserve">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1D0278" w:rsidRPr="001D0278" w:rsidRDefault="001D0278" w:rsidP="001D0278">
      <w:pPr>
        <w:numPr>
          <w:ilvl w:val="0"/>
          <w:numId w:val="17"/>
        </w:num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lastRenderedPageBreak/>
        <w:t>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1D0278" w:rsidRPr="001D0278" w:rsidRDefault="001D0278" w:rsidP="001D0278">
      <w:p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настоящего Кодекса. Общественные обсуждения или публичные слушания по указанным проектам проводятся в порядке, установленном статьей 5.1 настоящего Кодекса, и по правилам, предусмотренным частями 11 и 12 статьи 46 настоящего Кодекса. </w:t>
      </w:r>
      <w:proofErr w:type="gramStart"/>
      <w:r w:rsidRPr="001D0278">
        <w:rPr>
          <w:rFonts w:ascii="Times New Roman" w:hAnsi="Times New Roman"/>
          <w:kern w:val="0"/>
          <w:sz w:val="24"/>
          <w:szCs w:val="24"/>
        </w:rPr>
        <w:t>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1D0278" w:rsidRPr="001D0278" w:rsidRDefault="001D0278" w:rsidP="001D0278">
      <w:pPr>
        <w:numPr>
          <w:ilvl w:val="0"/>
          <w:numId w:val="18"/>
        </w:num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Утратил силу. - Федеральный закон от 26.07.2017 № 191-ФЗ.</w:t>
      </w:r>
    </w:p>
    <w:p w:rsidR="001D0278" w:rsidRPr="001D0278" w:rsidRDefault="001D0278" w:rsidP="001D0278">
      <w:pPr>
        <w:numPr>
          <w:ilvl w:val="0"/>
          <w:numId w:val="18"/>
        </w:num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 xml:space="preserve">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rsidRPr="001D0278">
        <w:rPr>
          <w:rFonts w:ascii="Times New Roman" w:hAnsi="Times New Roman"/>
          <w:kern w:val="0"/>
          <w:sz w:val="24"/>
          <w:szCs w:val="24"/>
        </w:rPr>
        <w:t>территориям</w:t>
      </w:r>
      <w:proofErr w:type="gramEnd"/>
      <w:r w:rsidRPr="001D0278">
        <w:rPr>
          <w:rFonts w:ascii="Times New Roman" w:hAnsi="Times New Roman"/>
          <w:kern w:val="0"/>
          <w:sz w:val="24"/>
          <w:szCs w:val="24"/>
        </w:rPr>
        <w:t xml:space="preserve"> которых осуществлялась подготовка такой документации, в течение семи дней со дня ее утверждения.</w:t>
      </w:r>
    </w:p>
    <w:p w:rsidR="001D0278" w:rsidRPr="001D0278" w:rsidRDefault="001D0278" w:rsidP="001D0278">
      <w:pPr>
        <w:numPr>
          <w:ilvl w:val="0"/>
          <w:numId w:val="18"/>
        </w:numPr>
        <w:spacing w:before="100" w:beforeAutospacing="1" w:after="100" w:afterAutospacing="1" w:line="240" w:lineRule="auto"/>
        <w:rPr>
          <w:rFonts w:ascii="Times New Roman" w:hAnsi="Times New Roman"/>
          <w:kern w:val="0"/>
          <w:sz w:val="24"/>
          <w:szCs w:val="24"/>
        </w:rPr>
      </w:pPr>
      <w:proofErr w:type="gramStart"/>
      <w:r w:rsidRPr="001D0278">
        <w:rPr>
          <w:rFonts w:ascii="Times New Roman" w:hAnsi="Times New Roman"/>
          <w:kern w:val="0"/>
          <w:sz w:val="24"/>
          <w:szCs w:val="24"/>
        </w:rPr>
        <w:t>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1D0278" w:rsidRPr="001D0278" w:rsidRDefault="001D0278" w:rsidP="001D0278">
      <w:pPr>
        <w:numPr>
          <w:ilvl w:val="0"/>
          <w:numId w:val="18"/>
        </w:num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D0278" w:rsidRPr="001D0278" w:rsidRDefault="001D0278" w:rsidP="001D0278">
      <w:pPr>
        <w:numPr>
          <w:ilvl w:val="0"/>
          <w:numId w:val="18"/>
        </w:num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 xml:space="preserve">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w:t>
      </w:r>
      <w:proofErr w:type="gramStart"/>
      <w:r w:rsidRPr="001D0278">
        <w:rPr>
          <w:rFonts w:ascii="Times New Roman" w:hAnsi="Times New Roman"/>
          <w:kern w:val="0"/>
          <w:sz w:val="24"/>
          <w:szCs w:val="24"/>
        </w:rPr>
        <w:t>подготовленной</w:t>
      </w:r>
      <w:proofErr w:type="gramEnd"/>
      <w:r w:rsidRPr="001D0278">
        <w:rPr>
          <w:rFonts w:ascii="Times New Roman" w:hAnsi="Times New Roman"/>
          <w:kern w:val="0"/>
          <w:sz w:val="24"/>
          <w:szCs w:val="24"/>
        </w:rPr>
        <w:t xml:space="preserve">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1D0278" w:rsidRPr="001D0278" w:rsidRDefault="001D0278" w:rsidP="001D0278">
      <w:pPr>
        <w:numPr>
          <w:ilvl w:val="0"/>
          <w:numId w:val="18"/>
        </w:num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 xml:space="preserve">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w:t>
      </w:r>
      <w:proofErr w:type="gramStart"/>
      <w:r w:rsidRPr="001D0278">
        <w:rPr>
          <w:rFonts w:ascii="Times New Roman" w:hAnsi="Times New Roman"/>
          <w:kern w:val="0"/>
          <w:sz w:val="24"/>
          <w:szCs w:val="24"/>
        </w:rPr>
        <w:t>подготовленной</w:t>
      </w:r>
      <w:proofErr w:type="gramEnd"/>
      <w:r w:rsidRPr="001D0278">
        <w:rPr>
          <w:rFonts w:ascii="Times New Roman" w:hAnsi="Times New Roman"/>
          <w:kern w:val="0"/>
          <w:sz w:val="24"/>
          <w:szCs w:val="24"/>
        </w:rPr>
        <w:t xml:space="preserve"> в том числе лицами, указанными в пунктах 3 и </w:t>
      </w:r>
      <w:r w:rsidRPr="001D0278">
        <w:rPr>
          <w:rFonts w:ascii="Times New Roman" w:hAnsi="Times New Roman"/>
          <w:kern w:val="0"/>
          <w:sz w:val="24"/>
          <w:szCs w:val="24"/>
        </w:rPr>
        <w:lastRenderedPageBreak/>
        <w:t>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1D0278" w:rsidRPr="001D0278" w:rsidRDefault="001D0278" w:rsidP="001D0278">
      <w:pPr>
        <w:numPr>
          <w:ilvl w:val="0"/>
          <w:numId w:val="18"/>
        </w:num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 xml:space="preserve">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w:t>
      </w:r>
      <w:proofErr w:type="gramStart"/>
      <w:r w:rsidRPr="001D0278">
        <w:rPr>
          <w:rFonts w:ascii="Times New Roman" w:hAnsi="Times New Roman"/>
          <w:kern w:val="0"/>
          <w:sz w:val="24"/>
          <w:szCs w:val="24"/>
        </w:rPr>
        <w:t>подготовленной</w:t>
      </w:r>
      <w:proofErr w:type="gramEnd"/>
      <w:r w:rsidRPr="001D0278">
        <w:rPr>
          <w:rFonts w:ascii="Times New Roman" w:hAnsi="Times New Roman"/>
          <w:kern w:val="0"/>
          <w:sz w:val="24"/>
          <w:szCs w:val="24"/>
        </w:rPr>
        <w:t xml:space="preserve">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1D0278" w:rsidRPr="001D0278" w:rsidRDefault="001D0278" w:rsidP="001D0278">
      <w:pPr>
        <w:numPr>
          <w:ilvl w:val="0"/>
          <w:numId w:val="18"/>
        </w:numPr>
        <w:spacing w:before="100" w:beforeAutospacing="1" w:after="100" w:afterAutospacing="1" w:line="240" w:lineRule="auto"/>
        <w:rPr>
          <w:rFonts w:ascii="Times New Roman" w:hAnsi="Times New Roman"/>
          <w:kern w:val="0"/>
          <w:sz w:val="24"/>
          <w:szCs w:val="24"/>
        </w:rPr>
      </w:pPr>
      <w:r w:rsidRPr="001D0278">
        <w:rPr>
          <w:rFonts w:ascii="Times New Roman" w:hAnsi="Times New Roman"/>
          <w:kern w:val="0"/>
          <w:sz w:val="24"/>
          <w:szCs w:val="24"/>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D0278" w:rsidRPr="001D0278" w:rsidRDefault="001D0278" w:rsidP="001D0278">
      <w:pPr>
        <w:numPr>
          <w:ilvl w:val="0"/>
          <w:numId w:val="18"/>
        </w:numPr>
        <w:spacing w:before="100" w:beforeAutospacing="1" w:after="100" w:afterAutospacing="1" w:line="240" w:lineRule="auto"/>
        <w:rPr>
          <w:rFonts w:ascii="Times New Roman" w:hAnsi="Times New Roman"/>
          <w:kern w:val="0"/>
          <w:sz w:val="24"/>
          <w:szCs w:val="24"/>
        </w:rPr>
      </w:pPr>
      <w:proofErr w:type="gramStart"/>
      <w:r w:rsidRPr="001D0278">
        <w:rPr>
          <w:rFonts w:ascii="Times New Roman" w:hAnsi="Times New Roman"/>
          <w:kern w:val="0"/>
          <w:sz w:val="24"/>
          <w:szCs w:val="24"/>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1D0278">
        <w:rPr>
          <w:rFonts w:ascii="Times New Roman" w:hAnsi="Times New Roman"/>
          <w:kern w:val="0"/>
          <w:sz w:val="24"/>
          <w:szCs w:val="24"/>
        </w:rPr>
        <w:t xml:space="preserve"> </w:t>
      </w:r>
      <w:proofErr w:type="gramStart"/>
      <w:r w:rsidRPr="001D0278">
        <w:rPr>
          <w:rFonts w:ascii="Times New Roman" w:hAnsi="Times New Roman"/>
          <w:kern w:val="0"/>
          <w:sz w:val="24"/>
          <w:szCs w:val="24"/>
        </w:rPr>
        <w:t>согласование в соответствии с частями 12.7 и 12.12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w:t>
      </w:r>
      <w:proofErr w:type="gramEnd"/>
      <w:r w:rsidRPr="001D0278">
        <w:rPr>
          <w:rFonts w:ascii="Times New Roman" w:hAnsi="Times New Roman"/>
          <w:kern w:val="0"/>
          <w:sz w:val="24"/>
          <w:szCs w:val="24"/>
        </w:rPr>
        <w:t xml:space="preserve"> на них объектов недвижимого имущества для государственных или муниципальных нужд.</w:t>
      </w:r>
    </w:p>
    <w:p w:rsidR="008810A7" w:rsidRPr="001D0278" w:rsidRDefault="008810A7" w:rsidP="001D0278"/>
    <w:sectPr w:rsidR="008810A7" w:rsidRPr="001D0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B6D"/>
    <w:multiLevelType w:val="multilevel"/>
    <w:tmpl w:val="01D48E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94091"/>
    <w:multiLevelType w:val="multilevel"/>
    <w:tmpl w:val="8D5460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9C6F2A"/>
    <w:multiLevelType w:val="multilevel"/>
    <w:tmpl w:val="C7CEE6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5F7F3D"/>
    <w:multiLevelType w:val="multilevel"/>
    <w:tmpl w:val="423410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1F3D62"/>
    <w:multiLevelType w:val="multilevel"/>
    <w:tmpl w:val="46349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7224E8"/>
    <w:multiLevelType w:val="multilevel"/>
    <w:tmpl w:val="3E8CE5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084FAB"/>
    <w:multiLevelType w:val="multilevel"/>
    <w:tmpl w:val="29AC21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4D187C"/>
    <w:multiLevelType w:val="multilevel"/>
    <w:tmpl w:val="F2F67F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DC36BC"/>
    <w:multiLevelType w:val="multilevel"/>
    <w:tmpl w:val="F28EC5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EE64E0"/>
    <w:multiLevelType w:val="multilevel"/>
    <w:tmpl w:val="85A45C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E107C1"/>
    <w:multiLevelType w:val="multilevel"/>
    <w:tmpl w:val="670499C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416747"/>
    <w:multiLevelType w:val="multilevel"/>
    <w:tmpl w:val="CFD82F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8441FF"/>
    <w:multiLevelType w:val="multilevel"/>
    <w:tmpl w:val="38404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E67C54"/>
    <w:multiLevelType w:val="multilevel"/>
    <w:tmpl w:val="DA86F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3744C9"/>
    <w:multiLevelType w:val="multilevel"/>
    <w:tmpl w:val="3A486F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143BDC"/>
    <w:multiLevelType w:val="multilevel"/>
    <w:tmpl w:val="3ECA4E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323D1C"/>
    <w:multiLevelType w:val="multilevel"/>
    <w:tmpl w:val="31BA06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8E079C"/>
    <w:multiLevelType w:val="multilevel"/>
    <w:tmpl w:val="258607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5"/>
  </w:num>
  <w:num w:numId="3">
    <w:abstractNumId w:val="9"/>
  </w:num>
  <w:num w:numId="4">
    <w:abstractNumId w:val="12"/>
  </w:num>
  <w:num w:numId="5">
    <w:abstractNumId w:val="5"/>
  </w:num>
  <w:num w:numId="6">
    <w:abstractNumId w:val="2"/>
  </w:num>
  <w:num w:numId="7">
    <w:abstractNumId w:val="16"/>
  </w:num>
  <w:num w:numId="8">
    <w:abstractNumId w:val="17"/>
  </w:num>
  <w:num w:numId="9">
    <w:abstractNumId w:val="4"/>
  </w:num>
  <w:num w:numId="10">
    <w:abstractNumId w:val="0"/>
  </w:num>
  <w:num w:numId="11">
    <w:abstractNumId w:val="8"/>
  </w:num>
  <w:num w:numId="12">
    <w:abstractNumId w:val="1"/>
  </w:num>
  <w:num w:numId="13">
    <w:abstractNumId w:val="14"/>
  </w:num>
  <w:num w:numId="14">
    <w:abstractNumId w:val="6"/>
  </w:num>
  <w:num w:numId="15">
    <w:abstractNumId w:val="11"/>
  </w:num>
  <w:num w:numId="16">
    <w:abstractNumId w:val="10"/>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DF"/>
    <w:rsid w:val="000413A7"/>
    <w:rsid w:val="001D0278"/>
    <w:rsid w:val="003D21CF"/>
    <w:rsid w:val="005335C3"/>
    <w:rsid w:val="005A2D00"/>
    <w:rsid w:val="00636CFC"/>
    <w:rsid w:val="00781F66"/>
    <w:rsid w:val="008810A7"/>
    <w:rsid w:val="00CB39F6"/>
    <w:rsid w:val="00CD48DF"/>
    <w:rsid w:val="00DA6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hAnsi="Times"/>
      <w:kern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plate-grey">
    <w:name w:val="doc-plate-grey"/>
    <w:basedOn w:val="a0"/>
    <w:rsid w:val="003D21CF"/>
  </w:style>
  <w:style w:type="character" w:styleId="a3">
    <w:name w:val="Hyperlink"/>
    <w:uiPriority w:val="99"/>
    <w:unhideWhenUsed/>
    <w:rsid w:val="00636CFC"/>
    <w:rPr>
      <w:color w:val="0000FF"/>
      <w:u w:val="single"/>
    </w:rPr>
  </w:style>
  <w:style w:type="paragraph" w:styleId="a4">
    <w:name w:val="Normal (Web)"/>
    <w:basedOn w:val="a"/>
    <w:uiPriority w:val="99"/>
    <w:semiHidden/>
    <w:unhideWhenUsed/>
    <w:rsid w:val="00CB39F6"/>
    <w:pPr>
      <w:spacing w:before="100" w:beforeAutospacing="1" w:after="100" w:afterAutospacing="1" w:line="240" w:lineRule="auto"/>
    </w:pPr>
    <w:rPr>
      <w:rFonts w:ascii="Times New Roman" w:hAnsi="Times New Roman"/>
      <w:kern w:val="0"/>
      <w:sz w:val="24"/>
      <w:szCs w:val="24"/>
    </w:rPr>
  </w:style>
  <w:style w:type="character" w:styleId="a5">
    <w:name w:val="FollowedHyperlink"/>
    <w:basedOn w:val="a0"/>
    <w:uiPriority w:val="99"/>
    <w:semiHidden/>
    <w:unhideWhenUsed/>
    <w:rsid w:val="008810A7"/>
    <w:rPr>
      <w:color w:val="800080" w:themeColor="followedHyperlink"/>
      <w:u w:val="single"/>
    </w:rPr>
  </w:style>
  <w:style w:type="character" w:styleId="a6">
    <w:name w:val="Strong"/>
    <w:basedOn w:val="a0"/>
    <w:uiPriority w:val="22"/>
    <w:qFormat/>
    <w:rsid w:val="001D02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hAnsi="Times"/>
      <w:kern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plate-grey">
    <w:name w:val="doc-plate-grey"/>
    <w:basedOn w:val="a0"/>
    <w:rsid w:val="003D21CF"/>
  </w:style>
  <w:style w:type="character" w:styleId="a3">
    <w:name w:val="Hyperlink"/>
    <w:uiPriority w:val="99"/>
    <w:unhideWhenUsed/>
    <w:rsid w:val="00636CFC"/>
    <w:rPr>
      <w:color w:val="0000FF"/>
      <w:u w:val="single"/>
    </w:rPr>
  </w:style>
  <w:style w:type="paragraph" w:styleId="a4">
    <w:name w:val="Normal (Web)"/>
    <w:basedOn w:val="a"/>
    <w:uiPriority w:val="99"/>
    <w:semiHidden/>
    <w:unhideWhenUsed/>
    <w:rsid w:val="00CB39F6"/>
    <w:pPr>
      <w:spacing w:before="100" w:beforeAutospacing="1" w:after="100" w:afterAutospacing="1" w:line="240" w:lineRule="auto"/>
    </w:pPr>
    <w:rPr>
      <w:rFonts w:ascii="Times New Roman" w:hAnsi="Times New Roman"/>
      <w:kern w:val="0"/>
      <w:sz w:val="24"/>
      <w:szCs w:val="24"/>
    </w:rPr>
  </w:style>
  <w:style w:type="character" w:styleId="a5">
    <w:name w:val="FollowedHyperlink"/>
    <w:basedOn w:val="a0"/>
    <w:uiPriority w:val="99"/>
    <w:semiHidden/>
    <w:unhideWhenUsed/>
    <w:rsid w:val="008810A7"/>
    <w:rPr>
      <w:color w:val="800080" w:themeColor="followedHyperlink"/>
      <w:u w:val="single"/>
    </w:rPr>
  </w:style>
  <w:style w:type="character" w:styleId="a6">
    <w:name w:val="Strong"/>
    <w:basedOn w:val="a0"/>
    <w:uiPriority w:val="22"/>
    <w:qFormat/>
    <w:rsid w:val="001D0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690575">
      <w:bodyDiv w:val="1"/>
      <w:marLeft w:val="0"/>
      <w:marRight w:val="0"/>
      <w:marTop w:val="0"/>
      <w:marBottom w:val="0"/>
      <w:divBdr>
        <w:top w:val="none" w:sz="0" w:space="0" w:color="auto"/>
        <w:left w:val="none" w:sz="0" w:space="0" w:color="auto"/>
        <w:bottom w:val="none" w:sz="0" w:space="0" w:color="auto"/>
        <w:right w:val="none" w:sz="0" w:space="0" w:color="auto"/>
      </w:divBdr>
      <w:divsChild>
        <w:div w:id="372386374">
          <w:marLeft w:val="0"/>
          <w:marRight w:val="0"/>
          <w:marTop w:val="0"/>
          <w:marBottom w:val="0"/>
          <w:divBdr>
            <w:top w:val="none" w:sz="0" w:space="0" w:color="auto"/>
            <w:left w:val="none" w:sz="0" w:space="0" w:color="auto"/>
            <w:bottom w:val="none" w:sz="0" w:space="0" w:color="auto"/>
            <w:right w:val="none" w:sz="0" w:space="0" w:color="auto"/>
          </w:divBdr>
          <w:divsChild>
            <w:div w:id="1255430589">
              <w:marLeft w:val="0"/>
              <w:marRight w:val="0"/>
              <w:marTop w:val="0"/>
              <w:marBottom w:val="0"/>
              <w:divBdr>
                <w:top w:val="none" w:sz="0" w:space="0" w:color="auto"/>
                <w:left w:val="none" w:sz="0" w:space="0" w:color="auto"/>
                <w:bottom w:val="none" w:sz="0" w:space="0" w:color="auto"/>
                <w:right w:val="none" w:sz="0" w:space="0" w:color="auto"/>
              </w:divBdr>
            </w:div>
            <w:div w:id="933391959">
              <w:marLeft w:val="0"/>
              <w:marRight w:val="0"/>
              <w:marTop w:val="0"/>
              <w:marBottom w:val="0"/>
              <w:divBdr>
                <w:top w:val="none" w:sz="0" w:space="0" w:color="auto"/>
                <w:left w:val="none" w:sz="0" w:space="0" w:color="auto"/>
                <w:bottom w:val="none" w:sz="0" w:space="0" w:color="auto"/>
                <w:right w:val="none" w:sz="0" w:space="0" w:color="auto"/>
              </w:divBdr>
            </w:div>
            <w:div w:id="930508561">
              <w:marLeft w:val="0"/>
              <w:marRight w:val="0"/>
              <w:marTop w:val="0"/>
              <w:marBottom w:val="0"/>
              <w:divBdr>
                <w:top w:val="none" w:sz="0" w:space="0" w:color="auto"/>
                <w:left w:val="none" w:sz="0" w:space="0" w:color="auto"/>
                <w:bottom w:val="none" w:sz="0" w:space="0" w:color="auto"/>
                <w:right w:val="none" w:sz="0" w:space="0" w:color="auto"/>
              </w:divBdr>
            </w:div>
            <w:div w:id="2036033867">
              <w:marLeft w:val="0"/>
              <w:marRight w:val="0"/>
              <w:marTop w:val="0"/>
              <w:marBottom w:val="0"/>
              <w:divBdr>
                <w:top w:val="none" w:sz="0" w:space="0" w:color="auto"/>
                <w:left w:val="none" w:sz="0" w:space="0" w:color="auto"/>
                <w:bottom w:val="none" w:sz="0" w:space="0" w:color="auto"/>
                <w:right w:val="none" w:sz="0" w:space="0" w:color="auto"/>
              </w:divBdr>
            </w:div>
            <w:div w:id="2067991296">
              <w:marLeft w:val="0"/>
              <w:marRight w:val="0"/>
              <w:marTop w:val="0"/>
              <w:marBottom w:val="0"/>
              <w:divBdr>
                <w:top w:val="none" w:sz="0" w:space="0" w:color="auto"/>
                <w:left w:val="none" w:sz="0" w:space="0" w:color="auto"/>
                <w:bottom w:val="none" w:sz="0" w:space="0" w:color="auto"/>
                <w:right w:val="none" w:sz="0" w:space="0" w:color="auto"/>
              </w:divBdr>
            </w:div>
          </w:divsChild>
        </w:div>
        <w:div w:id="1236626031">
          <w:marLeft w:val="0"/>
          <w:marRight w:val="0"/>
          <w:marTop w:val="0"/>
          <w:marBottom w:val="0"/>
          <w:divBdr>
            <w:top w:val="none" w:sz="0" w:space="0" w:color="auto"/>
            <w:left w:val="none" w:sz="0" w:space="0" w:color="auto"/>
            <w:bottom w:val="none" w:sz="0" w:space="0" w:color="auto"/>
            <w:right w:val="none" w:sz="0" w:space="0" w:color="auto"/>
          </w:divBdr>
        </w:div>
      </w:divsChild>
    </w:div>
    <w:div w:id="196380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7059</Words>
  <Characters>40238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ПоповаМВ</dc:creator>
  <cp:lastModifiedBy>ПоповаМВ</cp:lastModifiedBy>
  <cp:revision>2</cp:revision>
  <cp:lastPrinted>2020-04-13T00:39:00Z</cp:lastPrinted>
  <dcterms:created xsi:type="dcterms:W3CDTF">2020-10-20T01:18:00Z</dcterms:created>
  <dcterms:modified xsi:type="dcterms:W3CDTF">2020-10-20T01:18:00Z</dcterms:modified>
</cp:coreProperties>
</file>