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5C" w:rsidRDefault="006B305C" w:rsidP="006B305C">
      <w:pPr>
        <w:pStyle w:val="ConsPlusTitlePage"/>
      </w:pPr>
    </w:p>
    <w:p w:rsidR="006B305C" w:rsidRDefault="006B305C">
      <w:pPr>
        <w:pStyle w:val="ConsPlusTitle"/>
        <w:jc w:val="center"/>
        <w:outlineLvl w:val="0"/>
      </w:pPr>
      <w:r>
        <w:t>АДМИНИСТРАЦИЯ ГОРОДСКОГО ОКРУГА ЗАТО БОЛЬШОЙ КАМЕНЬ</w:t>
      </w:r>
    </w:p>
    <w:p w:rsidR="006B305C" w:rsidRDefault="006B305C">
      <w:pPr>
        <w:pStyle w:val="ConsPlusTitle"/>
        <w:jc w:val="center"/>
      </w:pPr>
      <w:r>
        <w:t>ПРИМОРСКОГО КРАЯ</w:t>
      </w:r>
    </w:p>
    <w:p w:rsidR="006B305C" w:rsidRDefault="006B305C">
      <w:pPr>
        <w:pStyle w:val="ConsPlusTitle"/>
        <w:jc w:val="both"/>
      </w:pPr>
    </w:p>
    <w:p w:rsidR="006B305C" w:rsidRDefault="006B305C">
      <w:pPr>
        <w:pStyle w:val="ConsPlusTitle"/>
        <w:jc w:val="center"/>
      </w:pPr>
      <w:r>
        <w:t>ПОСТАНОВЛЕНИЕ</w:t>
      </w:r>
    </w:p>
    <w:p w:rsidR="006B305C" w:rsidRDefault="006B305C">
      <w:pPr>
        <w:pStyle w:val="ConsPlusTitle"/>
        <w:jc w:val="center"/>
      </w:pPr>
      <w:r>
        <w:t>от 12 июля 2012 г. N 1073</w:t>
      </w:r>
    </w:p>
    <w:p w:rsidR="006B305C" w:rsidRDefault="006B305C">
      <w:pPr>
        <w:pStyle w:val="ConsPlusTitle"/>
        <w:jc w:val="both"/>
      </w:pPr>
    </w:p>
    <w:p w:rsidR="006B305C" w:rsidRDefault="006B305C">
      <w:pPr>
        <w:pStyle w:val="ConsPlusTitle"/>
        <w:jc w:val="center"/>
      </w:pPr>
      <w:r>
        <w:t>ОБ УТВЕРЖДЕНИИ АДМИНИСТРАТИВНОГО РЕГЛАМЕНТА</w:t>
      </w:r>
    </w:p>
    <w:p w:rsidR="006B305C" w:rsidRDefault="006B305C">
      <w:pPr>
        <w:pStyle w:val="ConsPlusTitle"/>
        <w:jc w:val="center"/>
      </w:pPr>
      <w:r>
        <w:t>ПРЕДОСТАВЛЕНИЯ МУНИЦИПАЛЬНОЙ УСЛУГИ "ВЫДАЧА РАЗРЕШЕНИЯ</w:t>
      </w:r>
    </w:p>
    <w:p w:rsidR="006B305C" w:rsidRDefault="006B305C">
      <w:pPr>
        <w:pStyle w:val="ConsPlusTitle"/>
        <w:jc w:val="center"/>
      </w:pPr>
      <w:r>
        <w:t>НА ВВОД ОБЪЕКТОВ В ЭКСПЛУАТАЦИЮ"</w:t>
      </w:r>
    </w:p>
    <w:p w:rsidR="006B305C" w:rsidRDefault="006B305C">
      <w:pPr>
        <w:spacing w:after="1"/>
      </w:pPr>
    </w:p>
    <w:p w:rsidR="006B305C" w:rsidRDefault="006B305C">
      <w:pPr>
        <w:pStyle w:val="ConsPlusNormal"/>
        <w:jc w:val="both"/>
      </w:pPr>
    </w:p>
    <w:p w:rsidR="006B305C" w:rsidRDefault="006B305C">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Уставом</w:t>
        </w:r>
      </w:hyperlink>
      <w:r>
        <w:t xml:space="preserve"> городского округа Большой Камень, администрация городского округа Большой Камень постановляет:</w:t>
      </w:r>
    </w:p>
    <w:p w:rsidR="006B305C" w:rsidRDefault="006B305C">
      <w:pPr>
        <w:pStyle w:val="ConsPlusNormal"/>
        <w:spacing w:before="280"/>
        <w:ind w:firstLine="540"/>
        <w:jc w:val="both"/>
      </w:pPr>
      <w:r>
        <w:t xml:space="preserve">1. Утвердить административный </w:t>
      </w:r>
      <w:hyperlink w:anchor="P44" w:history="1">
        <w:r>
          <w:rPr>
            <w:color w:val="0000FF"/>
          </w:rPr>
          <w:t>регламент</w:t>
        </w:r>
      </w:hyperlink>
      <w:r>
        <w:t xml:space="preserve"> предоставления муниципальной услуги "Выдача разрешения на ввод объектов в эксплуатацию" (прилагается).</w:t>
      </w:r>
    </w:p>
    <w:p w:rsidR="006B305C" w:rsidRDefault="006B305C">
      <w:pPr>
        <w:pStyle w:val="ConsPlusNormal"/>
        <w:spacing w:before="280"/>
        <w:ind w:firstLine="540"/>
        <w:jc w:val="both"/>
      </w:pPr>
      <w:r>
        <w:t>2. Руководителю аппарата администрации городского округа Большой Камень обеспечить опубликование настоящего постановления в газете "ЗАТО" и размещение на сайте органов местного самоуправления городского округа Большой Камень в сети Интернет.</w:t>
      </w:r>
    </w:p>
    <w:p w:rsidR="006B305C" w:rsidRDefault="006B305C">
      <w:pPr>
        <w:pStyle w:val="ConsPlusNormal"/>
        <w:spacing w:before="280"/>
        <w:ind w:firstLine="540"/>
        <w:jc w:val="both"/>
      </w:pPr>
      <w:r>
        <w:t>3. Настоящее постановление вступает в силу со дня его официального опубликования.</w:t>
      </w:r>
    </w:p>
    <w:p w:rsidR="006B305C" w:rsidRDefault="006B305C">
      <w:pPr>
        <w:pStyle w:val="ConsPlusNormal"/>
        <w:spacing w:before="280"/>
        <w:ind w:firstLine="540"/>
        <w:jc w:val="both"/>
      </w:pPr>
      <w:r>
        <w:t>4. Контроль исполнения данного постановления возложить на заместителя главы администрации городского округа Большой Камень Г.В. Митяева.</w:t>
      </w:r>
    </w:p>
    <w:p w:rsidR="006B305C" w:rsidRDefault="006B305C">
      <w:pPr>
        <w:pStyle w:val="ConsPlusNormal"/>
        <w:jc w:val="both"/>
      </w:pPr>
    </w:p>
    <w:p w:rsidR="006B305C" w:rsidRDefault="006B305C">
      <w:pPr>
        <w:pStyle w:val="ConsPlusNormal"/>
        <w:jc w:val="right"/>
      </w:pPr>
      <w:proofErr w:type="spellStart"/>
      <w:r>
        <w:t>И.о</w:t>
      </w:r>
      <w:proofErr w:type="spellEnd"/>
      <w:r>
        <w:t>. главы администрации</w:t>
      </w:r>
    </w:p>
    <w:p w:rsidR="006B305C" w:rsidRDefault="006B305C">
      <w:pPr>
        <w:pStyle w:val="ConsPlusNormal"/>
        <w:jc w:val="right"/>
      </w:pPr>
      <w:r>
        <w:t>Г.И.САПЕГИН</w:t>
      </w: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right"/>
        <w:outlineLvl w:val="0"/>
      </w:pPr>
      <w:r>
        <w:lastRenderedPageBreak/>
        <w:t>Приложение</w:t>
      </w:r>
    </w:p>
    <w:p w:rsidR="006B305C" w:rsidRDefault="006B305C">
      <w:pPr>
        <w:pStyle w:val="ConsPlusNormal"/>
        <w:jc w:val="right"/>
      </w:pPr>
      <w:r>
        <w:t>к постановлению</w:t>
      </w:r>
    </w:p>
    <w:p w:rsidR="006B305C" w:rsidRDefault="006B305C">
      <w:pPr>
        <w:pStyle w:val="ConsPlusNormal"/>
        <w:jc w:val="right"/>
      </w:pPr>
      <w:r>
        <w:t>администрации</w:t>
      </w:r>
    </w:p>
    <w:p w:rsidR="006B305C" w:rsidRDefault="006B305C">
      <w:pPr>
        <w:pStyle w:val="ConsPlusNormal"/>
        <w:jc w:val="right"/>
      </w:pPr>
      <w:r>
        <w:t>городского округа</w:t>
      </w:r>
    </w:p>
    <w:p w:rsidR="006B305C" w:rsidRDefault="006B305C">
      <w:pPr>
        <w:pStyle w:val="ConsPlusNormal"/>
        <w:jc w:val="right"/>
      </w:pPr>
      <w:r>
        <w:t>ЗАТО Большой Камень</w:t>
      </w:r>
    </w:p>
    <w:p w:rsidR="006B305C" w:rsidRDefault="006B305C">
      <w:pPr>
        <w:pStyle w:val="ConsPlusNormal"/>
        <w:jc w:val="right"/>
      </w:pPr>
      <w:r>
        <w:t>от 12.07.2012 N 1073</w:t>
      </w:r>
    </w:p>
    <w:p w:rsidR="006B305C" w:rsidRDefault="006B305C">
      <w:pPr>
        <w:pStyle w:val="ConsPlusNormal"/>
        <w:jc w:val="both"/>
      </w:pPr>
    </w:p>
    <w:p w:rsidR="006B305C" w:rsidRDefault="006B305C">
      <w:pPr>
        <w:pStyle w:val="ConsPlusTitle"/>
        <w:jc w:val="center"/>
      </w:pPr>
      <w:bookmarkStart w:id="0" w:name="P44"/>
      <w:bookmarkEnd w:id="0"/>
      <w:r>
        <w:t>АДМИНИСТРАТИВНЫЙ РЕГЛАМЕНТ</w:t>
      </w:r>
    </w:p>
    <w:p w:rsidR="006B305C" w:rsidRDefault="006B305C">
      <w:pPr>
        <w:pStyle w:val="ConsPlusTitle"/>
        <w:jc w:val="center"/>
      </w:pPr>
      <w:r>
        <w:t>ПРЕДОСТАВЛЕНИЯ МУНИЦИПАЛЬНОЙ УСЛУГИ</w:t>
      </w:r>
    </w:p>
    <w:p w:rsidR="006B305C" w:rsidRDefault="006B305C">
      <w:pPr>
        <w:pStyle w:val="ConsPlusTitle"/>
        <w:jc w:val="center"/>
      </w:pPr>
      <w:r>
        <w:t>"ВЫДАЧА РАЗРЕШЕНИЯ НА ВВОД ОБЪЕКТА В ЭКСПЛУАТАЦИЮ"</w:t>
      </w:r>
    </w:p>
    <w:p w:rsidR="006B305C" w:rsidRDefault="006B305C">
      <w:pPr>
        <w:spacing w:after="1"/>
      </w:pPr>
    </w:p>
    <w:p w:rsidR="006B305C" w:rsidRDefault="006B305C">
      <w:pPr>
        <w:pStyle w:val="ConsPlusNormal"/>
        <w:jc w:val="both"/>
      </w:pPr>
    </w:p>
    <w:p w:rsidR="006B305C" w:rsidRDefault="006B305C">
      <w:pPr>
        <w:pStyle w:val="ConsPlusTitle"/>
        <w:jc w:val="center"/>
        <w:outlineLvl w:val="1"/>
      </w:pPr>
      <w:r>
        <w:t>I. Предмет регулирования административного регламента</w:t>
      </w:r>
    </w:p>
    <w:p w:rsidR="006B305C" w:rsidRDefault="006B305C">
      <w:pPr>
        <w:pStyle w:val="ConsPlusNormal"/>
        <w:jc w:val="both"/>
      </w:pPr>
    </w:p>
    <w:p w:rsidR="006B305C" w:rsidRDefault="006B305C">
      <w:pPr>
        <w:pStyle w:val="ConsPlusNormal"/>
        <w:ind w:firstLine="540"/>
        <w:jc w:val="both"/>
      </w:pPr>
      <w:r>
        <w:t xml:space="preserve">1. </w:t>
      </w:r>
      <w:proofErr w:type="gramStart"/>
      <w:r>
        <w:t>Настоящий административный регламент предоставления муниципальной услуги "Выдача разрешения на ввод объектов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городского округа Большой Камень (далее - Администрация), предоставляющей</w:t>
      </w:r>
      <w:proofErr w:type="gramEnd"/>
      <w:r>
        <w:t xml:space="preserve">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6B305C" w:rsidRDefault="006B305C">
      <w:pPr>
        <w:pStyle w:val="ConsPlusNormal"/>
        <w:spacing w:before="280"/>
        <w:ind w:firstLine="540"/>
        <w:jc w:val="both"/>
      </w:pPr>
      <w:r>
        <w:t>2. Круг заявителей</w:t>
      </w:r>
    </w:p>
    <w:p w:rsidR="006B305C" w:rsidRDefault="006B305C">
      <w:pPr>
        <w:pStyle w:val="ConsPlusNormal"/>
        <w:spacing w:before="280"/>
        <w:ind w:firstLine="540"/>
        <w:jc w:val="both"/>
      </w:pPr>
      <w: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объектов капитального строительства на территории городского округа Большой Камень, (далее - заявитель) в пределах полномочий, установленных Градостроительным </w:t>
      </w:r>
      <w:hyperlink r:id="rId8" w:history="1">
        <w:r>
          <w:rPr>
            <w:color w:val="0000FF"/>
          </w:rPr>
          <w:t>кодексом</w:t>
        </w:r>
      </w:hyperlink>
      <w:r>
        <w:t xml:space="preserve"> Российской Федерации (за исключением объектов инфраструктуры территории опережающего социально-экономического развития).</w:t>
      </w:r>
    </w:p>
    <w:p w:rsidR="006B305C" w:rsidRDefault="006B305C">
      <w:pPr>
        <w:pStyle w:val="ConsPlusNormal"/>
        <w:spacing w:before="280"/>
        <w:ind w:firstLine="540"/>
        <w:jc w:val="both"/>
      </w:pPr>
      <w:r>
        <w:t>3. Требования к порядку информирования о предоставлении муниципальной услуги</w:t>
      </w:r>
    </w:p>
    <w:p w:rsidR="006B305C" w:rsidRDefault="006B305C">
      <w:pPr>
        <w:pStyle w:val="ConsPlusNormal"/>
        <w:spacing w:before="280"/>
        <w:ind w:firstLine="540"/>
        <w:jc w:val="both"/>
      </w:pPr>
      <w:r>
        <w:t>3.1. Порядок получения информации по вопросам предоставления муниципальной услуги</w:t>
      </w:r>
    </w:p>
    <w:p w:rsidR="006B305C" w:rsidRDefault="006B305C">
      <w:pPr>
        <w:pStyle w:val="ConsPlusNormal"/>
        <w:spacing w:before="280"/>
        <w:ind w:firstLine="540"/>
        <w:jc w:val="both"/>
      </w:pPr>
      <w:r>
        <w:lastRenderedPageBreak/>
        <w:t>Информирование о порядке предоставления муниципальной услуги осуществляется:</w:t>
      </w:r>
    </w:p>
    <w:p w:rsidR="006B305C" w:rsidRDefault="006B305C">
      <w:pPr>
        <w:pStyle w:val="ConsPlusNormal"/>
        <w:spacing w:before="280"/>
        <w:ind w:firstLine="540"/>
        <w:jc w:val="both"/>
      </w:pPr>
      <w:r>
        <w:t>а) при личном обращении заявителя непосредственно в Администрацию;</w:t>
      </w:r>
    </w:p>
    <w:p w:rsidR="006B305C" w:rsidRDefault="006B305C">
      <w:pPr>
        <w:pStyle w:val="ConsPlusNormal"/>
        <w:spacing w:before="280"/>
        <w:ind w:firstLine="540"/>
        <w:jc w:val="both"/>
      </w:pPr>
      <w:r>
        <w:t>б)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B305C" w:rsidRDefault="006B305C">
      <w:pPr>
        <w:pStyle w:val="ConsPlusNormal"/>
        <w:spacing w:before="280"/>
        <w:ind w:firstLine="540"/>
        <w:jc w:val="both"/>
      </w:pPr>
      <w:r>
        <w:t>в) с использованием средств телефонной, почтовой связи;</w:t>
      </w:r>
    </w:p>
    <w:p w:rsidR="006B305C" w:rsidRDefault="006B305C">
      <w:pPr>
        <w:pStyle w:val="ConsPlusNormal"/>
        <w:spacing w:before="280"/>
        <w:ind w:firstLine="540"/>
        <w:jc w:val="both"/>
      </w:pPr>
      <w:r>
        <w:t>г) на официальном сайте Администрации в информационно-телекоммуникационной сети "Интернет" www.bk.pk.ru (далее - официальный сайт Администрации);</w:t>
      </w:r>
    </w:p>
    <w:p w:rsidR="006B305C" w:rsidRDefault="006B305C">
      <w:pPr>
        <w:pStyle w:val="ConsPlusNormal"/>
        <w:spacing w:before="28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6B305C" w:rsidRDefault="006B305C">
      <w:pPr>
        <w:pStyle w:val="ConsPlusNormal"/>
        <w:spacing w:before="280"/>
        <w:ind w:firstLine="540"/>
        <w:jc w:val="both"/>
      </w:pPr>
      <w:r>
        <w:t>3.2. Порядок, форма, место размещения и способы получения справочной информации</w:t>
      </w:r>
    </w:p>
    <w:p w:rsidR="006B305C" w:rsidRDefault="006B305C">
      <w:pPr>
        <w:pStyle w:val="ConsPlusNormal"/>
        <w:spacing w:before="28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6B305C" w:rsidRDefault="006B305C">
      <w:pPr>
        <w:pStyle w:val="ConsPlusNormal"/>
        <w:spacing w:before="28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6B305C" w:rsidRDefault="006B305C">
      <w:pPr>
        <w:pStyle w:val="ConsPlusNormal"/>
        <w:spacing w:before="280"/>
        <w:ind w:firstLine="540"/>
        <w:jc w:val="both"/>
      </w:pPr>
      <w:r>
        <w:t xml:space="preserve">3.3. В информационно-телекоммуникационных сетях, доступ к которым не ограничен определенным кругом лиц,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hyperlink w:anchor="P431" w:history="1">
        <w:r>
          <w:rPr>
            <w:color w:val="0000FF"/>
          </w:rPr>
          <w:t>форме</w:t>
        </w:r>
      </w:hyperlink>
      <w:r>
        <w:t xml:space="preserve"> согласно приложению N 2 к настоящему Регламенту):</w:t>
      </w:r>
    </w:p>
    <w:p w:rsidR="006B305C" w:rsidRDefault="006B305C">
      <w:pPr>
        <w:pStyle w:val="ConsPlusNormal"/>
        <w:spacing w:before="280"/>
        <w:ind w:firstLine="540"/>
        <w:jc w:val="both"/>
      </w:pPr>
      <w:r>
        <w:t>а) место нахождения, график работы структурных подразделений Администрации, адрес официального сайта Администрации;</w:t>
      </w:r>
    </w:p>
    <w:p w:rsidR="006B305C" w:rsidRDefault="006B305C">
      <w:pPr>
        <w:pStyle w:val="ConsPlusNormal"/>
        <w:spacing w:before="280"/>
        <w:ind w:firstLine="540"/>
        <w:jc w:val="both"/>
      </w:pPr>
      <w:r>
        <w:t>б) адрес электронной почты Администрации, структурных подразделений Администрации;</w:t>
      </w:r>
    </w:p>
    <w:p w:rsidR="006B305C" w:rsidRDefault="006B305C">
      <w:pPr>
        <w:pStyle w:val="ConsPlusNormal"/>
        <w:spacing w:before="280"/>
        <w:ind w:firstLine="540"/>
        <w:jc w:val="both"/>
      </w:pPr>
      <w:r>
        <w:lastRenderedPageBreak/>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B305C" w:rsidRDefault="006B305C">
      <w:pPr>
        <w:pStyle w:val="ConsPlusNormal"/>
        <w:spacing w:before="280"/>
        <w:ind w:firstLine="540"/>
        <w:jc w:val="both"/>
      </w:pPr>
      <w:r>
        <w:t>г) перечень документов, представляемых заявителем, а также требования, предъявляемые к этим документам;</w:t>
      </w:r>
    </w:p>
    <w:p w:rsidR="006B305C" w:rsidRDefault="006B305C">
      <w:pPr>
        <w:pStyle w:val="ConsPlusNormal"/>
        <w:spacing w:before="280"/>
        <w:ind w:firstLine="540"/>
        <w:jc w:val="both"/>
      </w:pPr>
      <w:r>
        <w:t>д) образец (форма) заявления о предоставлении муниципальной услуги;</w:t>
      </w:r>
    </w:p>
    <w:p w:rsidR="006B305C" w:rsidRDefault="006B305C">
      <w:pPr>
        <w:pStyle w:val="ConsPlusNormal"/>
        <w:spacing w:before="280"/>
        <w:ind w:firstLine="540"/>
        <w:jc w:val="both"/>
      </w:pPr>
      <w:r>
        <w:t>е) основания для отказа в предоставлении муниципальной услуги;</w:t>
      </w:r>
    </w:p>
    <w:p w:rsidR="006B305C" w:rsidRDefault="006B305C">
      <w:pPr>
        <w:pStyle w:val="ConsPlusNormal"/>
        <w:spacing w:before="280"/>
        <w:ind w:firstLine="540"/>
        <w:jc w:val="both"/>
      </w:pPr>
      <w:r>
        <w:t>ж) порядок предоставления муниципальной услуги;</w:t>
      </w:r>
    </w:p>
    <w:p w:rsidR="006B305C" w:rsidRDefault="006B305C">
      <w:pPr>
        <w:pStyle w:val="ConsPlusNormal"/>
        <w:spacing w:before="280"/>
        <w:ind w:firstLine="540"/>
        <w:jc w:val="both"/>
      </w:pPr>
      <w:r>
        <w:t>з) порядок подачи и рассмотрения жалобы.</w:t>
      </w:r>
    </w:p>
    <w:p w:rsidR="006B305C" w:rsidRDefault="006B305C">
      <w:pPr>
        <w:pStyle w:val="ConsPlusNormal"/>
        <w:spacing w:before="280"/>
        <w:ind w:firstLine="540"/>
        <w:jc w:val="both"/>
      </w:pPr>
      <w:r>
        <w:t xml:space="preserve">3.4. </w:t>
      </w:r>
      <w:proofErr w:type="gramStart"/>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6B305C" w:rsidRDefault="006B305C">
      <w:pPr>
        <w:pStyle w:val="ConsPlusNormal"/>
        <w:jc w:val="both"/>
      </w:pPr>
    </w:p>
    <w:p w:rsidR="006B305C" w:rsidRDefault="006B305C">
      <w:pPr>
        <w:pStyle w:val="ConsPlusTitle"/>
        <w:jc w:val="center"/>
        <w:outlineLvl w:val="1"/>
      </w:pPr>
      <w:r>
        <w:t>II. СТАНДАРТ ПРЕДОСТАВЛЕНИЯ МУНИЦИПАЛЬНОЙ УСЛУГИ</w:t>
      </w:r>
    </w:p>
    <w:p w:rsidR="006B305C" w:rsidRDefault="006B305C">
      <w:pPr>
        <w:pStyle w:val="ConsPlusNormal"/>
        <w:jc w:val="both"/>
      </w:pPr>
    </w:p>
    <w:p w:rsidR="006B305C" w:rsidRDefault="006B305C">
      <w:pPr>
        <w:pStyle w:val="ConsPlusNormal"/>
        <w:ind w:firstLine="540"/>
        <w:jc w:val="both"/>
      </w:pPr>
      <w:r>
        <w:t>4. Наименование муниципальной услуги</w:t>
      </w:r>
    </w:p>
    <w:p w:rsidR="006B305C" w:rsidRDefault="006B305C">
      <w:pPr>
        <w:pStyle w:val="ConsPlusNormal"/>
        <w:spacing w:before="280"/>
        <w:ind w:firstLine="540"/>
        <w:jc w:val="both"/>
      </w:pPr>
      <w:r>
        <w:t>4.1. Выдача разрешения на ввод объекта в эксплуатацию.</w:t>
      </w:r>
    </w:p>
    <w:p w:rsidR="006B305C" w:rsidRDefault="006B305C">
      <w:pPr>
        <w:pStyle w:val="ConsPlusNormal"/>
        <w:spacing w:before="280"/>
        <w:ind w:firstLine="540"/>
        <w:jc w:val="both"/>
      </w:pPr>
      <w:r>
        <w:t>5. Наименование органа, предоставляющего муниципальную услугу</w:t>
      </w:r>
    </w:p>
    <w:p w:rsidR="006B305C" w:rsidRDefault="006B305C">
      <w:pPr>
        <w:pStyle w:val="ConsPlusNormal"/>
        <w:spacing w:before="280"/>
        <w:ind w:firstLine="540"/>
        <w:jc w:val="both"/>
      </w:pPr>
      <w:r>
        <w:t>5.1. Предоставление муниципальной услуги осуществляется Администрацией в лице в лице управления архитектуры и градостроительства.</w:t>
      </w:r>
    </w:p>
    <w:p w:rsidR="006B305C" w:rsidRDefault="006B305C">
      <w:pPr>
        <w:pStyle w:val="ConsPlusNormal"/>
        <w:spacing w:before="280"/>
        <w:ind w:firstLine="540"/>
        <w:jc w:val="both"/>
      </w:pPr>
      <w:r>
        <w:t>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6B305C" w:rsidRDefault="006B305C">
      <w:pPr>
        <w:pStyle w:val="ConsPlusNormal"/>
        <w:spacing w:before="280"/>
        <w:ind w:firstLine="540"/>
        <w:jc w:val="both"/>
      </w:pPr>
      <w: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B305C" w:rsidRDefault="006B305C">
      <w:pPr>
        <w:pStyle w:val="ConsPlusNormal"/>
        <w:spacing w:before="280"/>
        <w:ind w:firstLine="540"/>
        <w:jc w:val="both"/>
      </w:pPr>
      <w:r>
        <w:lastRenderedPageBreak/>
        <w:t>6. Описание результатов предоставления муниципальной услуги</w:t>
      </w:r>
    </w:p>
    <w:p w:rsidR="006B305C" w:rsidRDefault="006B305C">
      <w:pPr>
        <w:pStyle w:val="ConsPlusNormal"/>
        <w:spacing w:before="280"/>
        <w:ind w:firstLine="540"/>
        <w:jc w:val="both"/>
      </w:pPr>
      <w:r>
        <w:t>6.1. Результатом предоставления муниципальной услуги является:</w:t>
      </w:r>
    </w:p>
    <w:p w:rsidR="006B305C" w:rsidRDefault="006B305C">
      <w:pPr>
        <w:pStyle w:val="ConsPlusNormal"/>
        <w:spacing w:before="280"/>
        <w:ind w:firstLine="540"/>
        <w:jc w:val="both"/>
      </w:pPr>
      <w:r>
        <w:t xml:space="preserve">а) выдача заявителю разрешения на ввод объекта в эксплуатацию (далее - разрешение на ввод объекта в эксплуатацию по </w:t>
      </w:r>
      <w:hyperlink w:anchor="P577" w:history="1">
        <w:r>
          <w:rPr>
            <w:color w:val="0000FF"/>
          </w:rPr>
          <w:t>форме</w:t>
        </w:r>
      </w:hyperlink>
      <w:r>
        <w:t xml:space="preserve"> согласно приложению N 4 к настоящему Регламенту);</w:t>
      </w:r>
    </w:p>
    <w:p w:rsidR="006B305C" w:rsidRDefault="006B305C">
      <w:pPr>
        <w:pStyle w:val="ConsPlusNormal"/>
        <w:spacing w:before="280"/>
        <w:ind w:firstLine="540"/>
        <w:jc w:val="both"/>
      </w:pPr>
      <w:r>
        <w:t>б) отказ в выдаче заявителю разрешения на ввод объекта в эксплуатацию, подписанный начальником управления архитектуры и градостроительства администрации городского округа Большой Камень.</w:t>
      </w:r>
    </w:p>
    <w:p w:rsidR="006B305C" w:rsidRDefault="006B305C">
      <w:pPr>
        <w:pStyle w:val="ConsPlusNormal"/>
        <w:spacing w:before="280"/>
        <w:ind w:firstLine="540"/>
        <w:jc w:val="both"/>
      </w:pPr>
      <w:r>
        <w:t>6.2. Разрешение на ввод объектов в эксплуатацию изготавливается в двух экземплярах, один из которых выдается заявителю, второй хранится в Администрации.</w:t>
      </w:r>
    </w:p>
    <w:p w:rsidR="006B305C" w:rsidRDefault="006B305C">
      <w:pPr>
        <w:pStyle w:val="ConsPlusNormal"/>
        <w:spacing w:before="280"/>
        <w:ind w:firstLine="540"/>
        <w:jc w:val="both"/>
      </w:pPr>
      <w: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B305C" w:rsidRDefault="006B305C">
      <w:pPr>
        <w:pStyle w:val="ConsPlusNormal"/>
        <w:spacing w:before="280"/>
        <w:ind w:firstLine="540"/>
        <w:jc w:val="both"/>
      </w:pPr>
      <w:r>
        <w:t>- выдается заявителю в форме документа на бумажном носителе;</w:t>
      </w:r>
    </w:p>
    <w:p w:rsidR="006B305C" w:rsidRDefault="006B305C">
      <w:pPr>
        <w:pStyle w:val="ConsPlusNormal"/>
        <w:spacing w:before="280"/>
        <w:ind w:firstLine="540"/>
        <w:jc w:val="both"/>
      </w:pPr>
      <w:r>
        <w:t>- направляется почтовым отправлением (в случае возврата почтовых отправлений документ остается в Администрации и повторно не направляется).</w:t>
      </w:r>
    </w:p>
    <w:p w:rsidR="006B305C" w:rsidRDefault="006B305C">
      <w:pPr>
        <w:pStyle w:val="ConsPlusNormal"/>
        <w:spacing w:before="280"/>
        <w:ind w:firstLine="540"/>
        <w:jc w:val="both"/>
      </w:pPr>
      <w:r>
        <w:t>7. Срок предоставления муниципальной услуги</w:t>
      </w:r>
    </w:p>
    <w:p w:rsidR="006B305C" w:rsidRDefault="006B305C">
      <w:pPr>
        <w:pStyle w:val="ConsPlusNormal"/>
        <w:spacing w:before="280"/>
        <w:ind w:firstLine="540"/>
        <w:jc w:val="both"/>
      </w:pPr>
      <w:r>
        <w:t xml:space="preserve">7.1. Муниципальная услуга предоставляется в течение пяти рабочих дней для территории, на которой создана территория опережающего социально-экономического развития, на остальной территории городского округа Большой Камень муниципальная услуга предоставляется в течение семи дней со дня регистрации Администрацией заявления о выдаче разрешения на ввод объекта в эксплуатацию. </w:t>
      </w:r>
      <w:proofErr w:type="gramStart"/>
      <w:r>
        <w:t>Администрация для территории, на которой создана территория опережающего социально-экономического развития в течение пяти рабочих дней, на остальной территории городского округа Большой Камень в срок не более чем семь дней со дня регистрации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w:t>
      </w:r>
      <w:proofErr w:type="gramEnd"/>
    </w:p>
    <w:p w:rsidR="006B305C" w:rsidRDefault="006B305C">
      <w:pPr>
        <w:pStyle w:val="ConsPlusNormal"/>
        <w:spacing w:before="280"/>
        <w:ind w:firstLine="540"/>
        <w:jc w:val="both"/>
      </w:pPr>
      <w:r>
        <w:t>8. Нормативные правовые акты, регулирующие предоставление муниципальной услуги</w:t>
      </w:r>
    </w:p>
    <w:p w:rsidR="006B305C" w:rsidRDefault="006B305C">
      <w:pPr>
        <w:pStyle w:val="ConsPlusNormal"/>
        <w:spacing w:before="280"/>
        <w:ind w:firstLine="540"/>
        <w:jc w:val="both"/>
      </w:pPr>
      <w:hyperlink w:anchor="P395" w:history="1">
        <w:r>
          <w:rPr>
            <w:color w:val="0000FF"/>
          </w:rPr>
          <w:t>Перечень</w:t>
        </w:r>
      </w:hyperlink>
      <w:r>
        <w:t xml:space="preserve"> нормативных правовых актов, регулирующих предоставление </w:t>
      </w:r>
      <w:r>
        <w:lastRenderedPageBreak/>
        <w:t>муниципальной услуги, согласно приложению N 1.</w:t>
      </w:r>
    </w:p>
    <w:p w:rsidR="006B305C" w:rsidRDefault="006B305C">
      <w:pPr>
        <w:pStyle w:val="ConsPlusNormal"/>
        <w:spacing w:before="280"/>
        <w:ind w:firstLine="540"/>
        <w:jc w:val="both"/>
      </w:pPr>
      <w:bookmarkStart w:id="1" w:name="P99"/>
      <w:bookmarkEnd w:id="1"/>
      <w: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305C" w:rsidRDefault="006B305C">
      <w:pPr>
        <w:pStyle w:val="ConsPlusNormal"/>
        <w:spacing w:before="280"/>
        <w:ind w:firstLine="540"/>
        <w:jc w:val="both"/>
      </w:pPr>
      <w:bookmarkStart w:id="2" w:name="P100"/>
      <w:bookmarkEnd w:id="2"/>
      <w: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6B305C" w:rsidRDefault="006B305C">
      <w:pPr>
        <w:pStyle w:val="ConsPlusNormal"/>
        <w:spacing w:before="280"/>
        <w:ind w:firstLine="540"/>
        <w:jc w:val="both"/>
      </w:pPr>
      <w:bookmarkStart w:id="3" w:name="P101"/>
      <w:bookmarkEnd w:id="3"/>
      <w: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6B305C" w:rsidRDefault="006B305C">
      <w:pPr>
        <w:pStyle w:val="ConsPlusNormal"/>
        <w:spacing w:before="280"/>
        <w:ind w:firstLine="540"/>
        <w:jc w:val="both"/>
      </w:pPr>
      <w:r>
        <w:t xml:space="preserve">а) заявление о выдаче разрешения на ввод объекта в эксплуатацию по </w:t>
      </w:r>
      <w:hyperlink w:anchor="P530" w:history="1">
        <w:r>
          <w:rPr>
            <w:color w:val="0000FF"/>
          </w:rPr>
          <w:t>форме</w:t>
        </w:r>
      </w:hyperlink>
      <w:r>
        <w:t xml:space="preserve"> согласно приложению N 3 к настоящему Регламенту;</w:t>
      </w:r>
    </w:p>
    <w:p w:rsidR="006B305C" w:rsidRDefault="006B305C">
      <w:pPr>
        <w:pStyle w:val="ConsPlusNormal"/>
        <w:spacing w:before="280"/>
        <w:ind w:firstLine="540"/>
        <w:jc w:val="both"/>
      </w:pPr>
      <w:r>
        <w:t>б) документ, удостоверяющий личность заявителя;</w:t>
      </w:r>
    </w:p>
    <w:p w:rsidR="006B305C" w:rsidRDefault="006B305C">
      <w:pPr>
        <w:pStyle w:val="ConsPlusNormal"/>
        <w:spacing w:before="280"/>
        <w:ind w:firstLine="540"/>
        <w:jc w:val="both"/>
      </w:pPr>
      <w:r>
        <w:t>в) документ, подтверждающий полномочия представителя заявителя (в случае обращения представителя заявителя);</w:t>
      </w:r>
    </w:p>
    <w:p w:rsidR="006B305C" w:rsidRDefault="006B305C">
      <w:pPr>
        <w:pStyle w:val="ConsPlusNormal"/>
        <w:spacing w:before="280"/>
        <w:ind w:firstLine="540"/>
        <w:jc w:val="both"/>
      </w:pPr>
      <w:r>
        <w:t xml:space="preserve">г)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305C" w:rsidRDefault="006B305C">
      <w:pPr>
        <w:pStyle w:val="ConsPlusNormal"/>
        <w:spacing w:before="280"/>
        <w:ind w:firstLine="540"/>
        <w:jc w:val="both"/>
      </w:pPr>
      <w:proofErr w:type="gramStart"/>
      <w:r>
        <w:t xml:space="preserve">д)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6B305C" w:rsidRDefault="006B305C">
      <w:pPr>
        <w:pStyle w:val="ConsPlusNormal"/>
        <w:spacing w:before="280"/>
        <w:ind w:firstLine="540"/>
        <w:jc w:val="both"/>
      </w:pPr>
      <w:r>
        <w:t xml:space="preserve">е) технический план объекта капитального строительства, подготовленный в соответствии с Федеральным </w:t>
      </w:r>
      <w:hyperlink r:id="rId10" w:history="1">
        <w:r>
          <w:rPr>
            <w:color w:val="0000FF"/>
          </w:rPr>
          <w:t>законом</w:t>
        </w:r>
      </w:hyperlink>
      <w:r>
        <w:t xml:space="preserve"> от 13 июля 2015 года N 218-ФЗ "О государственной регистрации недвижимости".</w:t>
      </w:r>
    </w:p>
    <w:p w:rsidR="006B305C" w:rsidRDefault="006B305C">
      <w:pPr>
        <w:pStyle w:val="ConsPlusNormal"/>
        <w:spacing w:before="280"/>
        <w:ind w:firstLine="540"/>
        <w:jc w:val="both"/>
      </w:pPr>
      <w:bookmarkStart w:id="4" w:name="P108"/>
      <w:bookmarkEnd w:id="4"/>
      <w:r>
        <w:t xml:space="preserve">9.3. Перечень документов, которые заявитель вправе предоставить по </w:t>
      </w:r>
      <w:r>
        <w:lastRenderedPageBreak/>
        <w:t>собственной инициативе, так как они подлежат предоставлению в рамках межведомственного информационного взаимодействия:</w:t>
      </w:r>
    </w:p>
    <w:p w:rsidR="006B305C" w:rsidRDefault="006B305C">
      <w:pPr>
        <w:pStyle w:val="ConsPlusNormal"/>
        <w:spacing w:before="280"/>
        <w:ind w:firstLine="540"/>
        <w:jc w:val="both"/>
      </w:pPr>
      <w:bookmarkStart w:id="5" w:name="P109"/>
      <w:bookmarkEnd w:id="5"/>
      <w: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B305C" w:rsidRDefault="006B305C">
      <w:pPr>
        <w:pStyle w:val="ConsPlusNormal"/>
        <w:spacing w:before="280"/>
        <w:ind w:firstLine="540"/>
        <w:jc w:val="both"/>
      </w:pPr>
      <w:bookmarkStart w:id="6" w:name="P110"/>
      <w:bookmarkEnd w:id="6"/>
      <w:proofErr w:type="gramStart"/>
      <w: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6B305C" w:rsidRDefault="006B305C">
      <w:pPr>
        <w:pStyle w:val="ConsPlusNormal"/>
        <w:spacing w:before="280"/>
        <w:ind w:firstLine="540"/>
        <w:jc w:val="both"/>
      </w:pPr>
      <w:bookmarkStart w:id="7" w:name="P111"/>
      <w:bookmarkEnd w:id="7"/>
      <w:r>
        <w:t>в) разрешение на строительство;</w:t>
      </w:r>
    </w:p>
    <w:p w:rsidR="006B305C" w:rsidRDefault="006B305C">
      <w:pPr>
        <w:pStyle w:val="ConsPlusNormal"/>
        <w:spacing w:before="280"/>
        <w:ind w:firstLine="540"/>
        <w:jc w:val="both"/>
      </w:pPr>
      <w:bookmarkStart w:id="8" w:name="P112"/>
      <w:bookmarkEnd w:id="8"/>
      <w: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B305C" w:rsidRDefault="006B305C">
      <w:pPr>
        <w:pStyle w:val="ConsPlusNormal"/>
        <w:spacing w:before="280"/>
        <w:ind w:firstLine="540"/>
        <w:jc w:val="both"/>
      </w:pPr>
      <w:bookmarkStart w:id="9" w:name="P113"/>
      <w:bookmarkEnd w:id="9"/>
      <w:proofErr w:type="gramStart"/>
      <w: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t xml:space="preserve"> осуществления строительного контроля на основании договора);</w:t>
      </w:r>
    </w:p>
    <w:p w:rsidR="006B305C" w:rsidRDefault="006B305C">
      <w:pPr>
        <w:pStyle w:val="ConsPlusNormal"/>
        <w:spacing w:before="280"/>
        <w:ind w:firstLine="540"/>
        <w:jc w:val="both"/>
      </w:pPr>
      <w:bookmarkStart w:id="10" w:name="P114"/>
      <w:bookmarkEnd w:id="10"/>
      <w:r>
        <w:t>е)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B305C" w:rsidRDefault="006B305C">
      <w:pPr>
        <w:pStyle w:val="ConsPlusNormal"/>
        <w:spacing w:before="280"/>
        <w:ind w:firstLine="540"/>
        <w:jc w:val="both"/>
      </w:pPr>
      <w:bookmarkStart w:id="11" w:name="P115"/>
      <w:bookmarkEnd w:id="11"/>
      <w:proofErr w:type="gramStart"/>
      <w: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lastRenderedPageBreak/>
        <w:t>объекта;</w:t>
      </w:r>
      <w:proofErr w:type="gramEnd"/>
    </w:p>
    <w:p w:rsidR="006B305C" w:rsidRDefault="006B305C">
      <w:pPr>
        <w:pStyle w:val="ConsPlusNormal"/>
        <w:spacing w:before="280"/>
        <w:ind w:firstLine="540"/>
        <w:jc w:val="both"/>
      </w:pPr>
      <w:bookmarkStart w:id="12" w:name="P116"/>
      <w:bookmarkEnd w:id="12"/>
      <w:proofErr w:type="gramStart"/>
      <w: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Pr>
            <w:color w:val="0000FF"/>
          </w:rPr>
          <w:t>частью 1 статьи 54</w:t>
        </w:r>
      </w:hyperlink>
      <w: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t xml:space="preserve"> органа исполнительной власти (далее - орган федерального государственного экологического надзора), </w:t>
      </w:r>
      <w:proofErr w:type="gramStart"/>
      <w:r>
        <w:t>выдаваемое</w:t>
      </w:r>
      <w:proofErr w:type="gramEnd"/>
      <w:r>
        <w:t xml:space="preserve"> в случаях, предусмотренных </w:t>
      </w:r>
      <w:hyperlink r:id="rId12" w:history="1">
        <w:r>
          <w:rPr>
            <w:color w:val="0000FF"/>
          </w:rPr>
          <w:t>частью 7 статьи 54</w:t>
        </w:r>
      </w:hyperlink>
      <w:r>
        <w:t xml:space="preserve"> Градостроительного кодекса РФ.</w:t>
      </w:r>
    </w:p>
    <w:p w:rsidR="006B305C" w:rsidRDefault="006B305C">
      <w:pPr>
        <w:pStyle w:val="ConsPlusNormal"/>
        <w:spacing w:before="280"/>
        <w:ind w:firstLine="540"/>
        <w:jc w:val="both"/>
      </w:pPr>
      <w:proofErr w:type="gramStart"/>
      <w:r>
        <w:t xml:space="preserve">Указанные в </w:t>
      </w:r>
      <w:hyperlink w:anchor="P113" w:history="1">
        <w:r>
          <w:rPr>
            <w:color w:val="0000FF"/>
          </w:rPr>
          <w:t>пунктах "д"</w:t>
        </w:r>
      </w:hyperlink>
      <w:r>
        <w:t xml:space="preserve"> и </w:t>
      </w:r>
      <w:hyperlink w:anchor="P116" w:history="1">
        <w:r>
          <w:rPr>
            <w:color w:val="0000FF"/>
          </w:rPr>
          <w:t>"з"</w:t>
        </w:r>
      </w:hyperlink>
      <w:r>
        <w:t xml:space="preserve"> настоящего подпункта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t xml:space="preserve">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proofErr w:type="gramStart"/>
      <w:r>
        <w:t>и</w:t>
      </w:r>
      <w:proofErr w:type="gramEnd"/>
      <w:r>
        <w:t xml:space="preserve"> о повышении энергетической эффективности. Документы, указанные в </w:t>
      </w:r>
      <w:hyperlink w:anchor="P109" w:history="1">
        <w:r>
          <w:rPr>
            <w:color w:val="0000FF"/>
          </w:rPr>
          <w:t>абзацах "а"</w:t>
        </w:r>
      </w:hyperlink>
      <w:r>
        <w:t xml:space="preserve">, </w:t>
      </w:r>
      <w:hyperlink w:anchor="P112" w:history="1">
        <w:r>
          <w:rPr>
            <w:color w:val="0000FF"/>
          </w:rPr>
          <w:t>"г"</w:t>
        </w:r>
      </w:hyperlink>
      <w:r>
        <w:t xml:space="preserve">, </w:t>
      </w:r>
      <w:hyperlink w:anchor="P113" w:history="1">
        <w:r>
          <w:rPr>
            <w:color w:val="0000FF"/>
          </w:rPr>
          <w:t>"д"</w:t>
        </w:r>
      </w:hyperlink>
      <w:r>
        <w:t xml:space="preserve">, </w:t>
      </w:r>
      <w:hyperlink w:anchor="P114" w:history="1">
        <w:r>
          <w:rPr>
            <w:color w:val="0000FF"/>
          </w:rPr>
          <w:t>"е"</w:t>
        </w:r>
      </w:hyperlink>
      <w:r>
        <w:t xml:space="preserve">, </w:t>
      </w:r>
      <w:hyperlink w:anchor="P115" w:history="1">
        <w:r>
          <w:rPr>
            <w:color w:val="0000FF"/>
          </w:rPr>
          <w:t>"ж"</w:t>
        </w:r>
      </w:hyperlink>
      <w:r>
        <w:t xml:space="preserve"> настоящего подпункта,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B305C" w:rsidRDefault="006B305C">
      <w:pPr>
        <w:pStyle w:val="ConsPlusNormal"/>
        <w:spacing w:before="280"/>
        <w:ind w:firstLine="540"/>
        <w:jc w:val="both"/>
      </w:pPr>
      <w:r>
        <w:t>9.4. Для получения разрешения на ввод объекта в эксплуатацию запрещается требовать:</w:t>
      </w:r>
    </w:p>
    <w:p w:rsidR="006B305C" w:rsidRDefault="006B305C">
      <w:pPr>
        <w:pStyle w:val="ConsPlusNormal"/>
        <w:spacing w:before="280"/>
        <w:ind w:firstLine="540"/>
        <w:jc w:val="both"/>
      </w:pPr>
      <w: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05C" w:rsidRDefault="006B305C">
      <w:pPr>
        <w:pStyle w:val="ConsPlusNormal"/>
        <w:spacing w:before="280"/>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Pr>
            <w:color w:val="0000FF"/>
          </w:rPr>
          <w:t>части 6 статьи 7</w:t>
        </w:r>
      </w:hyperlink>
      <w:r>
        <w:t xml:space="preserve"> Федерального закона</w:t>
      </w:r>
      <w:proofErr w:type="gramEnd"/>
      <w:r>
        <w:t xml:space="preserve"> от 27.07.2010 N 210-ФЗ "Об организации предоставления государственных и муниципальных услуг";</w:t>
      </w:r>
    </w:p>
    <w:p w:rsidR="006B305C" w:rsidRDefault="006B305C">
      <w:pPr>
        <w:pStyle w:val="ConsPlusNormal"/>
        <w:spacing w:before="280"/>
        <w:ind w:firstLine="540"/>
        <w:jc w:val="both"/>
      </w:pPr>
      <w:proofErr w:type="gramStart"/>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Документы (их копии или сведения, содержащиеся в них), указанные в </w:t>
      </w:r>
      <w:hyperlink w:anchor="P109" w:history="1">
        <w:r>
          <w:rPr>
            <w:color w:val="0000FF"/>
          </w:rPr>
          <w:t>пунктах "а"</w:t>
        </w:r>
      </w:hyperlink>
      <w:r>
        <w:t xml:space="preserve">, </w:t>
      </w:r>
      <w:hyperlink w:anchor="P110" w:history="1">
        <w:r>
          <w:rPr>
            <w:color w:val="0000FF"/>
          </w:rPr>
          <w:t>"б"</w:t>
        </w:r>
      </w:hyperlink>
      <w:r>
        <w:t xml:space="preserve">, </w:t>
      </w:r>
      <w:hyperlink w:anchor="P111" w:history="1">
        <w:r>
          <w:rPr>
            <w:color w:val="0000FF"/>
          </w:rPr>
          <w:t>"в"</w:t>
        </w:r>
      </w:hyperlink>
      <w:r>
        <w:t xml:space="preserve"> и </w:t>
      </w:r>
      <w:hyperlink w:anchor="P116" w:history="1">
        <w:r>
          <w:rPr>
            <w:color w:val="0000FF"/>
          </w:rPr>
          <w:t>"з" подпункта 9.3</w:t>
        </w:r>
      </w:hyperlink>
      <w:r>
        <w:t xml:space="preserve"> настоящего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B305C" w:rsidRDefault="006B305C">
      <w:pPr>
        <w:pStyle w:val="ConsPlusNormal"/>
        <w:spacing w:before="280"/>
        <w:ind w:firstLine="540"/>
        <w:jc w:val="both"/>
      </w:pPr>
      <w:r>
        <w:t xml:space="preserve">9.5. Документы, предусмотренные </w:t>
      </w:r>
      <w:hyperlink w:anchor="P101" w:history="1">
        <w:r>
          <w:rPr>
            <w:color w:val="0000FF"/>
          </w:rPr>
          <w:t>пунктами 9.2</w:t>
        </w:r>
      </w:hyperlink>
      <w:r>
        <w:t xml:space="preserve"> и </w:t>
      </w:r>
      <w:hyperlink w:anchor="P108" w:history="1">
        <w:r>
          <w:rPr>
            <w:color w:val="0000FF"/>
          </w:rPr>
          <w:t>9.3</w:t>
        </w:r>
      </w:hyperlink>
      <w:r>
        <w:t xml:space="preserve"> настоящего Регламента, могут быть направлены в электронной форме.</w:t>
      </w:r>
    </w:p>
    <w:p w:rsidR="006B305C" w:rsidRDefault="006B305C">
      <w:pPr>
        <w:pStyle w:val="ConsPlusNormal"/>
        <w:spacing w:before="280"/>
        <w:ind w:firstLine="540"/>
        <w:jc w:val="both"/>
      </w:pPr>
      <w:r>
        <w:t>10. Исчерпывающий перечень оснований для отказа в приеме документов, необходимых для предоставления муниципальной услуги</w:t>
      </w:r>
    </w:p>
    <w:p w:rsidR="006B305C" w:rsidRDefault="006B305C">
      <w:pPr>
        <w:pStyle w:val="ConsPlusNormal"/>
        <w:spacing w:before="280"/>
        <w:ind w:firstLine="540"/>
        <w:jc w:val="both"/>
      </w:pPr>
      <w:r>
        <w:t xml:space="preserve">Основания для отказа </w:t>
      </w:r>
      <w:proofErr w:type="gramStart"/>
      <w:r>
        <w:t>в</w:t>
      </w:r>
      <w:proofErr w:type="gramEnd"/>
      <w:r>
        <w:t xml:space="preserve"> приема документов:</w:t>
      </w:r>
    </w:p>
    <w:p w:rsidR="006B305C" w:rsidRDefault="006B305C">
      <w:pPr>
        <w:pStyle w:val="ConsPlusNormal"/>
        <w:spacing w:before="280"/>
        <w:ind w:firstLine="540"/>
        <w:jc w:val="both"/>
      </w:pPr>
      <w:r>
        <w:t xml:space="preserve">а) заявителем не представлен документ, предусмотренный </w:t>
      </w:r>
      <w:hyperlink w:anchor="P100" w:history="1">
        <w:r>
          <w:rPr>
            <w:color w:val="0000FF"/>
          </w:rPr>
          <w:t>п. 9.1</w:t>
        </w:r>
      </w:hyperlink>
      <w:r>
        <w:t xml:space="preserve"> настоящего Регламента;</w:t>
      </w:r>
    </w:p>
    <w:p w:rsidR="006B305C" w:rsidRDefault="006B305C">
      <w:pPr>
        <w:pStyle w:val="ConsPlusNormal"/>
        <w:spacing w:before="28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6B305C" w:rsidRDefault="006B305C">
      <w:pPr>
        <w:pStyle w:val="ConsPlusNormal"/>
        <w:spacing w:before="280"/>
        <w:ind w:firstLine="540"/>
        <w:jc w:val="both"/>
      </w:pPr>
      <w:r>
        <w:t xml:space="preserve">в) обращение представителя заявителя, у которого отсутствуют полномочия обращения за муниципальной услугой, определенные в </w:t>
      </w:r>
      <w:r>
        <w:lastRenderedPageBreak/>
        <w:t>представленной им доверенности;</w:t>
      </w:r>
    </w:p>
    <w:p w:rsidR="006B305C" w:rsidRDefault="006B305C">
      <w:pPr>
        <w:pStyle w:val="ConsPlusNormal"/>
        <w:spacing w:before="280"/>
        <w:ind w:firstLine="540"/>
        <w:jc w:val="both"/>
      </w:pPr>
      <w: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6B305C" w:rsidRDefault="006B305C">
      <w:pPr>
        <w:pStyle w:val="ConsPlusNormal"/>
        <w:spacing w:before="280"/>
        <w:ind w:firstLine="540"/>
        <w:jc w:val="both"/>
      </w:pPr>
      <w:r>
        <w:t xml:space="preserve">Специалист, уполномоченный на прием заявлений, уведомляет заявителя о наличии оснований для отказа в приеме документов, </w:t>
      </w:r>
      <w:proofErr w:type="gramStart"/>
      <w:r>
        <w:t>объясняет заявителю содержание выявленных недостатков в представленных документах и предлагает</w:t>
      </w:r>
      <w:proofErr w:type="gramEnd"/>
      <w:r>
        <w:t xml:space="preserve"> принять меры по их устранению.</w:t>
      </w:r>
    </w:p>
    <w:p w:rsidR="006B305C" w:rsidRDefault="006B305C">
      <w:pPr>
        <w:pStyle w:val="ConsPlusNormal"/>
        <w:spacing w:before="280"/>
        <w:ind w:firstLine="540"/>
        <w:jc w:val="both"/>
      </w:pPr>
      <w:r>
        <w:t>11. Исчерпывающий перечень оснований для приостановления, отказа в предоставлении муниципальной услуги</w:t>
      </w:r>
    </w:p>
    <w:p w:rsidR="006B305C" w:rsidRDefault="006B305C">
      <w:pPr>
        <w:pStyle w:val="ConsPlusNormal"/>
        <w:spacing w:before="280"/>
        <w:ind w:firstLine="540"/>
        <w:jc w:val="both"/>
      </w:pPr>
      <w:r>
        <w:t>11.1. Оснований для приостановления предоставления муниципальной услуги действующим законодательством и настоящим Регламентом не предусмотрено.</w:t>
      </w:r>
    </w:p>
    <w:p w:rsidR="006B305C" w:rsidRDefault="006B305C">
      <w:pPr>
        <w:pStyle w:val="ConsPlusNormal"/>
        <w:spacing w:before="280"/>
        <w:ind w:firstLine="540"/>
        <w:jc w:val="both"/>
      </w:pPr>
      <w:r>
        <w:t>11.2. Исчерпывающий перечень оснований для отказа в предоставлении муниципальной услуги:</w:t>
      </w:r>
    </w:p>
    <w:p w:rsidR="006B305C" w:rsidRDefault="006B305C">
      <w:pPr>
        <w:pStyle w:val="ConsPlusNormal"/>
        <w:spacing w:before="280"/>
        <w:ind w:firstLine="540"/>
        <w:jc w:val="both"/>
      </w:pPr>
      <w:r>
        <w:t xml:space="preserve">а) отсутствие документов, указанных в </w:t>
      </w:r>
      <w:hyperlink r:id="rId15" w:history="1">
        <w:r>
          <w:rPr>
            <w:color w:val="0000FF"/>
          </w:rPr>
          <w:t>частях 3</w:t>
        </w:r>
      </w:hyperlink>
      <w:r>
        <w:t xml:space="preserve"> и </w:t>
      </w:r>
      <w:hyperlink r:id="rId16" w:history="1">
        <w:r>
          <w:rPr>
            <w:color w:val="0000FF"/>
          </w:rPr>
          <w:t>4 статьи 55</w:t>
        </w:r>
      </w:hyperlink>
      <w:r>
        <w:t xml:space="preserve"> Градостроительного кодекса Российской Федерации;</w:t>
      </w:r>
    </w:p>
    <w:p w:rsidR="006B305C" w:rsidRDefault="006B305C">
      <w:pPr>
        <w:pStyle w:val="ConsPlusNormal"/>
        <w:spacing w:before="280"/>
        <w:ind w:firstLine="540"/>
        <w:jc w:val="both"/>
      </w:pPr>
      <w:proofErr w:type="gramStart"/>
      <w: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B305C" w:rsidRDefault="006B305C">
      <w:pPr>
        <w:pStyle w:val="ConsPlusNormal"/>
        <w:spacing w:before="280"/>
        <w:ind w:firstLine="540"/>
        <w:jc w:val="both"/>
      </w:pPr>
      <w:r>
        <w:t>в) несоответствие объекта капитального строительства требованиям, установленным в разрешении на строительство;</w:t>
      </w:r>
    </w:p>
    <w:p w:rsidR="006B305C" w:rsidRDefault="006B305C">
      <w:pPr>
        <w:pStyle w:val="ConsPlusNormal"/>
        <w:spacing w:before="280"/>
        <w:ind w:firstLine="540"/>
        <w:jc w:val="both"/>
      </w:pPr>
      <w:r>
        <w:t>г) несоответствие параметров построенного, реконструированного объекта капитального строительства проектной документации;</w:t>
      </w:r>
    </w:p>
    <w:p w:rsidR="006B305C" w:rsidRDefault="006B305C">
      <w:pPr>
        <w:pStyle w:val="ConsPlusNormal"/>
        <w:spacing w:before="280"/>
        <w:ind w:firstLine="540"/>
        <w:jc w:val="both"/>
      </w:pPr>
      <w:proofErr w:type="gramStart"/>
      <w: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lastRenderedPageBreak/>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history="1">
        <w:r>
          <w:rPr>
            <w:color w:val="0000FF"/>
          </w:rPr>
          <w:t>пунктом 9 части 7 статьи 51</w:t>
        </w:r>
      </w:hyperlink>
      <w:r>
        <w:t xml:space="preserve"> Градостроительного</w:t>
      </w:r>
      <w:proofErr w:type="gramEnd"/>
      <w: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B305C" w:rsidRDefault="006B305C">
      <w:pPr>
        <w:pStyle w:val="ConsPlusNormal"/>
        <w:spacing w:before="280"/>
        <w:ind w:firstLine="540"/>
        <w:jc w:val="both"/>
      </w:pPr>
      <w:r>
        <w:t xml:space="preserve">е) невыполнение заявителем требований, предусмотренных </w:t>
      </w:r>
      <w:hyperlink r:id="rId18" w:history="1">
        <w:r>
          <w:rPr>
            <w:color w:val="0000FF"/>
          </w:rPr>
          <w:t>частью 18 статьи 51</w:t>
        </w:r>
      </w:hyperlink>
      <w:r>
        <w:t xml:space="preserve"> Градостроительного кодекса РФ. </w:t>
      </w:r>
      <w:proofErr w:type="gramStart"/>
      <w:r>
        <w:t xml:space="preserve">В таком случае разрешение на ввод объекта в эксплуатацию выдается только после передачи безвозмездно в Администрацию, выдавшую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9" w:history="1">
        <w:r>
          <w:rPr>
            <w:color w:val="0000FF"/>
          </w:rPr>
          <w:t>пунктами 2</w:t>
        </w:r>
      </w:hyperlink>
      <w:r>
        <w:t>, 8 - 10 и 11.1 части 12 статьи</w:t>
      </w:r>
      <w:proofErr w:type="gramEnd"/>
      <w:r>
        <w:t xml:space="preserve"> 48 Градостроительного кодекса Российской Федерации.</w:t>
      </w:r>
    </w:p>
    <w:p w:rsidR="006B305C" w:rsidRDefault="006B305C">
      <w:pPr>
        <w:pStyle w:val="ConsPlusNormal"/>
        <w:spacing w:before="280"/>
        <w:ind w:firstLine="540"/>
        <w:jc w:val="both"/>
      </w:pPr>
      <w: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6B305C" w:rsidRDefault="006B305C">
      <w:pPr>
        <w:pStyle w:val="ConsPlusNormal"/>
        <w:spacing w:before="280"/>
        <w:ind w:firstLine="540"/>
        <w:jc w:val="both"/>
      </w:pPr>
      <w:r>
        <w:t>12. Размер платы, взимаемой с заявителя при предоставлении муниципальной услуги</w:t>
      </w:r>
    </w:p>
    <w:p w:rsidR="006B305C" w:rsidRDefault="006B305C">
      <w:pPr>
        <w:pStyle w:val="ConsPlusNormal"/>
        <w:spacing w:before="280"/>
        <w:ind w:firstLine="540"/>
        <w:jc w:val="both"/>
      </w:pPr>
      <w:r>
        <w:t>Муниципальная услуга предоставляется бесплатно.</w:t>
      </w:r>
    </w:p>
    <w:p w:rsidR="006B305C" w:rsidRDefault="006B305C">
      <w:pPr>
        <w:pStyle w:val="ConsPlusNormal"/>
        <w:spacing w:before="280"/>
        <w:ind w:firstLine="540"/>
        <w:jc w:val="both"/>
      </w:pPr>
      <w: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305C" w:rsidRDefault="006B305C">
      <w:pPr>
        <w:pStyle w:val="ConsPlusNormal"/>
        <w:spacing w:before="28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B305C" w:rsidRDefault="006B305C">
      <w:pPr>
        <w:pStyle w:val="ConsPlusNormal"/>
        <w:spacing w:before="280"/>
        <w:ind w:firstLine="540"/>
        <w:jc w:val="both"/>
      </w:pPr>
      <w:r>
        <w:t>14. Срок регистрации заявления о предоставлении муниципальной услуги</w:t>
      </w:r>
    </w:p>
    <w:p w:rsidR="006B305C" w:rsidRDefault="006B305C">
      <w:pPr>
        <w:pStyle w:val="ConsPlusNormal"/>
        <w:spacing w:before="280"/>
        <w:ind w:firstLine="540"/>
        <w:jc w:val="both"/>
      </w:pPr>
      <w: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B305C" w:rsidRDefault="006B305C">
      <w:pPr>
        <w:pStyle w:val="ConsPlusNormal"/>
        <w:spacing w:before="280"/>
        <w:ind w:firstLine="540"/>
        <w:jc w:val="both"/>
      </w:pPr>
      <w:r>
        <w:lastRenderedPageBreak/>
        <w:t>14.2. Заявления, поступившие в Администрацию с использованием электронных сре</w:t>
      </w:r>
      <w:proofErr w:type="gramStart"/>
      <w:r>
        <w:t>дств св</w:t>
      </w:r>
      <w:proofErr w:type="gramEnd"/>
      <w:r>
        <w:t>язи, в том числе через Единый портал и (или) Региональный портал, регистрируются в течение 1 рабочего дня с момента поступления.</w:t>
      </w:r>
    </w:p>
    <w:p w:rsidR="006B305C" w:rsidRDefault="006B305C">
      <w:pPr>
        <w:pStyle w:val="ConsPlusNormal"/>
        <w:spacing w:before="280"/>
        <w:ind w:firstLine="540"/>
        <w:jc w:val="both"/>
      </w:pPr>
      <w:r>
        <w:t xml:space="preserve">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B305C" w:rsidRDefault="006B305C">
      <w:pPr>
        <w:pStyle w:val="ConsPlusNormal"/>
        <w:spacing w:before="280"/>
        <w:ind w:firstLine="540"/>
        <w:jc w:val="both"/>
      </w:pPr>
      <w:r>
        <w:t>15.1.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B305C" w:rsidRDefault="006B305C">
      <w:pPr>
        <w:pStyle w:val="ConsPlusNormal"/>
        <w:spacing w:before="280"/>
        <w:ind w:firstLine="540"/>
        <w:jc w:val="both"/>
      </w:pPr>
      <w:r>
        <w:t>Вход и выход из объекта оборудуются соответствующими указателями с автономными источниками бесперебойного питания.</w:t>
      </w:r>
    </w:p>
    <w:p w:rsidR="006B305C" w:rsidRDefault="006B305C">
      <w:pPr>
        <w:pStyle w:val="ConsPlusNormal"/>
        <w:spacing w:before="28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B305C" w:rsidRDefault="006B305C">
      <w:pPr>
        <w:pStyle w:val="ConsPlusNormal"/>
        <w:spacing w:before="280"/>
        <w:ind w:firstLine="540"/>
        <w:jc w:val="both"/>
      </w:pPr>
      <w:r>
        <w:t>Зал ожидания укомплектовывается столами, стульями (кресельные секции, кресла, скамьи).</w:t>
      </w:r>
    </w:p>
    <w:p w:rsidR="006B305C" w:rsidRDefault="006B305C">
      <w:pPr>
        <w:pStyle w:val="ConsPlusNormal"/>
        <w:spacing w:before="28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B305C" w:rsidRDefault="006B305C">
      <w:pPr>
        <w:pStyle w:val="ConsPlusNormal"/>
        <w:spacing w:before="280"/>
        <w:ind w:firstLine="540"/>
        <w:jc w:val="both"/>
      </w:pPr>
      <w:proofErr w:type="gramStart"/>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B305C" w:rsidRDefault="006B305C">
      <w:pPr>
        <w:pStyle w:val="ConsPlusNormal"/>
        <w:spacing w:before="280"/>
        <w:ind w:firstLine="540"/>
        <w:jc w:val="both"/>
      </w:pPr>
      <w: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w:t>
      </w:r>
      <w:r>
        <w:lastRenderedPageBreak/>
        <w:t>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B305C" w:rsidRDefault="006B305C">
      <w:pPr>
        <w:pStyle w:val="ConsPlusNormal"/>
        <w:spacing w:before="280"/>
        <w:ind w:firstLine="540"/>
        <w:jc w:val="both"/>
      </w:pPr>
      <w: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B305C" w:rsidRDefault="006B305C">
      <w:pPr>
        <w:pStyle w:val="ConsPlusNormal"/>
        <w:spacing w:before="280"/>
        <w:ind w:firstLine="540"/>
        <w:jc w:val="both"/>
      </w:pPr>
      <w: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B305C" w:rsidRDefault="006B305C">
      <w:pPr>
        <w:pStyle w:val="ConsPlusNormal"/>
        <w:spacing w:before="280"/>
        <w:ind w:firstLine="540"/>
        <w:jc w:val="both"/>
      </w:pPr>
      <w:r>
        <w:t>Для лиц с ограниченными возможностями здоровья обеспечиваются:</w:t>
      </w:r>
    </w:p>
    <w:p w:rsidR="006B305C" w:rsidRDefault="006B305C">
      <w:pPr>
        <w:pStyle w:val="ConsPlusNormal"/>
        <w:spacing w:before="280"/>
        <w:ind w:firstLine="540"/>
        <w:jc w:val="both"/>
      </w:pPr>
      <w:r>
        <w:t>а) возможность беспрепятственного входа в объекты и выхода из них;</w:t>
      </w:r>
    </w:p>
    <w:p w:rsidR="006B305C" w:rsidRDefault="006B305C">
      <w:pPr>
        <w:pStyle w:val="ConsPlusNormal"/>
        <w:spacing w:before="280"/>
        <w:ind w:firstLine="540"/>
        <w:jc w:val="both"/>
      </w:pPr>
      <w: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6B305C" w:rsidRDefault="006B305C">
      <w:pPr>
        <w:pStyle w:val="ConsPlusNormal"/>
        <w:spacing w:before="28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B305C" w:rsidRDefault="006B305C">
      <w:pPr>
        <w:pStyle w:val="ConsPlusNormal"/>
        <w:spacing w:before="28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6B305C" w:rsidRDefault="006B305C">
      <w:pPr>
        <w:pStyle w:val="ConsPlusNormal"/>
        <w:spacing w:before="28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B305C" w:rsidRDefault="006B305C">
      <w:pPr>
        <w:pStyle w:val="ConsPlusNormal"/>
        <w:spacing w:before="28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305C" w:rsidRDefault="006B305C">
      <w:pPr>
        <w:pStyle w:val="ConsPlusNormal"/>
        <w:spacing w:before="280"/>
        <w:ind w:firstLine="540"/>
        <w:jc w:val="both"/>
      </w:pPr>
      <w:r>
        <w:t xml:space="preserve">ж) допуск </w:t>
      </w:r>
      <w:proofErr w:type="spellStart"/>
      <w:r>
        <w:t>сурдопереводчика</w:t>
      </w:r>
      <w:proofErr w:type="spellEnd"/>
      <w:r>
        <w:t xml:space="preserve"> и </w:t>
      </w:r>
      <w:proofErr w:type="spellStart"/>
      <w:r>
        <w:t>тифлосурдопереводчика</w:t>
      </w:r>
      <w:proofErr w:type="spellEnd"/>
      <w:r>
        <w:t>;</w:t>
      </w:r>
    </w:p>
    <w:p w:rsidR="006B305C" w:rsidRDefault="006B305C">
      <w:pPr>
        <w:pStyle w:val="ConsPlusNormal"/>
        <w:spacing w:before="280"/>
        <w:ind w:firstLine="540"/>
        <w:jc w:val="both"/>
      </w:pPr>
      <w:r>
        <w:t xml:space="preserve">з) допуск собаки-проводника в здание, где предоставляется </w:t>
      </w:r>
      <w:r>
        <w:lastRenderedPageBreak/>
        <w:t>муниципальная услуга, при наличии документа, подтверждающего ее специальное обучение;</w:t>
      </w:r>
    </w:p>
    <w:p w:rsidR="006B305C" w:rsidRDefault="006B305C">
      <w:pPr>
        <w:pStyle w:val="ConsPlusNormal"/>
        <w:spacing w:before="28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6B305C" w:rsidRDefault="006B305C">
      <w:pPr>
        <w:pStyle w:val="ConsPlusNormal"/>
        <w:spacing w:before="28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B305C" w:rsidRDefault="006B305C">
      <w:pPr>
        <w:pStyle w:val="ConsPlusNormal"/>
        <w:spacing w:before="28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6B305C" w:rsidRDefault="006B305C">
      <w:pPr>
        <w:pStyle w:val="ConsPlusNormal"/>
        <w:spacing w:before="28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B305C" w:rsidRDefault="006B305C">
      <w:pPr>
        <w:pStyle w:val="ConsPlusNormal"/>
        <w:spacing w:before="280"/>
        <w:ind w:firstLine="540"/>
        <w:jc w:val="both"/>
      </w:pPr>
      <w:r>
        <w:t>Территория, прилегающая к объекту, оборудуется местами для парковки автотранспортных средств, включая автотранспортные средства инвалидов.</w:t>
      </w:r>
    </w:p>
    <w:p w:rsidR="006B305C" w:rsidRDefault="006B305C">
      <w:pPr>
        <w:pStyle w:val="ConsPlusNormal"/>
        <w:spacing w:before="28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B305C" w:rsidRDefault="006B305C">
      <w:pPr>
        <w:pStyle w:val="ConsPlusNormal"/>
        <w:spacing w:before="280"/>
        <w:ind w:firstLine="540"/>
        <w:jc w:val="both"/>
      </w:pPr>
      <w:r>
        <w:t>16. Показатели доступности и качества муниципальной услуги</w:t>
      </w:r>
    </w:p>
    <w:p w:rsidR="006B305C" w:rsidRDefault="006B305C">
      <w:pPr>
        <w:pStyle w:val="ConsPlusNormal"/>
        <w:spacing w:before="280"/>
        <w:ind w:firstLine="540"/>
        <w:jc w:val="both"/>
      </w:pPr>
      <w:r>
        <w:t xml:space="preserve">16.1. Показателями доступности и качества муниципальной услуги </w:t>
      </w:r>
      <w:proofErr w:type="gramStart"/>
      <w:r>
        <w:t>определяются</w:t>
      </w:r>
      <w:proofErr w:type="gramEnd"/>
      <w:r>
        <w:t xml:space="preserve">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B305C" w:rsidRDefault="006B305C">
      <w:pPr>
        <w:pStyle w:val="ConsPlusNormal"/>
        <w:spacing w:before="280"/>
        <w:ind w:firstLine="540"/>
        <w:jc w:val="both"/>
      </w:pPr>
      <w:r>
        <w:t>а) доступность:</w:t>
      </w:r>
    </w:p>
    <w:p w:rsidR="006B305C" w:rsidRDefault="006B305C">
      <w:pPr>
        <w:pStyle w:val="ConsPlusNormal"/>
        <w:spacing w:before="280"/>
        <w:ind w:firstLine="540"/>
        <w:jc w:val="both"/>
      </w:pPr>
      <w:r>
        <w:t>% (доля) заявителей, ожидающих получения муниципальной услуги в очереди не более 15 минут, - 100 процентов;</w:t>
      </w:r>
    </w:p>
    <w:p w:rsidR="006B305C" w:rsidRDefault="006B305C">
      <w:pPr>
        <w:pStyle w:val="ConsPlusNormal"/>
        <w:spacing w:before="280"/>
        <w:ind w:firstLine="540"/>
        <w:jc w:val="both"/>
      </w:pPr>
      <w:r>
        <w:t>% (доля) заявителей, удовлетворенных полнотой и доступностью информации о порядке предоставления муниципальной услуги, - 90 процентов;</w:t>
      </w:r>
    </w:p>
    <w:p w:rsidR="006B305C" w:rsidRDefault="006B305C">
      <w:pPr>
        <w:pStyle w:val="ConsPlusNormal"/>
        <w:spacing w:before="280"/>
        <w:ind w:firstLine="540"/>
        <w:jc w:val="both"/>
      </w:pPr>
      <w:r>
        <w:t>% (доля) заявителей, для которых доступна информация о получении муниципальной услуги с использованием информационно-</w:t>
      </w:r>
      <w:r>
        <w:lastRenderedPageBreak/>
        <w:t>телекоммуникационных сетей, доступ к которым не ограничен определенным кругом лиц (включая сеть "Интернет"), - 100 процентов;</w:t>
      </w:r>
    </w:p>
    <w:p w:rsidR="006B305C" w:rsidRDefault="006B305C">
      <w:pPr>
        <w:pStyle w:val="ConsPlusNormal"/>
        <w:spacing w:before="280"/>
        <w:ind w:firstLine="540"/>
        <w:jc w:val="both"/>
      </w:pPr>
      <w:r>
        <w:t>% (доля) случаев предоставления муниципальной услуги в установленные сроки со дня поступления заявления - 100 процентов;</w:t>
      </w:r>
    </w:p>
    <w:p w:rsidR="006B305C" w:rsidRDefault="006B305C">
      <w:pPr>
        <w:pStyle w:val="ConsPlusNormal"/>
        <w:spacing w:before="280"/>
        <w:ind w:firstLine="540"/>
        <w:jc w:val="both"/>
      </w:pPr>
      <w: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B305C" w:rsidRDefault="006B305C">
      <w:pPr>
        <w:pStyle w:val="ConsPlusNormal"/>
        <w:spacing w:before="280"/>
        <w:ind w:firstLine="540"/>
        <w:jc w:val="both"/>
      </w:pPr>
      <w:r>
        <w:t>б) качество:</w:t>
      </w:r>
    </w:p>
    <w:p w:rsidR="006B305C" w:rsidRDefault="006B305C">
      <w:pPr>
        <w:pStyle w:val="ConsPlusNormal"/>
        <w:spacing w:before="280"/>
        <w:ind w:firstLine="540"/>
        <w:jc w:val="both"/>
      </w:pPr>
      <w: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B305C" w:rsidRDefault="006B305C">
      <w:pPr>
        <w:pStyle w:val="ConsPlusNormal"/>
        <w:spacing w:before="280"/>
        <w:ind w:firstLine="540"/>
        <w:jc w:val="both"/>
      </w:pPr>
      <w:r>
        <w:t>% (доля) заявителей, удовлетворенных качеством предоставления муниципальной услуги, - 90 процентов.</w:t>
      </w:r>
    </w:p>
    <w:p w:rsidR="006B305C" w:rsidRDefault="006B305C">
      <w:pPr>
        <w:pStyle w:val="ConsPlusNormal"/>
        <w:jc w:val="both"/>
      </w:pPr>
    </w:p>
    <w:p w:rsidR="006B305C" w:rsidRDefault="006B305C">
      <w:pPr>
        <w:pStyle w:val="ConsPlusTitle"/>
        <w:jc w:val="center"/>
        <w:outlineLvl w:val="1"/>
      </w:pPr>
      <w:r>
        <w:t>III. СОСТАВ, ПОСЛЕДОВАТЕЛЬНОСТЬ И СРОКИ</w:t>
      </w:r>
    </w:p>
    <w:p w:rsidR="006B305C" w:rsidRDefault="006B305C">
      <w:pPr>
        <w:pStyle w:val="ConsPlusTitle"/>
        <w:jc w:val="center"/>
      </w:pPr>
      <w:r>
        <w:t>ВЫПОЛНЕНИЯ АДМИНИСТРАТИВНЫХ ПРОЦЕДУР, ТРЕБОВАНИЯ</w:t>
      </w:r>
    </w:p>
    <w:p w:rsidR="006B305C" w:rsidRDefault="006B305C" w:rsidP="006B305C">
      <w:pPr>
        <w:pStyle w:val="ConsPlusTitle"/>
        <w:jc w:val="center"/>
      </w:pPr>
      <w: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B305C" w:rsidRDefault="006B305C">
      <w:pPr>
        <w:pStyle w:val="ConsPlusNormal"/>
        <w:jc w:val="both"/>
      </w:pPr>
    </w:p>
    <w:p w:rsidR="006B305C" w:rsidRDefault="006B305C">
      <w:pPr>
        <w:pStyle w:val="ConsPlusNormal"/>
        <w:ind w:firstLine="540"/>
        <w:jc w:val="both"/>
      </w:pPr>
      <w:r>
        <w:t>17. Исчерпывающий перечень административных процедур</w:t>
      </w:r>
    </w:p>
    <w:p w:rsidR="006B305C" w:rsidRDefault="006B305C">
      <w:pPr>
        <w:pStyle w:val="ConsPlusNormal"/>
        <w:spacing w:before="280"/>
        <w:ind w:firstLine="540"/>
        <w:jc w:val="both"/>
      </w:pPr>
      <w:r>
        <w:t>17.1. Предоставление муниципальной услуги включает в себя следующие административные процедуры:</w:t>
      </w:r>
    </w:p>
    <w:p w:rsidR="006B305C" w:rsidRDefault="006B305C">
      <w:pPr>
        <w:pStyle w:val="ConsPlusNormal"/>
        <w:spacing w:before="280"/>
        <w:ind w:firstLine="540"/>
        <w:jc w:val="both"/>
      </w:pPr>
      <w:r>
        <w:t>- прием и регистрация заявления и прилагаемых к нему документов, консультирование по порядку и срокам предоставления муниципальной услуги;</w:t>
      </w:r>
    </w:p>
    <w:p w:rsidR="006B305C" w:rsidRDefault="006B305C">
      <w:pPr>
        <w:pStyle w:val="ConsPlusNormal"/>
        <w:spacing w:before="280"/>
        <w:ind w:firstLine="540"/>
        <w:jc w:val="both"/>
      </w:pPr>
      <w:r>
        <w:t>- рассмотрение заявления и прилагаемых к нему документов в Администрации;</w:t>
      </w:r>
    </w:p>
    <w:p w:rsidR="006B305C" w:rsidRDefault="006B305C">
      <w:pPr>
        <w:pStyle w:val="ConsPlusNormal"/>
        <w:spacing w:before="280"/>
        <w:ind w:firstLine="540"/>
        <w:jc w:val="both"/>
      </w:pPr>
      <w:r>
        <w:t>- межведомственное взаимодействие для сбора документов, необходимых для предоставления муниципальной услуги;</w:t>
      </w:r>
    </w:p>
    <w:p w:rsidR="006B305C" w:rsidRDefault="006B305C">
      <w:pPr>
        <w:pStyle w:val="ConsPlusNormal"/>
        <w:spacing w:before="280"/>
        <w:ind w:firstLine="540"/>
        <w:jc w:val="both"/>
      </w:pPr>
      <w:r>
        <w:t>- проверка представленных документов на соответствие установленным требованиям;</w:t>
      </w:r>
    </w:p>
    <w:p w:rsidR="006B305C" w:rsidRDefault="006B305C">
      <w:pPr>
        <w:pStyle w:val="ConsPlusNormal"/>
        <w:spacing w:before="280"/>
        <w:ind w:firstLine="540"/>
        <w:jc w:val="both"/>
      </w:pPr>
      <w:r>
        <w:t>- подготовка и выдача результата предоставления муниципальной услуги, в том числе отказа в предоставлении муниципальной услуги.</w:t>
      </w:r>
    </w:p>
    <w:p w:rsidR="006B305C" w:rsidRDefault="006B305C">
      <w:pPr>
        <w:pStyle w:val="ConsPlusNormal"/>
        <w:spacing w:before="280"/>
        <w:ind w:firstLine="540"/>
        <w:jc w:val="both"/>
      </w:pPr>
      <w:r>
        <w:lastRenderedPageBreak/>
        <w:t>18. Последовательность и сроки выполнения административных процедур</w:t>
      </w:r>
    </w:p>
    <w:p w:rsidR="006B305C" w:rsidRDefault="006B305C">
      <w:pPr>
        <w:pStyle w:val="ConsPlusNormal"/>
        <w:spacing w:before="280"/>
        <w:ind w:firstLine="540"/>
        <w:jc w:val="both"/>
      </w:pPr>
      <w:r>
        <w:t>18.1. Прием и регистрация заявления и прилагаемых к нему документов, консультирование по порядку и срокам предоставления муниципальной услуги.</w:t>
      </w:r>
    </w:p>
    <w:p w:rsidR="006B305C" w:rsidRDefault="006B305C">
      <w:pPr>
        <w:pStyle w:val="ConsPlusNormal"/>
        <w:spacing w:before="280"/>
        <w:ind w:firstLine="540"/>
        <w:jc w:val="both"/>
      </w:pPr>
      <w:r>
        <w:t xml:space="preserve">Основанием для начала административной процедуры является обращение заявителя </w:t>
      </w:r>
      <w:proofErr w:type="gramStart"/>
      <w:r>
        <w:t>в Администрацию с заявлением о предоставлении муниципальной услуги в соответствии с настоящим Регламентом</w:t>
      </w:r>
      <w:proofErr w:type="gramEnd"/>
      <w:r>
        <w:t>.</w:t>
      </w:r>
    </w:p>
    <w:p w:rsidR="006B305C" w:rsidRDefault="006B305C">
      <w:pPr>
        <w:pStyle w:val="ConsPlusNormal"/>
        <w:spacing w:before="28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6B305C" w:rsidRDefault="006B305C">
      <w:pPr>
        <w:pStyle w:val="ConsPlusNormal"/>
        <w:spacing w:before="28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6B305C" w:rsidRDefault="006B305C">
      <w:pPr>
        <w:pStyle w:val="ConsPlusNormal"/>
        <w:spacing w:before="28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6B305C" w:rsidRDefault="006B305C">
      <w:pPr>
        <w:pStyle w:val="ConsPlusNormal"/>
        <w:spacing w:before="28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6B305C" w:rsidRDefault="006B305C">
      <w:pPr>
        <w:pStyle w:val="ConsPlusNormal"/>
        <w:spacing w:before="280"/>
        <w:ind w:firstLine="540"/>
        <w:jc w:val="both"/>
      </w:pPr>
      <w:r>
        <w:t>Должностное лицо управления архитектуры и градостроительства,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6B305C" w:rsidRDefault="006B305C">
      <w:pPr>
        <w:pStyle w:val="ConsPlusNormal"/>
        <w:spacing w:before="280"/>
        <w:ind w:firstLine="540"/>
        <w:jc w:val="both"/>
      </w:pPr>
      <w:r>
        <w:t>Срок выполнения административной процедуры составляет не более 45 минут в день обращения заявителя.</w:t>
      </w:r>
    </w:p>
    <w:p w:rsidR="006B305C" w:rsidRDefault="006B305C">
      <w:pPr>
        <w:pStyle w:val="ConsPlusNormal"/>
        <w:spacing w:before="280"/>
        <w:ind w:firstLine="540"/>
        <w:jc w:val="both"/>
      </w:pPr>
      <w: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6B305C" w:rsidRDefault="006B305C">
      <w:pPr>
        <w:pStyle w:val="ConsPlusNormal"/>
        <w:spacing w:before="280"/>
        <w:ind w:firstLine="540"/>
        <w:jc w:val="both"/>
      </w:pPr>
      <w:r>
        <w:t xml:space="preserve">18.2. Рассмотрение заявления и прилагаемых к нему документов в </w:t>
      </w:r>
      <w:r>
        <w:lastRenderedPageBreak/>
        <w:t>Администрации.</w:t>
      </w:r>
    </w:p>
    <w:p w:rsidR="006B305C" w:rsidRDefault="006B305C">
      <w:pPr>
        <w:pStyle w:val="ConsPlusNormal"/>
        <w:spacing w:before="280"/>
        <w:ind w:firstLine="540"/>
        <w:jc w:val="both"/>
      </w:pPr>
      <w:r>
        <w:t>Основанием для начала административной процедуры является поступление специалисту управления архитектуры и градостроительства заявления и прилагаемых к нему документов.</w:t>
      </w:r>
    </w:p>
    <w:p w:rsidR="006B305C" w:rsidRDefault="006B305C">
      <w:pPr>
        <w:pStyle w:val="ConsPlusNormal"/>
        <w:spacing w:before="280"/>
        <w:ind w:firstLine="540"/>
        <w:jc w:val="both"/>
      </w:pPr>
      <w:r>
        <w:t>В срок не позднее одного рабочего дня, следующего за днем регистрации заявления и прилагаемых к нему документов специалист управления архитектуры и градостроительства, ответственный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6B305C" w:rsidRDefault="006B305C">
      <w:pPr>
        <w:pStyle w:val="ConsPlusNormal"/>
        <w:spacing w:before="280"/>
        <w:ind w:firstLine="540"/>
        <w:jc w:val="both"/>
      </w:pPr>
      <w:r>
        <w:t>Срок выполнения административной процедуры составляет не более одного рабочего дня с момента поступления специалисту управления архитектуры и градостроительства заявления и прилагаемых к нему документов.</w:t>
      </w:r>
    </w:p>
    <w:p w:rsidR="006B305C" w:rsidRDefault="006B305C">
      <w:pPr>
        <w:pStyle w:val="ConsPlusNormal"/>
        <w:spacing w:before="28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B305C" w:rsidRDefault="006B305C">
      <w:pPr>
        <w:pStyle w:val="ConsPlusNormal"/>
        <w:spacing w:before="280"/>
        <w:ind w:firstLine="540"/>
        <w:jc w:val="both"/>
      </w:pPr>
      <w:r>
        <w:t>18.3. Межведомственное взаимодействие для сбора документов, необходимых для предоставления муниципальной услуги.</w:t>
      </w:r>
    </w:p>
    <w:p w:rsidR="006B305C" w:rsidRDefault="006B305C">
      <w:pPr>
        <w:pStyle w:val="ConsPlusNormal"/>
        <w:spacing w:before="280"/>
        <w:ind w:firstLine="540"/>
        <w:jc w:val="both"/>
      </w:pPr>
      <w:r>
        <w:t>Основанием для начала административной процедуры является наличие у специалиста управления архитектуры и градостроительства заявления и прилагаемых к нему документов, проверенных на соответствие требованиям настоящего Регламента к комплектности документов.</w:t>
      </w:r>
    </w:p>
    <w:p w:rsidR="006B305C" w:rsidRDefault="006B305C">
      <w:pPr>
        <w:pStyle w:val="ConsPlusNormal"/>
        <w:spacing w:before="280"/>
        <w:ind w:firstLine="540"/>
        <w:jc w:val="both"/>
      </w:pPr>
      <w:proofErr w:type="gramStart"/>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специалист управления архитектуры и градостроительства,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6B305C" w:rsidRDefault="006B305C">
      <w:pPr>
        <w:pStyle w:val="ConsPlusNormal"/>
        <w:spacing w:before="280"/>
        <w:ind w:firstLine="540"/>
        <w:jc w:val="both"/>
      </w:pPr>
      <w:proofErr w:type="gramStart"/>
      <w: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w:t>
      </w:r>
      <w:r>
        <w:lastRenderedPageBreak/>
        <w:t>муниципальной услуги.</w:t>
      </w:r>
      <w:proofErr w:type="gramEnd"/>
    </w:p>
    <w:p w:rsidR="006B305C" w:rsidRDefault="006B305C">
      <w:pPr>
        <w:pStyle w:val="ConsPlusNormal"/>
        <w:spacing w:before="280"/>
        <w:ind w:firstLine="540"/>
        <w:jc w:val="both"/>
      </w:pPr>
      <w:r>
        <w:t>Срок выполнения административной процедуры составляет не более трех дней со дня получения Администрацией заявления о предоставлении муниципальной услуги.</w:t>
      </w:r>
    </w:p>
    <w:p w:rsidR="006B305C" w:rsidRDefault="006B305C">
      <w:pPr>
        <w:pStyle w:val="ConsPlusNormal"/>
        <w:spacing w:before="280"/>
        <w:ind w:firstLine="540"/>
        <w:jc w:val="both"/>
      </w:pPr>
      <w:r>
        <w:t>Результатом административной процедуры является поступление специалисту управления архитектуры и градостроительства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B305C" w:rsidRDefault="006B305C">
      <w:pPr>
        <w:pStyle w:val="ConsPlusNormal"/>
        <w:spacing w:before="280"/>
        <w:ind w:firstLine="540"/>
        <w:jc w:val="both"/>
      </w:pPr>
      <w:bookmarkStart w:id="13" w:name="P218"/>
      <w:bookmarkEnd w:id="13"/>
      <w:r>
        <w:t>18.4. Проверка представленных документов на соответствие установленным требованиям.</w:t>
      </w:r>
    </w:p>
    <w:p w:rsidR="006B305C" w:rsidRDefault="006B305C">
      <w:pPr>
        <w:pStyle w:val="ConsPlusNormal"/>
        <w:spacing w:before="280"/>
        <w:ind w:firstLine="540"/>
        <w:jc w:val="both"/>
      </w:pPr>
      <w:r>
        <w:t>Основанием для начала административной процедуры является наличие у специалиста управления архитектуры и градостроительства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6B305C" w:rsidRDefault="006B305C">
      <w:pPr>
        <w:pStyle w:val="ConsPlusNormal"/>
        <w:spacing w:before="280"/>
        <w:ind w:firstLine="540"/>
        <w:jc w:val="both"/>
      </w:pPr>
      <w:r>
        <w:t>Специалист управления архитектуры и градостроительства осуществляет:</w:t>
      </w:r>
    </w:p>
    <w:p w:rsidR="006B305C" w:rsidRDefault="006B305C">
      <w:pPr>
        <w:pStyle w:val="ConsPlusNormal"/>
        <w:spacing w:before="280"/>
        <w:ind w:firstLine="540"/>
        <w:jc w:val="both"/>
      </w:pPr>
      <w:r>
        <w:t xml:space="preserve">а) проверку наличия и правильности оформления документов, указанных в </w:t>
      </w:r>
      <w:hyperlink w:anchor="P101" w:history="1">
        <w:r>
          <w:rPr>
            <w:color w:val="0000FF"/>
          </w:rPr>
          <w:t>подпунктах 9.2</w:t>
        </w:r>
      </w:hyperlink>
      <w:r>
        <w:t xml:space="preserve"> и </w:t>
      </w:r>
      <w:hyperlink w:anchor="P108" w:history="1">
        <w:r>
          <w:rPr>
            <w:color w:val="0000FF"/>
          </w:rPr>
          <w:t>9.3</w:t>
        </w:r>
      </w:hyperlink>
      <w:r>
        <w:t xml:space="preserve"> настоящего Регламента;</w:t>
      </w:r>
    </w:p>
    <w:p w:rsidR="006B305C" w:rsidRDefault="006B305C">
      <w:pPr>
        <w:pStyle w:val="ConsPlusNormal"/>
        <w:spacing w:before="280"/>
        <w:ind w:firstLine="540"/>
        <w:jc w:val="both"/>
      </w:pPr>
      <w:r>
        <w:t>б) осмотр объекта капитального строительства.</w:t>
      </w:r>
    </w:p>
    <w:p w:rsidR="006B305C" w:rsidRDefault="006B305C">
      <w:pPr>
        <w:pStyle w:val="ConsPlusNormal"/>
        <w:spacing w:before="280"/>
        <w:ind w:firstLine="540"/>
        <w:jc w:val="both"/>
      </w:pPr>
      <w:r>
        <w:t>В ходе осмотра построенного, реконструированного объекта капитального строительства осуществляется проверка:</w:t>
      </w:r>
    </w:p>
    <w:p w:rsidR="006B305C" w:rsidRDefault="006B305C">
      <w:pPr>
        <w:pStyle w:val="ConsPlusNormal"/>
        <w:spacing w:before="280"/>
        <w:ind w:firstLine="540"/>
        <w:jc w:val="both"/>
      </w:pPr>
      <w:proofErr w:type="gramStart"/>
      <w:r>
        <w:t>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t xml:space="preserve">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B305C" w:rsidRDefault="006B305C">
      <w:pPr>
        <w:pStyle w:val="ConsPlusNormal"/>
        <w:spacing w:before="280"/>
        <w:ind w:firstLine="540"/>
        <w:jc w:val="both"/>
      </w:pPr>
      <w:r>
        <w:t xml:space="preserve">б) соответствия такого объекта разрешенному использованию </w:t>
      </w:r>
      <w:r>
        <w:lastRenderedPageBreak/>
        <w:t>земельного участка;</w:t>
      </w:r>
    </w:p>
    <w:p w:rsidR="006B305C" w:rsidRDefault="006B305C">
      <w:pPr>
        <w:pStyle w:val="ConsPlusNormal"/>
        <w:spacing w:before="280"/>
        <w:ind w:firstLine="540"/>
        <w:jc w:val="both"/>
      </w:pPr>
      <w:r>
        <w:t>в) соответствия ограничениям, установленным в соответствии с земельным и иным законодательством Российской Федерации;</w:t>
      </w:r>
    </w:p>
    <w:p w:rsidR="006B305C" w:rsidRDefault="006B305C">
      <w:pPr>
        <w:pStyle w:val="ConsPlusNormal"/>
        <w:spacing w:before="280"/>
        <w:ind w:firstLine="540"/>
        <w:jc w:val="both"/>
      </w:pPr>
      <w:r>
        <w:t>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B305C" w:rsidRDefault="006B305C">
      <w:pPr>
        <w:pStyle w:val="ConsPlusNormal"/>
        <w:spacing w:before="280"/>
        <w:ind w:firstLine="540"/>
        <w:jc w:val="both"/>
      </w:pPr>
      <w:r>
        <w:t>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0" w:history="1">
        <w:r>
          <w:rPr>
            <w:color w:val="0000FF"/>
          </w:rPr>
          <w:t>частью 1 статьи 54</w:t>
        </w:r>
      </w:hyperlink>
      <w:r>
        <w:t xml:space="preserve"> Градостроительного кодекса РФ, осмотр такого объекта Администрацией, не проводится.</w:t>
      </w:r>
    </w:p>
    <w:p w:rsidR="006B305C" w:rsidRDefault="006B305C">
      <w:pPr>
        <w:pStyle w:val="ConsPlusNormal"/>
        <w:spacing w:before="280"/>
        <w:ind w:firstLine="540"/>
        <w:jc w:val="both"/>
      </w:pPr>
      <w:r>
        <w:t>18.5. Подготовка и выдача разрешения на ввод объекта в эксплуатацию либо отказа в выдаче разрешения на строительство</w:t>
      </w:r>
    </w:p>
    <w:p w:rsidR="006B305C" w:rsidRDefault="006B305C">
      <w:pPr>
        <w:pStyle w:val="ConsPlusNormal"/>
        <w:spacing w:before="280"/>
        <w:ind w:firstLine="540"/>
        <w:jc w:val="both"/>
      </w:pPr>
      <w:r>
        <w:t>Основанием для начала административного действия является:</w:t>
      </w:r>
    </w:p>
    <w:p w:rsidR="006B305C" w:rsidRDefault="006B305C">
      <w:pPr>
        <w:pStyle w:val="ConsPlusNormal"/>
        <w:spacing w:before="280"/>
        <w:ind w:firstLine="540"/>
        <w:jc w:val="both"/>
      </w:pPr>
      <w:r>
        <w:t>- наличие полного пакета документов, направленного заявителем для получения разрешения на ввод объекта в эксплуатацию;</w:t>
      </w:r>
    </w:p>
    <w:p w:rsidR="006B305C" w:rsidRDefault="006B305C">
      <w:pPr>
        <w:pStyle w:val="ConsPlusNormal"/>
        <w:spacing w:before="280"/>
        <w:ind w:firstLine="540"/>
        <w:jc w:val="both"/>
      </w:pPr>
      <w:r>
        <w:t xml:space="preserve">- установление в ходе </w:t>
      </w:r>
      <w:proofErr w:type="gramStart"/>
      <w:r>
        <w:t>осмотра объекта капитального строительства соответствия такого объекта</w:t>
      </w:r>
      <w:proofErr w:type="gramEnd"/>
      <w:r>
        <w:t xml:space="preserve"> требованиям, указанным в </w:t>
      </w:r>
      <w:hyperlink w:anchor="P218" w:history="1">
        <w:r>
          <w:rPr>
            <w:color w:val="0000FF"/>
          </w:rPr>
          <w:t>подпункте 18.4</w:t>
        </w:r>
      </w:hyperlink>
      <w:r>
        <w:t xml:space="preserve"> настоящего Регламента.</w:t>
      </w:r>
    </w:p>
    <w:p w:rsidR="006B305C" w:rsidRDefault="006B305C">
      <w:pPr>
        <w:pStyle w:val="ConsPlusNormal"/>
        <w:spacing w:before="280"/>
        <w:ind w:firstLine="540"/>
        <w:jc w:val="both"/>
      </w:pPr>
      <w:r>
        <w:t>По итогам рассмотрения документов специалист управления архитектуры и градостроительства, осуществляет подготовку проекта разрешения на ввод объекта в эксплуатацию либо проекта письма об отказе в выдаче разрешения на ввод объекта в эксплуатацию.</w:t>
      </w:r>
    </w:p>
    <w:p w:rsidR="006B305C" w:rsidRDefault="006B305C">
      <w:pPr>
        <w:pStyle w:val="ConsPlusNormal"/>
        <w:spacing w:before="280"/>
        <w:ind w:firstLine="540"/>
        <w:jc w:val="both"/>
      </w:pPr>
      <w:r>
        <w:t>Начальник управления архитектуры и градостроительства подписывает два экземпляра разрешения на ввод объекта в эксплуатацию или письмо об отказе в выдаче такого разрешения с указанием оснований отказа.</w:t>
      </w:r>
    </w:p>
    <w:p w:rsidR="006B305C" w:rsidRDefault="006B305C">
      <w:pPr>
        <w:pStyle w:val="ConsPlusNormal"/>
        <w:spacing w:before="280"/>
        <w:ind w:firstLine="540"/>
        <w:jc w:val="both"/>
      </w:pPr>
      <w:r>
        <w:t>Подписанные разрешения на ввод объекта в эксплуатацию регистрируются специалистом управления архитектуры и градостроительства.</w:t>
      </w:r>
    </w:p>
    <w:p w:rsidR="006B305C" w:rsidRDefault="006B305C">
      <w:pPr>
        <w:pStyle w:val="ConsPlusNormal"/>
        <w:spacing w:before="280"/>
        <w:ind w:firstLine="540"/>
        <w:jc w:val="both"/>
      </w:pPr>
      <w:r>
        <w:t>Один экземпляр разрешения на ввод объекта в эксплуатацию остается в Администрации, один экземпляр выдается (направляются по почте) заявителю.</w:t>
      </w:r>
    </w:p>
    <w:p w:rsidR="006B305C" w:rsidRDefault="006B305C">
      <w:pPr>
        <w:pStyle w:val="ConsPlusNormal"/>
        <w:spacing w:before="280"/>
        <w:ind w:firstLine="540"/>
        <w:jc w:val="both"/>
      </w:pPr>
      <w:r>
        <w:t>Разрешение на ввод объекта в эксплуатацию выдается:</w:t>
      </w:r>
    </w:p>
    <w:p w:rsidR="006B305C" w:rsidRDefault="006B305C">
      <w:pPr>
        <w:pStyle w:val="ConsPlusNormal"/>
        <w:spacing w:before="280"/>
        <w:ind w:firstLine="540"/>
        <w:jc w:val="both"/>
      </w:pPr>
      <w:r>
        <w:lastRenderedPageBreak/>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6B305C" w:rsidRDefault="006B305C">
      <w:pPr>
        <w:pStyle w:val="ConsPlusNormal"/>
        <w:spacing w:before="28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6B305C" w:rsidRDefault="006B305C">
      <w:pPr>
        <w:pStyle w:val="ConsPlusNormal"/>
        <w:spacing w:before="280"/>
        <w:ind w:firstLine="540"/>
        <w:jc w:val="both"/>
      </w:pPr>
      <w:r>
        <w:t>в) уполномоченному представителю застройщика,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6B305C" w:rsidRDefault="006B305C">
      <w:pPr>
        <w:pStyle w:val="ConsPlusNormal"/>
        <w:spacing w:before="280"/>
        <w:ind w:firstLine="540"/>
        <w:jc w:val="both"/>
      </w:pPr>
      <w:r>
        <w:t>г) посредством направления почтовым отправлением юридическим/физическим лицам по согласованию с ними.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rsidR="006B305C" w:rsidRDefault="006B305C">
      <w:pPr>
        <w:pStyle w:val="ConsPlusNormal"/>
        <w:spacing w:before="280"/>
        <w:ind w:firstLine="540"/>
        <w:jc w:val="both"/>
      </w:pPr>
      <w:r>
        <w:t xml:space="preserve">18.6. </w:t>
      </w:r>
      <w:proofErr w:type="gramStart"/>
      <w:r>
        <w:t xml:space="preserve">В течение трех рабочих дней со дня выдачи разрешения на ввод объекта в эксплуатацию специалист управления архитектуры и градостроительства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1" w:history="1">
        <w:r>
          <w:rPr>
            <w:color w:val="0000FF"/>
          </w:rPr>
          <w:t>пункте 5.1 статьи 6</w:t>
        </w:r>
      </w:hyperlink>
      <w:r>
        <w:t xml:space="preserve"> Градостроительного кодекса РФ, или в орган исполнительной власти</w:t>
      </w:r>
      <w:proofErr w:type="gramEnd"/>
      <w:r>
        <w:t xml:space="preserve">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B305C" w:rsidRDefault="006B305C">
      <w:pPr>
        <w:pStyle w:val="ConsPlusNormal"/>
        <w:spacing w:before="280"/>
        <w:ind w:firstLine="540"/>
        <w:jc w:val="both"/>
      </w:pPr>
      <w:r>
        <w:t xml:space="preserve">18.7. </w:t>
      </w:r>
      <w:proofErr w:type="gramStart"/>
      <w:r>
        <w:t xml:space="preserve">В случаях, предусмотренных </w:t>
      </w:r>
      <w:hyperlink r:id="rId22" w:history="1">
        <w:r>
          <w:rPr>
            <w:color w:val="0000FF"/>
          </w:rPr>
          <w:t>частью 14 статьи 55</w:t>
        </w:r>
      </w:hyperlink>
      <w:r>
        <w:t xml:space="preserve"> Градостроительного кодекса РФ, в течение трех рабочих дней со дня выдачи разрешения на ввод объекта в эксплуатацию специалист управления архитектуры и градостроительства,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w:t>
      </w:r>
      <w:proofErr w:type="gramEnd"/>
      <w:r>
        <w:t xml:space="preserve">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B305C" w:rsidRDefault="006B305C">
      <w:pPr>
        <w:pStyle w:val="ConsPlusNormal"/>
        <w:spacing w:before="280"/>
        <w:ind w:firstLine="540"/>
        <w:jc w:val="both"/>
      </w:pPr>
      <w:r>
        <w:t>18.8 Порядок исправления допущенных опечаток и ошибок в выданных в результате предоставления муниципальной услуги документах.</w:t>
      </w:r>
    </w:p>
    <w:p w:rsidR="006B305C" w:rsidRDefault="006B305C">
      <w:pPr>
        <w:pStyle w:val="ConsPlusNormal"/>
        <w:spacing w:before="280"/>
        <w:ind w:firstLine="540"/>
        <w:jc w:val="both"/>
      </w:pPr>
      <w:r>
        <w:lastRenderedPageBreak/>
        <w:t xml:space="preserve">18.8.1. </w:t>
      </w:r>
      <w:proofErr w:type="gramStart"/>
      <w:r>
        <w:t>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B305C" w:rsidRDefault="006B305C">
      <w:pPr>
        <w:pStyle w:val="ConsPlusNormal"/>
        <w:spacing w:before="280"/>
        <w:ind w:firstLine="540"/>
        <w:jc w:val="both"/>
      </w:pPr>
      <w:r>
        <w:t>18.8.2.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w:t>
      </w:r>
      <w:proofErr w:type="gramStart"/>
      <w:r>
        <w:t xml:space="preserve">или) </w:t>
      </w:r>
      <w:proofErr w:type="gramEnd"/>
      <w:r>
        <w:t>ошибки, представляются следующими способами:</w:t>
      </w:r>
    </w:p>
    <w:p w:rsidR="006B305C" w:rsidRDefault="006B305C">
      <w:pPr>
        <w:pStyle w:val="ConsPlusNormal"/>
        <w:spacing w:before="280"/>
        <w:ind w:firstLine="540"/>
        <w:jc w:val="both"/>
      </w:pPr>
      <w:r>
        <w:t>- лично в Администрацию (заявителем представляются оригиналы документов с опечатками и (или) ошибками, специалистом управления архитектуры и градостроительства делаются копии этих документов);</w:t>
      </w:r>
    </w:p>
    <w:p w:rsidR="006B305C" w:rsidRDefault="006B305C">
      <w:pPr>
        <w:pStyle w:val="ConsPlusNormal"/>
        <w:spacing w:before="280"/>
        <w:ind w:firstLine="540"/>
        <w:jc w:val="both"/>
      </w:pPr>
      <w:r>
        <w:t>- через организацию почтовой связи в Администрацию (заявителем направляются копии документов с опечатками и (или) ошибками).</w:t>
      </w:r>
    </w:p>
    <w:p w:rsidR="006B305C" w:rsidRDefault="006B305C">
      <w:pPr>
        <w:pStyle w:val="ConsPlusNormal"/>
        <w:spacing w:before="280"/>
        <w:ind w:firstLine="540"/>
        <w:jc w:val="both"/>
      </w:pPr>
      <w:r>
        <w:t xml:space="preserve">18.8.3. </w:t>
      </w:r>
      <w:proofErr w:type="gramStart"/>
      <w: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6B305C" w:rsidRDefault="006B305C">
      <w:pPr>
        <w:pStyle w:val="ConsPlusNormal"/>
        <w:spacing w:before="280"/>
        <w:ind w:firstLine="540"/>
        <w:jc w:val="both"/>
      </w:pPr>
      <w:r>
        <w:t>18.8.4.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управления архитектуры и градостроительства, в срок не позднее первого рабочего дня, следующего за днем регистрации указанного заявления.</w:t>
      </w:r>
    </w:p>
    <w:p w:rsidR="006B305C" w:rsidRDefault="006B305C">
      <w:pPr>
        <w:pStyle w:val="ConsPlusNormal"/>
        <w:spacing w:before="280"/>
        <w:ind w:firstLine="540"/>
        <w:jc w:val="both"/>
      </w:pPr>
      <w:r>
        <w:t xml:space="preserve">18.8.5. </w:t>
      </w:r>
      <w:proofErr w:type="gramStart"/>
      <w: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специалистом управления</w:t>
      </w:r>
      <w:proofErr w:type="gramEnd"/>
      <w:r>
        <w:t xml:space="preserve"> архитектуры и градостроительства в течение пяти рабочих дней со дня поступления заявления об исправлении опечаток и (или) ошибок специалисту управления архитектуры и градостроительства об исправлении опечаток и (или) ошибок.</w:t>
      </w:r>
    </w:p>
    <w:p w:rsidR="006B305C" w:rsidRDefault="006B305C">
      <w:pPr>
        <w:pStyle w:val="ConsPlusNormal"/>
        <w:spacing w:before="280"/>
        <w:ind w:firstLine="540"/>
        <w:jc w:val="both"/>
      </w:pPr>
      <w:r>
        <w:t>18.8.6. Результатом процедуры является:</w:t>
      </w:r>
    </w:p>
    <w:p w:rsidR="006B305C" w:rsidRDefault="006B305C">
      <w:pPr>
        <w:pStyle w:val="ConsPlusNormal"/>
        <w:spacing w:before="280"/>
        <w:ind w:firstLine="540"/>
        <w:jc w:val="both"/>
      </w:pPr>
      <w:r>
        <w:lastRenderedPageBreak/>
        <w:t>- исправленные документы, являющиеся результатом предоставления муниципальной услуги;</w:t>
      </w:r>
    </w:p>
    <w:p w:rsidR="006B305C" w:rsidRDefault="006B305C">
      <w:pPr>
        <w:pStyle w:val="ConsPlusNormal"/>
        <w:spacing w:before="28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 подписанный начальником управления архитектуры и градостроительства.</w:t>
      </w:r>
    </w:p>
    <w:p w:rsidR="006B305C" w:rsidRDefault="006B305C">
      <w:pPr>
        <w:pStyle w:val="ConsPlusNormal"/>
        <w:spacing w:before="280"/>
        <w:ind w:firstLine="540"/>
        <w:jc w:val="both"/>
      </w:pPr>
      <w:r>
        <w:t>18.8.7.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6B305C" w:rsidRDefault="006B305C">
      <w:pPr>
        <w:pStyle w:val="ConsPlusNormal"/>
        <w:spacing w:before="280"/>
        <w:ind w:firstLine="540"/>
        <w:jc w:val="both"/>
      </w:pPr>
      <w:r>
        <w:t>Срок выполнения административной процедуры не входит в общий срок предоставления муниципальной услуги.</w:t>
      </w:r>
    </w:p>
    <w:p w:rsidR="006B305C" w:rsidRDefault="006B305C">
      <w:pPr>
        <w:pStyle w:val="ConsPlusNormal"/>
        <w:spacing w:before="280"/>
        <w:ind w:firstLine="540"/>
        <w:jc w:val="both"/>
      </w:pPr>
      <w:r>
        <w:t>19. Особенности предоставления муниципальной услуги в электронной форме</w:t>
      </w:r>
    </w:p>
    <w:p w:rsidR="006B305C" w:rsidRDefault="006B305C">
      <w:pPr>
        <w:pStyle w:val="ConsPlusNormal"/>
        <w:spacing w:before="280"/>
        <w:ind w:firstLine="540"/>
        <w:jc w:val="both"/>
      </w:pPr>
      <w:r>
        <w:t xml:space="preserve">19.1. </w:t>
      </w:r>
      <w:proofErr w:type="gramStart"/>
      <w: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t xml:space="preserve"> в порядке, установленном Федеральным </w:t>
      </w:r>
      <w:hyperlink r:id="rId23" w:history="1">
        <w:r>
          <w:rPr>
            <w:color w:val="0000FF"/>
          </w:rPr>
          <w:t>законом</w:t>
        </w:r>
      </w:hyperlink>
      <w:r>
        <w:t xml:space="preserve"> от 6 апреля 2011 года N 63-ФЗ "Об электронной подписи".</w:t>
      </w:r>
    </w:p>
    <w:p w:rsidR="006B305C" w:rsidRDefault="006B305C">
      <w:pPr>
        <w:pStyle w:val="ConsPlusNormal"/>
        <w:spacing w:before="280"/>
        <w:ind w:firstLine="540"/>
        <w:jc w:val="both"/>
      </w:pPr>
      <w:r>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6B305C" w:rsidRDefault="006B305C">
      <w:pPr>
        <w:pStyle w:val="ConsPlusNormal"/>
        <w:spacing w:before="280"/>
        <w:ind w:firstLine="540"/>
        <w:jc w:val="both"/>
      </w:pPr>
      <w:r>
        <w:t xml:space="preserve">Заявитель </w:t>
      </w:r>
      <w:proofErr w:type="gramStart"/>
      <w:r>
        <w:t>выбирает удобный для него способ получения результата муниципальной услуги и указывает</w:t>
      </w:r>
      <w:proofErr w:type="gramEnd"/>
      <w: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6B305C" w:rsidRDefault="006B305C">
      <w:pPr>
        <w:pStyle w:val="ConsPlusNormal"/>
        <w:spacing w:before="280"/>
        <w:ind w:firstLine="540"/>
        <w:jc w:val="both"/>
      </w:pPr>
      <w:proofErr w:type="gramStart"/>
      <w: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w:t>
      </w:r>
      <w:r>
        <w:lastRenderedPageBreak/>
        <w:t>федеральной государственной информационной системы "Единая система идентификации и аутентификации".</w:t>
      </w:r>
      <w:proofErr w:type="gramEnd"/>
    </w:p>
    <w:p w:rsidR="006B305C" w:rsidRDefault="006B305C">
      <w:pPr>
        <w:pStyle w:val="ConsPlusNormal"/>
        <w:spacing w:before="280"/>
        <w:ind w:firstLine="540"/>
        <w:jc w:val="both"/>
      </w:pPr>
      <w: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hyperlink w:anchor="P99" w:history="1">
        <w:r>
          <w:rPr>
            <w:color w:val="0000FF"/>
          </w:rPr>
          <w:t>пунктом 9</w:t>
        </w:r>
      </w:hyperlink>
      <w:r>
        <w:t xml:space="preserve"> настоящего Регламента, которые могут быть подписаны усиленной квалифицированной электронной подписью.</w:t>
      </w:r>
    </w:p>
    <w:p w:rsidR="006B305C" w:rsidRDefault="006B305C">
      <w:pPr>
        <w:pStyle w:val="ConsPlusNormal"/>
        <w:spacing w:before="280"/>
        <w:ind w:firstLine="540"/>
        <w:jc w:val="both"/>
      </w:pPr>
      <w:proofErr w:type="gramStart"/>
      <w:r>
        <w:t xml:space="preserve">Проверка усиленной квалифицированной электронной подписи осуществляется в соответствии с </w:t>
      </w:r>
      <w:hyperlink r:id="rId24"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w:t>
      </w:r>
      <w:proofErr w:type="gramEnd"/>
      <w:r>
        <w:t xml:space="preserve"> административных регламентов предоставления государственных услуг".</w:t>
      </w:r>
    </w:p>
    <w:p w:rsidR="006B305C" w:rsidRDefault="006B305C">
      <w:pPr>
        <w:pStyle w:val="ConsPlusNormal"/>
        <w:spacing w:before="280"/>
        <w:ind w:firstLine="540"/>
        <w:jc w:val="both"/>
      </w:pPr>
      <w:proofErr w:type="gramStart"/>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r:id="rId25" w:history="1">
        <w:r>
          <w:rPr>
            <w:color w:val="0000FF"/>
          </w:rPr>
          <w:t>статьи 11</w:t>
        </w:r>
      </w:hyperlink>
      <w:r>
        <w:t xml:space="preserve"> Федерального закона от 6</w:t>
      </w:r>
      <w:proofErr w:type="gramEnd"/>
      <w:r>
        <w:t xml:space="preserve"> апреля 2011 года N 63-ФЗ "Об электронной подписи", которые послужили основанием для принятия указанного решения.</w:t>
      </w:r>
    </w:p>
    <w:p w:rsidR="006B305C" w:rsidRDefault="006B305C">
      <w:pPr>
        <w:pStyle w:val="ConsPlusNormal"/>
        <w:spacing w:before="280"/>
        <w:ind w:firstLine="540"/>
        <w:jc w:val="both"/>
      </w:pPr>
      <w:r>
        <w:t>При предоставлении услуги в электронной форме заявителю направляется:</w:t>
      </w:r>
    </w:p>
    <w:p w:rsidR="006B305C" w:rsidRDefault="006B305C">
      <w:pPr>
        <w:pStyle w:val="ConsPlusNormal"/>
        <w:spacing w:before="280"/>
        <w:ind w:firstLine="540"/>
        <w:jc w:val="both"/>
      </w:pPr>
      <w:proofErr w:type="gramStart"/>
      <w: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B305C" w:rsidRDefault="006B305C">
      <w:pPr>
        <w:pStyle w:val="ConsPlusNormal"/>
        <w:spacing w:before="280"/>
        <w:ind w:firstLine="54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B305C" w:rsidRDefault="006B305C">
      <w:pPr>
        <w:pStyle w:val="ConsPlusNormal"/>
        <w:spacing w:before="280"/>
        <w:ind w:firstLine="540"/>
        <w:jc w:val="both"/>
      </w:pPr>
      <w:r>
        <w:lastRenderedPageBreak/>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управление архитектуры и градостроительства выдает (направляет) документы, являющиеся результатом предоставления муниципальной услуги, на бумажном носителе по соответствующему запросу заявителя.</w:t>
      </w:r>
    </w:p>
    <w:p w:rsidR="006B305C" w:rsidRDefault="006B305C">
      <w:pPr>
        <w:pStyle w:val="ConsPlusNormal"/>
        <w:spacing w:before="280"/>
        <w:ind w:firstLine="540"/>
        <w:jc w:val="both"/>
      </w:pPr>
      <w:r>
        <w:t>20. Особенности предоставления муниципальной услуги в МФЦ</w:t>
      </w:r>
    </w:p>
    <w:p w:rsidR="006B305C" w:rsidRDefault="006B305C">
      <w:pPr>
        <w:pStyle w:val="ConsPlusNormal"/>
        <w:spacing w:before="280"/>
        <w:ind w:firstLine="540"/>
        <w:jc w:val="both"/>
      </w:pPr>
      <w:r>
        <w:t>20.1.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6B305C" w:rsidRDefault="006B305C">
      <w:pPr>
        <w:pStyle w:val="ConsPlusNormal"/>
        <w:spacing w:before="280"/>
        <w:ind w:firstLine="540"/>
        <w:jc w:val="both"/>
      </w:pPr>
      <w:r>
        <w:t>- информирование (консультация) по порядку предоставления муниципальной услуги;</w:t>
      </w:r>
    </w:p>
    <w:p w:rsidR="006B305C" w:rsidRDefault="006B305C">
      <w:pPr>
        <w:pStyle w:val="ConsPlusNormal"/>
        <w:spacing w:before="280"/>
        <w:ind w:firstLine="540"/>
        <w:jc w:val="both"/>
      </w:pPr>
      <w:r>
        <w:t>- прием и регистрация заявления и документов от заявителя для получения муниципальной услуги;</w:t>
      </w:r>
    </w:p>
    <w:p w:rsidR="006B305C" w:rsidRDefault="006B305C">
      <w:pPr>
        <w:pStyle w:val="ConsPlusNormal"/>
        <w:spacing w:before="280"/>
        <w:ind w:firstLine="540"/>
        <w:jc w:val="both"/>
      </w:pPr>
      <w:r>
        <w:t>-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B305C" w:rsidRDefault="006B305C">
      <w:pPr>
        <w:pStyle w:val="ConsPlusNormal"/>
        <w:spacing w:before="280"/>
        <w:ind w:firstLine="540"/>
        <w:jc w:val="both"/>
      </w:pPr>
      <w:r>
        <w:t>20.2. Осуществление административной процедуры "Информирование (консультация) по порядку предоставления муниципальной услуги".</w:t>
      </w:r>
    </w:p>
    <w:p w:rsidR="006B305C" w:rsidRDefault="006B305C">
      <w:pPr>
        <w:pStyle w:val="ConsPlusNormal"/>
        <w:spacing w:before="280"/>
        <w:ind w:firstLine="540"/>
        <w:jc w:val="both"/>
      </w:pPr>
      <w: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B305C" w:rsidRDefault="006B305C">
      <w:pPr>
        <w:pStyle w:val="ConsPlusNormal"/>
        <w:spacing w:before="280"/>
        <w:ind w:firstLine="540"/>
        <w:jc w:val="both"/>
      </w:pPr>
      <w:r>
        <w:t>- срок предоставления муниципальной услуги;</w:t>
      </w:r>
    </w:p>
    <w:p w:rsidR="006B305C" w:rsidRDefault="006B305C">
      <w:pPr>
        <w:pStyle w:val="ConsPlusNormal"/>
        <w:spacing w:before="28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6B305C" w:rsidRDefault="006B305C">
      <w:pPr>
        <w:pStyle w:val="ConsPlusNormal"/>
        <w:spacing w:before="28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B305C" w:rsidRDefault="006B305C">
      <w:pPr>
        <w:pStyle w:val="ConsPlusNormal"/>
        <w:spacing w:before="280"/>
        <w:ind w:firstLine="540"/>
        <w:jc w:val="both"/>
      </w:pPr>
      <w:r>
        <w:lastRenderedPageBreak/>
        <w:t>-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B305C" w:rsidRDefault="006B305C">
      <w:pPr>
        <w:pStyle w:val="ConsPlusNormal"/>
        <w:spacing w:before="280"/>
        <w:ind w:firstLine="540"/>
        <w:jc w:val="both"/>
      </w:pPr>
      <w:r>
        <w:t>-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B305C" w:rsidRDefault="006B305C">
      <w:pPr>
        <w:pStyle w:val="ConsPlusNormal"/>
        <w:spacing w:before="280"/>
        <w:ind w:firstLine="540"/>
        <w:jc w:val="both"/>
      </w:pPr>
      <w:r>
        <w:t>-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B305C" w:rsidRDefault="006B305C">
      <w:pPr>
        <w:pStyle w:val="ConsPlusNormal"/>
        <w:spacing w:before="280"/>
        <w:ind w:firstLine="540"/>
        <w:jc w:val="both"/>
      </w:pPr>
      <w:r>
        <w:t>- режим работы и адреса иных МФЦ и привлекаемых организаций, находящихся на территории Приморского края;</w:t>
      </w:r>
    </w:p>
    <w:p w:rsidR="006B305C" w:rsidRDefault="006B305C">
      <w:pPr>
        <w:pStyle w:val="ConsPlusNormal"/>
        <w:spacing w:before="28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6B305C" w:rsidRDefault="006B305C">
      <w:pPr>
        <w:pStyle w:val="ConsPlusNormal"/>
        <w:spacing w:before="280"/>
        <w:ind w:firstLine="540"/>
        <w:jc w:val="both"/>
      </w:pPr>
      <w:r>
        <w:t>20.3. Осуществление административной процедуры "Прием и регистрация заявления и документов".</w:t>
      </w:r>
    </w:p>
    <w:p w:rsidR="006B305C" w:rsidRDefault="006B305C">
      <w:pPr>
        <w:pStyle w:val="ConsPlusNormal"/>
        <w:spacing w:before="280"/>
        <w:ind w:firstLine="540"/>
        <w:jc w:val="both"/>
      </w:pPr>
      <w:r>
        <w:t>20.3.1.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B305C" w:rsidRDefault="006B305C">
      <w:pPr>
        <w:pStyle w:val="ConsPlusNormal"/>
        <w:spacing w:before="280"/>
        <w:ind w:firstLine="540"/>
        <w:jc w:val="both"/>
      </w:pPr>
      <w:r>
        <w:t>20.3.2.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B305C" w:rsidRDefault="006B305C">
      <w:pPr>
        <w:pStyle w:val="ConsPlusNormal"/>
        <w:spacing w:before="280"/>
        <w:ind w:firstLine="540"/>
        <w:jc w:val="both"/>
      </w:pPr>
      <w:r>
        <w:t>-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B305C" w:rsidRDefault="006B305C">
      <w:pPr>
        <w:pStyle w:val="ConsPlusNormal"/>
        <w:spacing w:before="280"/>
        <w:ind w:firstLine="540"/>
        <w:jc w:val="both"/>
      </w:pPr>
      <w:r>
        <w:t>- если заявитель настаивает на приеме документов, работник приема МФЦ делает в расписке отметку "принято по требованию".</w:t>
      </w:r>
    </w:p>
    <w:p w:rsidR="006B305C" w:rsidRDefault="006B305C">
      <w:pPr>
        <w:pStyle w:val="ConsPlusNormal"/>
        <w:spacing w:before="280"/>
        <w:ind w:firstLine="540"/>
        <w:jc w:val="both"/>
      </w:pPr>
      <w:r>
        <w:t xml:space="preserve">20.3.3. Работник приема МФЦ </w:t>
      </w:r>
      <w:proofErr w:type="gramStart"/>
      <w:r>
        <w:t>создает и регистрирует</w:t>
      </w:r>
      <w:proofErr w:type="gramEnd"/>
      <w:r>
        <w:t xml:space="preserve"> заявление в электронном виде с использованием автоматизированной информационной </w:t>
      </w:r>
      <w:r>
        <w:lastRenderedPageBreak/>
        <w:t xml:space="preserve">системы МФЦ (далее - АИС МФЦ). </w:t>
      </w:r>
      <w:proofErr w:type="gramStart"/>
      <w: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6B305C" w:rsidRDefault="006B305C">
      <w:pPr>
        <w:pStyle w:val="ConsPlusNormal"/>
        <w:spacing w:before="280"/>
        <w:ind w:firstLine="540"/>
        <w:jc w:val="both"/>
      </w:pPr>
      <w:r>
        <w:t xml:space="preserve">20.3.4. </w:t>
      </w:r>
      <w:proofErr w:type="gramStart"/>
      <w: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B305C" w:rsidRDefault="006B305C">
      <w:pPr>
        <w:pStyle w:val="ConsPlusNormal"/>
        <w:spacing w:before="280"/>
        <w:ind w:firstLine="540"/>
        <w:jc w:val="both"/>
      </w:pPr>
      <w:r>
        <w:t>20.3.5. Принятые у заявителя документы, заявление и расписка передаются в электронном виде в Администрацию по защищенным каналам связи.</w:t>
      </w:r>
    </w:p>
    <w:p w:rsidR="006B305C" w:rsidRDefault="006B305C">
      <w:pPr>
        <w:pStyle w:val="ConsPlusNormal"/>
        <w:spacing w:before="28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w:t>
      </w:r>
      <w:proofErr w:type="gramStart"/>
      <w:r>
        <w:t>4</w:t>
      </w:r>
      <w:proofErr w:type="gramEnd"/>
      <w:r>
        <w:t>.</w:t>
      </w:r>
    </w:p>
    <w:p w:rsidR="006B305C" w:rsidRDefault="006B305C">
      <w:pPr>
        <w:pStyle w:val="ConsPlusNormal"/>
        <w:spacing w:before="280"/>
        <w:ind w:firstLine="540"/>
        <w:jc w:val="both"/>
      </w:pPr>
      <w: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B305C" w:rsidRDefault="006B305C">
      <w:pPr>
        <w:pStyle w:val="ConsPlusNormal"/>
        <w:spacing w:before="280"/>
        <w:ind w:firstLine="540"/>
        <w:jc w:val="both"/>
      </w:pPr>
      <w:r>
        <w:t>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6B305C" w:rsidRDefault="006B305C">
      <w:pPr>
        <w:pStyle w:val="ConsPlusNormal"/>
        <w:spacing w:before="280"/>
        <w:ind w:firstLine="540"/>
        <w:jc w:val="both"/>
      </w:pPr>
      <w: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B305C" w:rsidRDefault="006B305C">
      <w:pPr>
        <w:pStyle w:val="ConsPlusNormal"/>
        <w:spacing w:before="280"/>
        <w:ind w:firstLine="540"/>
        <w:jc w:val="both"/>
      </w:pPr>
      <w:r>
        <w:t xml:space="preserve">20.4.3. Уполномоченный работник МФЦ осуществляет составление, </w:t>
      </w:r>
      <w:r>
        <w:lastRenderedPageBreak/>
        <w:t>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B305C" w:rsidRDefault="006B305C">
      <w:pPr>
        <w:pStyle w:val="ConsPlusNormal"/>
        <w:spacing w:before="28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B305C" w:rsidRDefault="006B305C">
      <w:pPr>
        <w:pStyle w:val="ConsPlusNormal"/>
        <w:spacing w:before="280"/>
        <w:ind w:firstLine="540"/>
        <w:jc w:val="both"/>
      </w:pPr>
      <w:r>
        <w:t xml:space="preserve">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05C" w:rsidRDefault="006B305C">
      <w:pPr>
        <w:pStyle w:val="ConsPlusNormal"/>
        <w:spacing w:before="280"/>
        <w:ind w:firstLine="540"/>
        <w:jc w:val="both"/>
      </w:pPr>
      <w:r>
        <w:t>учет выдачи экземпляров электронных документов на бумажном носителе.</w:t>
      </w:r>
    </w:p>
    <w:p w:rsidR="006B305C" w:rsidRDefault="006B305C">
      <w:pPr>
        <w:pStyle w:val="ConsPlusNormal"/>
        <w:spacing w:before="280"/>
        <w:ind w:firstLine="540"/>
        <w:jc w:val="both"/>
      </w:pPr>
      <w:r>
        <w:t>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6B305C" w:rsidRDefault="006B305C">
      <w:pPr>
        <w:pStyle w:val="ConsPlusNormal"/>
        <w:jc w:val="both"/>
      </w:pPr>
    </w:p>
    <w:p w:rsidR="006B305C" w:rsidRDefault="006B305C">
      <w:pPr>
        <w:pStyle w:val="ConsPlusTitle"/>
        <w:jc w:val="center"/>
        <w:outlineLvl w:val="1"/>
      </w:pPr>
      <w:r>
        <w:t>IV. ФОРМЫ КОНТРОЛЯ</w:t>
      </w:r>
    </w:p>
    <w:p w:rsidR="006B305C" w:rsidRDefault="006B305C">
      <w:pPr>
        <w:pStyle w:val="ConsPlusTitle"/>
        <w:jc w:val="center"/>
      </w:pPr>
      <w:r>
        <w:t>ЗА ИСПОЛНЕНИЕМ АДМИНИСТРАТИВНОГО РЕГЛАМЕНТА</w:t>
      </w:r>
    </w:p>
    <w:p w:rsidR="006B305C" w:rsidRDefault="006B305C">
      <w:pPr>
        <w:pStyle w:val="ConsPlusNormal"/>
        <w:jc w:val="both"/>
      </w:pPr>
    </w:p>
    <w:p w:rsidR="006B305C" w:rsidRDefault="006B305C">
      <w:pPr>
        <w:pStyle w:val="ConsPlusNormal"/>
        <w:ind w:firstLine="540"/>
        <w:jc w:val="both"/>
      </w:pPr>
      <w:r>
        <w:t xml:space="preserve">21. Порядок осуществления </w:t>
      </w:r>
      <w:proofErr w:type="gramStart"/>
      <w:r>
        <w:t>контроля за</w:t>
      </w:r>
      <w:proofErr w:type="gramEnd"/>
      <w:r>
        <w:t xml:space="preserve"> исполнением настоящего Регламента</w:t>
      </w:r>
    </w:p>
    <w:p w:rsidR="006B305C" w:rsidRDefault="006B305C">
      <w:pPr>
        <w:pStyle w:val="ConsPlusNormal"/>
        <w:spacing w:before="280"/>
        <w:ind w:firstLine="540"/>
        <w:jc w:val="both"/>
      </w:pPr>
      <w:r>
        <w:t xml:space="preserve">21.1. </w:t>
      </w:r>
      <w:proofErr w:type="gramStart"/>
      <w:r>
        <w:t>Контроль за</w:t>
      </w:r>
      <w:proofErr w:type="gramEnd"/>
      <w:r>
        <w:t xml:space="preserve"> соблюдением и исполнением административных процедур, действий и сроков, определенных настоящим Регламентом, осуществляется начальником управления архитектуры и градостроительства,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6B305C" w:rsidRDefault="006B305C">
      <w:pPr>
        <w:pStyle w:val="ConsPlusNormal"/>
        <w:spacing w:before="280"/>
        <w:ind w:firstLine="540"/>
        <w:jc w:val="both"/>
      </w:pPr>
      <w:r>
        <w:t>21.2. Проверки полноты и качества предоставления муниципальной услуги могут быть плановыми и внеплановыми.</w:t>
      </w:r>
    </w:p>
    <w:p w:rsidR="006B305C" w:rsidRDefault="006B305C">
      <w:pPr>
        <w:pStyle w:val="ConsPlusNormal"/>
        <w:spacing w:before="280"/>
        <w:ind w:firstLine="540"/>
        <w:jc w:val="both"/>
      </w:pPr>
      <w:r>
        <w:t>Периодичность осуществления плановых проверок устанавливается главой городского округа. 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6B305C" w:rsidRDefault="006B305C">
      <w:pPr>
        <w:pStyle w:val="ConsPlusNormal"/>
        <w:spacing w:before="280"/>
        <w:ind w:firstLine="540"/>
        <w:jc w:val="both"/>
      </w:pPr>
      <w:r>
        <w:t xml:space="preserve">По результатам проведенных проверок в случае выявления нарушений </w:t>
      </w:r>
      <w:r>
        <w:lastRenderedPageBreak/>
        <w:t>принимаются меры в соответствии с законодательством Российской Федерации.</w:t>
      </w:r>
    </w:p>
    <w:p w:rsidR="006B305C" w:rsidRDefault="006B305C">
      <w:pPr>
        <w:pStyle w:val="ConsPlusNormal"/>
        <w:spacing w:before="280"/>
        <w:ind w:firstLine="540"/>
        <w:jc w:val="both"/>
      </w:pPr>
      <w:r>
        <w:t xml:space="preserve">21.3. Руководитель подразделения МФЦ осуществляет контроль </w:t>
      </w:r>
      <w:proofErr w:type="gramStart"/>
      <w:r>
        <w:t>за</w:t>
      </w:r>
      <w:proofErr w:type="gramEnd"/>
      <w:r>
        <w:t>:</w:t>
      </w:r>
    </w:p>
    <w:p w:rsidR="006B305C" w:rsidRDefault="006B305C">
      <w:pPr>
        <w:pStyle w:val="ConsPlusNormal"/>
        <w:spacing w:before="280"/>
        <w:ind w:firstLine="540"/>
        <w:jc w:val="both"/>
      </w:pPr>
      <w:r>
        <w:t>- надлежащим исполнением настоящего Административного регламента сотрудниками подразделения МФЦ;</w:t>
      </w:r>
    </w:p>
    <w:p w:rsidR="006B305C" w:rsidRDefault="006B305C">
      <w:pPr>
        <w:pStyle w:val="ConsPlusNormal"/>
        <w:spacing w:before="280"/>
        <w:ind w:firstLine="540"/>
        <w:jc w:val="both"/>
      </w:pPr>
      <w: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B305C" w:rsidRDefault="006B305C">
      <w:pPr>
        <w:pStyle w:val="ConsPlusNormal"/>
        <w:spacing w:before="280"/>
        <w:ind w:firstLine="540"/>
        <w:jc w:val="both"/>
      </w:pPr>
      <w:r>
        <w:t>- своевременностью и полнотой передачи в орган местного самоуправления Приморского края принятых от заявителя документов;</w:t>
      </w:r>
    </w:p>
    <w:p w:rsidR="006B305C" w:rsidRDefault="006B305C">
      <w:pPr>
        <w:pStyle w:val="ConsPlusNormal"/>
        <w:spacing w:before="280"/>
        <w:ind w:firstLine="540"/>
        <w:jc w:val="both"/>
      </w:pPr>
      <w: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B305C" w:rsidRDefault="006B305C">
      <w:pPr>
        <w:pStyle w:val="ConsPlusNormal"/>
        <w:spacing w:before="280"/>
        <w:ind w:firstLine="540"/>
        <w:jc w:val="both"/>
      </w:pPr>
      <w: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B305C" w:rsidRDefault="006B305C">
      <w:pPr>
        <w:pStyle w:val="ConsPlusNormal"/>
        <w:spacing w:before="28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6B305C" w:rsidRDefault="006B305C">
      <w:pPr>
        <w:pStyle w:val="ConsPlusNormal"/>
        <w:spacing w:before="280"/>
        <w:ind w:firstLine="540"/>
        <w:jc w:val="both"/>
      </w:pPr>
      <w: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B305C" w:rsidRDefault="006B305C">
      <w:pPr>
        <w:pStyle w:val="ConsPlusNormal"/>
        <w:spacing w:before="280"/>
        <w:ind w:firstLine="540"/>
        <w:jc w:val="both"/>
      </w:pPr>
      <w:r>
        <w:t>22.1.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6B305C" w:rsidRDefault="006B305C">
      <w:pPr>
        <w:pStyle w:val="ConsPlusNormal"/>
        <w:spacing w:before="280"/>
        <w:ind w:firstLine="540"/>
        <w:jc w:val="both"/>
      </w:pPr>
      <w:r>
        <w:t>22.2.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B305C" w:rsidRDefault="006B305C">
      <w:pPr>
        <w:pStyle w:val="ConsPlusNormal"/>
        <w:jc w:val="both"/>
      </w:pPr>
    </w:p>
    <w:p w:rsidR="006B305C" w:rsidRDefault="006B305C">
      <w:pPr>
        <w:pStyle w:val="ConsPlusNormal"/>
        <w:jc w:val="both"/>
      </w:pPr>
    </w:p>
    <w:p w:rsidR="006B305C" w:rsidRDefault="006B305C">
      <w:pPr>
        <w:pStyle w:val="ConsPlusTitle"/>
        <w:jc w:val="center"/>
        <w:outlineLvl w:val="1"/>
      </w:pPr>
      <w:r>
        <w:lastRenderedPageBreak/>
        <w:t>V. ДОСУДЕБНЫЙ (ВНЕСУДЕБНЫЙ) ПОРЯДОК ОБЖАЛОВАНИЯ</w:t>
      </w:r>
    </w:p>
    <w:p w:rsidR="006B305C" w:rsidRDefault="006B305C" w:rsidP="006B305C">
      <w:pPr>
        <w:pStyle w:val="ConsPlusTitle"/>
        <w:jc w:val="center"/>
      </w:pPr>
      <w:r>
        <w:t>ЗАЯВИТЕЛЕМ РЕШЕНИЙ И ДЕЙСТВИЙ (БЕЗДЕЙСТВИЯ) АДМИНИСТРАЦИИ, МФЦ, А ТАКЖЕ ИХ ДОЛЖНОСТНЫХ ЛИЦ, МУНИЦИПАЛЬНЫХ СЛУЖАЩИХ, А ТАКЖЕ ОРГАНИЗАЦИЙ ОСУЩЕСТВЛЯЮЩИХ ФУНКЦИИ ПО ПРЕДОСТАВЛЕНИЮ</w:t>
      </w:r>
    </w:p>
    <w:p w:rsidR="006B305C" w:rsidRDefault="006B305C">
      <w:pPr>
        <w:pStyle w:val="ConsPlusTitle"/>
        <w:jc w:val="center"/>
      </w:pPr>
      <w:r>
        <w:t>ГОСУДАРСТВЕННЫХ ИЛИ МУНИЦИПАЛЬНЫХ УСЛУГ,</w:t>
      </w:r>
      <w:r>
        <w:br/>
        <w:t xml:space="preserve"> ИЛИ ИХ РАБОТНИКОВ</w:t>
      </w:r>
    </w:p>
    <w:p w:rsidR="006B305C" w:rsidRDefault="006B305C">
      <w:pPr>
        <w:pStyle w:val="ConsPlusNormal"/>
        <w:jc w:val="both"/>
      </w:pPr>
    </w:p>
    <w:p w:rsidR="006B305C" w:rsidRDefault="006B305C">
      <w:pPr>
        <w:pStyle w:val="ConsPlusNormal"/>
        <w:ind w:firstLine="540"/>
        <w:jc w:val="both"/>
      </w:pPr>
      <w:r>
        <w:t>23.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B305C" w:rsidRDefault="006B305C">
      <w:pPr>
        <w:pStyle w:val="ConsPlusNormal"/>
        <w:spacing w:before="280"/>
        <w:ind w:firstLine="540"/>
        <w:jc w:val="both"/>
      </w:pPr>
      <w: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6B305C" w:rsidRDefault="006B305C">
      <w:pPr>
        <w:pStyle w:val="ConsPlusNormal"/>
        <w:spacing w:before="280"/>
        <w:ind w:firstLine="540"/>
        <w:jc w:val="both"/>
      </w:pPr>
      <w:r>
        <w:t>24.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305C" w:rsidRDefault="006B305C">
      <w:pPr>
        <w:pStyle w:val="ConsPlusNormal"/>
        <w:spacing w:before="280"/>
        <w:ind w:firstLine="540"/>
        <w:jc w:val="both"/>
      </w:pPr>
      <w:r>
        <w:t>Жалоба на решения и действия (бездействие) специалиста управления архитектуры и градостроительства Администрации подается начальнику управления архитектуры и градостроительства Администрации.</w:t>
      </w:r>
    </w:p>
    <w:p w:rsidR="006B305C" w:rsidRDefault="006B305C">
      <w:pPr>
        <w:pStyle w:val="ConsPlusNormal"/>
        <w:spacing w:before="280"/>
        <w:ind w:firstLine="540"/>
        <w:jc w:val="both"/>
      </w:pPr>
      <w:r>
        <w:t>Жалоба на решения и действия (бездействие) начальника управления архитектуры и градостроительства Администрации подается главе городского округа.</w:t>
      </w:r>
    </w:p>
    <w:p w:rsidR="006B305C" w:rsidRDefault="006B305C">
      <w:pPr>
        <w:pStyle w:val="ConsPlusNormal"/>
        <w:spacing w:before="280"/>
        <w:ind w:firstLine="540"/>
        <w:jc w:val="both"/>
      </w:pPr>
      <w:r>
        <w:t>Жалобы на решения и действия (бездействие) работника МФЦ подаются руководителю МФЦ.</w:t>
      </w:r>
    </w:p>
    <w:p w:rsidR="006B305C" w:rsidRDefault="006B305C">
      <w:pPr>
        <w:pStyle w:val="ConsPlusNormal"/>
        <w:spacing w:before="280"/>
        <w:ind w:firstLine="540"/>
        <w:jc w:val="both"/>
      </w:pPr>
      <w: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6B305C" w:rsidRDefault="006B305C">
      <w:pPr>
        <w:pStyle w:val="ConsPlusNormal"/>
        <w:spacing w:before="280"/>
        <w:ind w:firstLine="540"/>
        <w:jc w:val="both"/>
      </w:pPr>
      <w: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B305C" w:rsidRDefault="006B305C">
      <w:pPr>
        <w:pStyle w:val="ConsPlusNormal"/>
        <w:spacing w:before="280"/>
        <w:ind w:firstLine="540"/>
        <w:jc w:val="both"/>
      </w:pPr>
      <w:r>
        <w:lastRenderedPageBreak/>
        <w:t>В случае</w:t>
      </w:r>
      <w:proofErr w:type="gramStart"/>
      <w:r>
        <w:t>,</w:t>
      </w:r>
      <w:proofErr w:type="gramEnd"/>
      <w:r>
        <w:t xml:space="preserve"> если рассмотрение поданной заявителем жалобы не входит в компетенцию Администрации, в течение 3-х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B305C" w:rsidRDefault="006B305C">
      <w:pPr>
        <w:pStyle w:val="ConsPlusNormal"/>
        <w:spacing w:before="28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B305C" w:rsidRDefault="006B305C">
      <w:pPr>
        <w:pStyle w:val="ConsPlusNormal"/>
        <w:spacing w:before="280"/>
        <w:ind w:firstLine="540"/>
        <w:jc w:val="both"/>
      </w:pPr>
      <w:r>
        <w:t>25. Способы информирования заявителей о порядке подачи и рассмотрения жалобы, в том числе с использованием Единого портала</w:t>
      </w:r>
    </w:p>
    <w:p w:rsidR="006B305C" w:rsidRDefault="006B305C">
      <w:pPr>
        <w:pStyle w:val="ConsPlusNormal"/>
        <w:spacing w:before="280"/>
        <w:ind w:firstLine="540"/>
        <w:jc w:val="both"/>
      </w:pPr>
      <w:r>
        <w:t>Информирование о порядке подачи и рассмотрения жалобы осуществляется:</w:t>
      </w:r>
    </w:p>
    <w:p w:rsidR="006B305C" w:rsidRDefault="006B305C">
      <w:pPr>
        <w:pStyle w:val="ConsPlusNormal"/>
        <w:spacing w:before="280"/>
        <w:ind w:firstLine="540"/>
        <w:jc w:val="both"/>
      </w:pPr>
      <w:r>
        <w:t>при личном обращении заявителя непосредственно в Администрацию;</w:t>
      </w:r>
    </w:p>
    <w:p w:rsidR="006B305C" w:rsidRDefault="006B305C">
      <w:pPr>
        <w:pStyle w:val="ConsPlusNormal"/>
        <w:spacing w:before="280"/>
        <w:ind w:firstLine="540"/>
        <w:jc w:val="both"/>
      </w:pPr>
      <w:proofErr w:type="gramStart"/>
      <w: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6B305C" w:rsidRDefault="006B305C">
      <w:pPr>
        <w:pStyle w:val="ConsPlusNormal"/>
        <w:spacing w:before="280"/>
        <w:ind w:firstLine="540"/>
        <w:jc w:val="both"/>
      </w:pPr>
      <w:r>
        <w:t>с использованием средств телефонной, почтовой связи;</w:t>
      </w:r>
    </w:p>
    <w:p w:rsidR="006B305C" w:rsidRDefault="006B305C">
      <w:pPr>
        <w:pStyle w:val="ConsPlusNormal"/>
        <w:spacing w:before="280"/>
        <w:ind w:firstLine="540"/>
        <w:jc w:val="both"/>
      </w:pPr>
      <w:r>
        <w:t>на официальном сайте Администрации;</w:t>
      </w:r>
    </w:p>
    <w:p w:rsidR="006B305C" w:rsidRDefault="006B305C">
      <w:pPr>
        <w:pStyle w:val="ConsPlusNormal"/>
        <w:spacing w:before="280"/>
        <w:ind w:firstLine="540"/>
        <w:jc w:val="both"/>
      </w:pPr>
      <w:r>
        <w:t>с использованием Единого портала и (или) Регионального портала.</w:t>
      </w:r>
    </w:p>
    <w:p w:rsidR="006B305C" w:rsidRDefault="006B305C">
      <w:pPr>
        <w:pStyle w:val="ConsPlusNormal"/>
        <w:spacing w:before="280"/>
        <w:ind w:firstLine="540"/>
        <w:jc w:val="both"/>
      </w:pPr>
      <w:r>
        <w:t>26. Порядок обжалования решений и действий (бездействия) органа, предоставляющего муниципальную услугу</w:t>
      </w:r>
    </w:p>
    <w:p w:rsidR="006B305C" w:rsidRDefault="006B305C">
      <w:pPr>
        <w:pStyle w:val="ConsPlusNormal"/>
        <w:spacing w:before="280"/>
        <w:ind w:firstLine="540"/>
        <w:jc w:val="both"/>
      </w:pPr>
      <w:r>
        <w:t>27. Порядок обжалования решений и действий (бездействия) органа, предоставляющего муниципальную услугу.</w:t>
      </w:r>
    </w:p>
    <w:p w:rsidR="006B305C" w:rsidRDefault="006B305C">
      <w:pPr>
        <w:pStyle w:val="ConsPlusNormal"/>
        <w:spacing w:before="280"/>
        <w:ind w:firstLine="540"/>
        <w:jc w:val="both"/>
      </w:pPr>
      <w:r>
        <w:t>26.1. Заявитель (представитель заявителя) имеет право на досудебное (внесудебное) обжалование решений и действий (бездействия) администрации городского округа Большой Камень, ее должностного лица либо муниципального служащего, а также МФЦ, работника МФЦ.</w:t>
      </w:r>
    </w:p>
    <w:p w:rsidR="006B305C" w:rsidRDefault="006B305C">
      <w:pPr>
        <w:pStyle w:val="ConsPlusNormal"/>
        <w:spacing w:before="280"/>
        <w:ind w:firstLine="540"/>
        <w:jc w:val="both"/>
      </w:pPr>
      <w:r>
        <w:t xml:space="preserve">Жалобы на решения и действия (бездействие) работника МФЦ подаются </w:t>
      </w:r>
      <w:r>
        <w:lastRenderedPageBreak/>
        <w:t>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w:t>
      </w:r>
    </w:p>
    <w:p w:rsidR="006B305C" w:rsidRDefault="006B305C">
      <w:pPr>
        <w:pStyle w:val="ConsPlusNormal"/>
        <w:spacing w:before="280"/>
        <w:ind w:firstLine="540"/>
        <w:jc w:val="both"/>
      </w:pPr>
      <w:r>
        <w:t>26.2. Заявитель (представитель заявителя) может обратиться с жалобой, в том числе в следующих случаях:</w:t>
      </w:r>
    </w:p>
    <w:p w:rsidR="006B305C" w:rsidRDefault="006B305C">
      <w:pPr>
        <w:pStyle w:val="ConsPlusNormal"/>
        <w:spacing w:before="280"/>
        <w:ind w:firstLine="540"/>
        <w:jc w:val="both"/>
      </w:pPr>
      <w:r>
        <w:t xml:space="preserve">1) нарушение срока регистрации заявления о предоставлении муниципальной услуги, запроса, указанного в </w:t>
      </w:r>
      <w:hyperlink r:id="rId27" w:history="1">
        <w:r>
          <w:rPr>
            <w:color w:val="0000FF"/>
          </w:rPr>
          <w:t>статье 15.1</w:t>
        </w:r>
      </w:hyperlink>
      <w:r>
        <w:t xml:space="preserve"> Федерального закона N 210-ФЗ "Об организации предоставления государственных и муниципальных услуг";</w:t>
      </w:r>
    </w:p>
    <w:p w:rsidR="006B305C" w:rsidRDefault="006B305C">
      <w:pPr>
        <w:pStyle w:val="ConsPlusNormal"/>
        <w:spacing w:before="28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Pr>
            <w:color w:val="0000FF"/>
          </w:rPr>
          <w:t>частью 1.3 статьи 16</w:t>
        </w:r>
      </w:hyperlink>
      <w:r>
        <w:t xml:space="preserve"> Федерального закона N 210-ФЗ "Об организации предоставления государственных и муниципальных услуг";</w:t>
      </w:r>
      <w:proofErr w:type="gramEnd"/>
    </w:p>
    <w:p w:rsidR="006B305C" w:rsidRDefault="006B305C">
      <w:pPr>
        <w:pStyle w:val="ConsPlusNormal"/>
        <w:spacing w:before="280"/>
        <w:ind w:firstLine="540"/>
        <w:jc w:val="both"/>
      </w:pPr>
      <w: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6B305C" w:rsidRDefault="006B305C">
      <w:pPr>
        <w:pStyle w:val="ConsPlusNormal"/>
        <w:spacing w:before="280"/>
        <w:ind w:firstLine="540"/>
        <w:jc w:val="both"/>
      </w:pPr>
      <w: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6B305C" w:rsidRDefault="006B305C">
      <w:pPr>
        <w:pStyle w:val="ConsPlusNormal"/>
        <w:spacing w:before="28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муниципальных услуги в полном объеме в порядке, определенном </w:t>
      </w:r>
      <w:hyperlink r:id="rId29" w:history="1">
        <w:r>
          <w:rPr>
            <w:color w:val="0000FF"/>
          </w:rPr>
          <w:t>частью 1.3 статьи 16</w:t>
        </w:r>
      </w:hyperlink>
      <w:r>
        <w:t xml:space="preserve"> Федерального закона N 210-ФЗ "Об организации предоставления государственных и муниципальных услуг";</w:t>
      </w:r>
      <w:proofErr w:type="gramEnd"/>
    </w:p>
    <w:p w:rsidR="006B305C" w:rsidRDefault="006B305C">
      <w:pPr>
        <w:pStyle w:val="ConsPlusNormal"/>
        <w:spacing w:before="280"/>
        <w:ind w:firstLine="540"/>
        <w:jc w:val="both"/>
      </w:pPr>
      <w:r>
        <w:lastRenderedPageBreak/>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6B305C" w:rsidRDefault="006B305C">
      <w:pPr>
        <w:pStyle w:val="ConsPlusNormal"/>
        <w:spacing w:before="28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0"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Pr>
            <w:color w:val="0000FF"/>
          </w:rPr>
          <w:t>частью 1.3 статьи 16</w:t>
        </w:r>
      </w:hyperlink>
      <w:r>
        <w:t xml:space="preserve"> Федерального закона N 210-ФЗ "Об организации предоставления государственных и муниципальных услуг";</w:t>
      </w:r>
      <w:proofErr w:type="gramEnd"/>
    </w:p>
    <w:p w:rsidR="006B305C" w:rsidRDefault="006B305C">
      <w:pPr>
        <w:pStyle w:val="ConsPlusNormal"/>
        <w:spacing w:before="280"/>
        <w:ind w:firstLine="540"/>
        <w:jc w:val="both"/>
      </w:pPr>
      <w:r>
        <w:t>8) нарушение срока или порядка выдачи документов по результатам предоставления муниципальной услуги;</w:t>
      </w:r>
    </w:p>
    <w:p w:rsidR="006B305C" w:rsidRDefault="006B305C">
      <w:pPr>
        <w:pStyle w:val="ConsPlusNormal"/>
        <w:spacing w:before="28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Pr>
            <w:color w:val="0000FF"/>
          </w:rPr>
          <w:t>частью 1.3 статьи 16</w:t>
        </w:r>
      </w:hyperlink>
      <w:r>
        <w:t xml:space="preserve"> Федерального закона N 210-ФЗ "Об организации предоставления государственных и муниципальных услуг";</w:t>
      </w:r>
      <w:proofErr w:type="gramEnd"/>
    </w:p>
    <w:p w:rsidR="006B305C" w:rsidRDefault="006B305C">
      <w:pPr>
        <w:pStyle w:val="ConsPlusNormal"/>
        <w:spacing w:before="280"/>
        <w:ind w:firstLine="540"/>
        <w:jc w:val="both"/>
      </w:pPr>
      <w:proofErr w:type="gramStart"/>
      <w:r>
        <w:t xml:space="preserve">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Pr>
            <w:color w:val="0000FF"/>
          </w:rPr>
          <w:t>пунктом 4 части 1 статьи 7</w:t>
        </w:r>
      </w:hyperlink>
      <w:r>
        <w:t xml:space="preserve"> Федерального закона N 210-ФЗ "Об организации </w:t>
      </w:r>
      <w:r>
        <w:lastRenderedPageBreak/>
        <w:t>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Pr>
            <w:color w:val="0000FF"/>
          </w:rPr>
          <w:t>частью 1.3 статьи 16</w:t>
        </w:r>
      </w:hyperlink>
      <w:r>
        <w:t xml:space="preserve"> Федерального закона N 210-ФЗ "Об организации предоставления государственных и муниципальных услуг".</w:t>
      </w:r>
      <w:proofErr w:type="gramEnd"/>
    </w:p>
    <w:p w:rsidR="006B305C" w:rsidRDefault="006B305C">
      <w:pPr>
        <w:pStyle w:val="ConsPlusNormal"/>
        <w:spacing w:before="280"/>
        <w:ind w:firstLine="540"/>
        <w:jc w:val="both"/>
      </w:pPr>
      <w:r>
        <w:t>26.3. Жалоба может быть подана при личном приеме, в письменной форме на бумажном носителе, в электронной форме в администрацию городского округа Большой Камень, в МФЦ либо в Администрацию Приморского края:</w:t>
      </w:r>
    </w:p>
    <w:p w:rsidR="006B305C" w:rsidRDefault="006B305C">
      <w:pPr>
        <w:pStyle w:val="ConsPlusNormal"/>
        <w:spacing w:before="280"/>
        <w:ind w:firstLine="540"/>
        <w:jc w:val="both"/>
      </w:pPr>
      <w:r>
        <w:t>- на почтовый адрес администрации городского округа Большой Камень: индекс 692806, Приморский край, г. Большой Камень, ул. Карла Маркса, дом 4;</w:t>
      </w:r>
    </w:p>
    <w:p w:rsidR="006B305C" w:rsidRDefault="006B305C">
      <w:pPr>
        <w:pStyle w:val="ConsPlusNormal"/>
        <w:spacing w:before="280"/>
        <w:ind w:firstLine="540"/>
        <w:jc w:val="both"/>
      </w:pPr>
      <w:r>
        <w:t>- на электронную почту администрации городского округа Большой Камень: admin_zato@mail.primorye.ru;</w:t>
      </w:r>
    </w:p>
    <w:p w:rsidR="006B305C" w:rsidRDefault="006B305C">
      <w:pPr>
        <w:pStyle w:val="ConsPlusNormal"/>
        <w:spacing w:before="280"/>
        <w:ind w:firstLine="540"/>
        <w:jc w:val="both"/>
      </w:pPr>
      <w:r>
        <w:t>- с использованием официального сайта органов местного самоуправления городского округа Большой Камень www.bk.pk.ru.</w:t>
      </w:r>
    </w:p>
    <w:p w:rsidR="006B305C" w:rsidRDefault="006B305C">
      <w:pPr>
        <w:pStyle w:val="ConsPlusNormal"/>
        <w:spacing w:before="280"/>
        <w:ind w:firstLine="540"/>
        <w:jc w:val="both"/>
      </w:pPr>
      <w:r>
        <w:t>26.4. Жалоба должна содержать:</w:t>
      </w:r>
    </w:p>
    <w:p w:rsidR="006B305C" w:rsidRDefault="006B305C">
      <w:pPr>
        <w:pStyle w:val="ConsPlusNormal"/>
        <w:spacing w:before="28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руководителей и (или) работников, а также организации, предусмотренные </w:t>
      </w:r>
      <w:hyperlink r:id="rId35"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руководителей и (или) их работников решения и действия (бездействие) которых обжалуются;</w:t>
      </w:r>
      <w:proofErr w:type="gramEnd"/>
    </w:p>
    <w:p w:rsidR="006B305C" w:rsidRDefault="006B305C">
      <w:pPr>
        <w:pStyle w:val="ConsPlusNormal"/>
        <w:spacing w:before="28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6B305C" w:rsidRDefault="006B305C">
      <w:pPr>
        <w:pStyle w:val="ConsPlusNormal"/>
        <w:spacing w:before="28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36"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руководителей и (или) их работников;</w:t>
      </w:r>
    </w:p>
    <w:p w:rsidR="006B305C" w:rsidRDefault="006B305C">
      <w:pPr>
        <w:pStyle w:val="ConsPlusNormal"/>
        <w:spacing w:before="280"/>
        <w:ind w:firstLine="540"/>
        <w:jc w:val="both"/>
      </w:pPr>
      <w:proofErr w:type="gramStart"/>
      <w:r>
        <w:t xml:space="preserve">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организации, предусмотренные </w:t>
      </w:r>
      <w:hyperlink r:id="rId37"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их работников.</w:t>
      </w:r>
      <w:proofErr w:type="gramEnd"/>
      <w:r>
        <w:t xml:space="preserve">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B305C" w:rsidRDefault="006B305C">
      <w:pPr>
        <w:pStyle w:val="ConsPlusNormal"/>
        <w:spacing w:before="280"/>
        <w:ind w:firstLine="540"/>
        <w:jc w:val="both"/>
      </w:pPr>
      <w:r>
        <w:t>26.5. Основания для приостановления рассмотрения жалобы отсутствуют.</w:t>
      </w:r>
    </w:p>
    <w:p w:rsidR="006B305C" w:rsidRDefault="006B305C">
      <w:pPr>
        <w:pStyle w:val="ConsPlusNormal"/>
        <w:spacing w:before="280"/>
        <w:ind w:firstLine="540"/>
        <w:jc w:val="both"/>
      </w:pPr>
      <w:r>
        <w:t>26.6. Основанием для начала процедуры досудебного (внесудебного) обжалования является жалоба заявителя (представителя заявителя), зарегистрированная в установленном порядке.</w:t>
      </w:r>
    </w:p>
    <w:p w:rsidR="006B305C" w:rsidRDefault="006B305C">
      <w:pPr>
        <w:pStyle w:val="ConsPlusNormal"/>
        <w:spacing w:before="280"/>
        <w:ind w:firstLine="540"/>
        <w:jc w:val="both"/>
      </w:pPr>
      <w:r>
        <w:t>26.7. Заявитель (представитель заявителя) имеет право на получение информации и документов, необходимых для обоснования и рассмотрения жалобы.</w:t>
      </w:r>
    </w:p>
    <w:p w:rsidR="006B305C" w:rsidRDefault="006B305C">
      <w:pPr>
        <w:pStyle w:val="ConsPlusNormal"/>
        <w:spacing w:before="280"/>
        <w:ind w:firstLine="540"/>
        <w:jc w:val="both"/>
      </w:pPr>
      <w:r>
        <w:t xml:space="preserve">26.8. Жалоба на решения, принятые начальником управления архитектуры и градостроительства, </w:t>
      </w:r>
      <w:proofErr w:type="gramStart"/>
      <w:r>
        <w:t>подается на имя главы городского округа Большой Камень и рассматривается</w:t>
      </w:r>
      <w:proofErr w:type="gramEnd"/>
      <w:r>
        <w:t xml:space="preserve"> главой городского округа Большой Камень. Жалоба на решения и действия (бездействие) муниципальных служащих администрации городского округа Большой Камень при предоставлении муниципальной услуги рассматривается заместителем главы администрации, курирующим управление архитектуры и градостроительства.</w:t>
      </w:r>
    </w:p>
    <w:p w:rsidR="006B305C" w:rsidRDefault="006B305C">
      <w:pPr>
        <w:pStyle w:val="ConsPlusNormal"/>
        <w:spacing w:before="280"/>
        <w:ind w:firstLine="540"/>
        <w:jc w:val="both"/>
      </w:pPr>
      <w:r>
        <w:t xml:space="preserve">26.9. </w:t>
      </w:r>
      <w:proofErr w:type="gramStart"/>
      <w:r>
        <w:t>Жалоба, поступившая в администрацию городского округа Большой Камень подлежит рассмотрению должностным лицом, наделенным полномочиями по рассмотрению жалоб в соответствии с пунктом 26.8 настоящего регламента, в течение пятнадцати рабочих дней со дня ее регистрации, а в случае обжалования отказа администрацией городского округа Большой Камень, предоставляющего муниципальную услугу, в приеме документов у заявителя (представителя заявителя) либо в исправлении допущенных опечаток и ошибок</w:t>
      </w:r>
      <w:proofErr w:type="gramEnd"/>
      <w:r>
        <w:t xml:space="preserve"> или в случае обжалования нарушения установленного срока таких исправлений - в течение пяти рабочих дней со дня ее регистрации.</w:t>
      </w:r>
    </w:p>
    <w:p w:rsidR="006B305C" w:rsidRDefault="006B305C">
      <w:pPr>
        <w:pStyle w:val="ConsPlusNormal"/>
        <w:spacing w:before="280"/>
        <w:ind w:firstLine="540"/>
        <w:jc w:val="both"/>
      </w:pPr>
      <w:r>
        <w:t xml:space="preserve">26.10. </w:t>
      </w:r>
      <w:proofErr w:type="gramStart"/>
      <w:r>
        <w:t xml:space="preserve">Жалоба, поступившая в МФЦ, учредителю МФЦ, подлежит </w:t>
      </w:r>
      <w:r>
        <w:lastRenderedPageBreak/>
        <w:t>рассмотрению должностным лицом, наделенным соответствующими полномочиями по рассмотрению жалоб, в течение пятнадцати рабочих дней со дня ее регистрации, а в случае обжалования отказа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6B305C" w:rsidRDefault="006B305C">
      <w:pPr>
        <w:pStyle w:val="ConsPlusNormal"/>
        <w:spacing w:before="280"/>
        <w:ind w:firstLine="540"/>
        <w:jc w:val="both"/>
      </w:pPr>
      <w:r>
        <w:t xml:space="preserve">26.11. </w:t>
      </w:r>
      <w:proofErr w:type="gramStart"/>
      <w: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8" w:history="1">
        <w:r>
          <w:rPr>
            <w:color w:val="0000FF"/>
          </w:rPr>
          <w:t>частью 2 статьи 6</w:t>
        </w:r>
      </w:hyperlink>
      <w:r>
        <w:t xml:space="preserve"> Градостроительного кодекса Российской Федерации, может быть подана</w:t>
      </w:r>
      <w:proofErr w:type="gramEnd"/>
      <w:r>
        <w:t xml:space="preserve"> такими лицами в антимонопольный орган.</w:t>
      </w:r>
    </w:p>
    <w:p w:rsidR="006B305C" w:rsidRDefault="006B305C">
      <w:pPr>
        <w:pStyle w:val="ConsPlusNormal"/>
        <w:spacing w:before="280"/>
        <w:ind w:firstLine="540"/>
        <w:jc w:val="both"/>
      </w:pPr>
      <w:bookmarkStart w:id="14" w:name="P375"/>
      <w:bookmarkEnd w:id="14"/>
      <w:r>
        <w:t>26.12. По результатам рассмотрения жалобы принимается одно из следующих решений:</w:t>
      </w:r>
    </w:p>
    <w:p w:rsidR="006B305C" w:rsidRDefault="006B305C">
      <w:pPr>
        <w:pStyle w:val="ConsPlusNormal"/>
        <w:spacing w:before="28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6B305C" w:rsidRDefault="006B305C">
      <w:pPr>
        <w:pStyle w:val="ConsPlusNormal"/>
        <w:spacing w:before="280"/>
        <w:ind w:firstLine="540"/>
        <w:jc w:val="both"/>
      </w:pPr>
      <w:r>
        <w:t>- в удовлетворении жалобы отказывается.</w:t>
      </w:r>
    </w:p>
    <w:p w:rsidR="006B305C" w:rsidRDefault="006B305C">
      <w:pPr>
        <w:pStyle w:val="ConsPlusNormal"/>
        <w:spacing w:before="280"/>
        <w:ind w:firstLine="540"/>
        <w:jc w:val="both"/>
      </w:pPr>
      <w:bookmarkStart w:id="15" w:name="P378"/>
      <w:bookmarkEnd w:id="15"/>
      <w:r>
        <w:t xml:space="preserve">26.13. </w:t>
      </w:r>
      <w:proofErr w:type="gramStart"/>
      <w:r>
        <w:t xml:space="preserve">Не позднее дня, следующего за днем принятия решения, указанного в </w:t>
      </w:r>
      <w:hyperlink w:anchor="P375" w:history="1">
        <w:r>
          <w:rPr>
            <w:color w:val="0000FF"/>
          </w:rPr>
          <w:t>пункте 26.12</w:t>
        </w:r>
      </w:hyperlink>
      <w:r>
        <w:t xml:space="preserve"> настоящего регламента, заявителю (представителю заявителя) в письменной форме по почтовому адресу, а в случае если жалоба представлена в виде электронного документа, - по адресу электронной почты заявителя (представителя заявителя) либо по почтовому адресу, указанному в электронном документе, направляется мотивированный ответ о результатах рассмотрения жалобы.</w:t>
      </w:r>
      <w:proofErr w:type="gramEnd"/>
    </w:p>
    <w:p w:rsidR="006B305C" w:rsidRDefault="006B305C">
      <w:pPr>
        <w:pStyle w:val="ConsPlusNormal"/>
        <w:spacing w:before="280"/>
        <w:ind w:firstLine="540"/>
        <w:jc w:val="both"/>
      </w:pPr>
      <w:r>
        <w:t xml:space="preserve">26.14. </w:t>
      </w:r>
      <w:proofErr w:type="gramStart"/>
      <w:r>
        <w:t xml:space="preserve">В случае признания жалобы подлежащей удовлетворению в ответе заявителю указанном в пункте 26.13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39"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lastRenderedPageBreak/>
        <w:t>муниципальной услуги, а также приносятся извинения за доставленные неудобства</w:t>
      </w:r>
      <w:proofErr w:type="gramEnd"/>
      <w:r>
        <w:t>, и указывается информация о дальнейших действиях, которые необходимо совершить заявителю в целях получения муниципальной услуги.</w:t>
      </w:r>
    </w:p>
    <w:p w:rsidR="006B305C" w:rsidRDefault="006B305C">
      <w:pPr>
        <w:pStyle w:val="ConsPlusNormal"/>
        <w:spacing w:before="280"/>
        <w:ind w:firstLine="540"/>
        <w:jc w:val="both"/>
      </w:pPr>
      <w:r>
        <w:t xml:space="preserve">26.15. В случае признания жалобы, не подлежащей удовлетворению в ответе заявителю, указанном в </w:t>
      </w:r>
      <w:hyperlink w:anchor="P378" w:history="1">
        <w:r>
          <w:rPr>
            <w:color w:val="0000FF"/>
          </w:rPr>
          <w:t>пункте 26.13</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305C" w:rsidRDefault="006B305C">
      <w:pPr>
        <w:pStyle w:val="ConsPlusNormal"/>
        <w:spacing w:before="280"/>
        <w:ind w:firstLine="540"/>
        <w:jc w:val="both"/>
      </w:pPr>
      <w:r>
        <w:t xml:space="preserve">26.16.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B305C" w:rsidRDefault="006B305C">
      <w:pPr>
        <w:pStyle w:val="ConsPlusNormal"/>
        <w:spacing w:before="280"/>
        <w:ind w:firstLine="540"/>
        <w:jc w:val="both"/>
      </w:pPr>
      <w:r>
        <w:t>27.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6B305C" w:rsidRDefault="006B305C">
      <w:pPr>
        <w:pStyle w:val="ConsPlusNormal"/>
        <w:spacing w:before="280"/>
        <w:ind w:firstLine="540"/>
        <w:jc w:val="both"/>
      </w:pPr>
      <w:r>
        <w:t xml:space="preserve">Заявитель вправе оспорить </w:t>
      </w:r>
      <w:proofErr w:type="gramStart"/>
      <w:r>
        <w:t>в судебном порядке решение об отказе в выдаче разрешения на ввод объектов в эксплуатацию</w:t>
      </w:r>
      <w:proofErr w:type="gramEnd"/>
      <w:r>
        <w:t>.".</w:t>
      </w: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right"/>
        <w:outlineLvl w:val="1"/>
      </w:pPr>
      <w:r>
        <w:lastRenderedPageBreak/>
        <w:t>Приложение N 1</w:t>
      </w:r>
    </w:p>
    <w:p w:rsidR="006B305C" w:rsidRDefault="006B305C">
      <w:pPr>
        <w:pStyle w:val="ConsPlusNormal"/>
        <w:jc w:val="right"/>
      </w:pPr>
      <w:r>
        <w:t>к Административному регламенту</w:t>
      </w:r>
    </w:p>
    <w:p w:rsidR="006B305C" w:rsidRDefault="006B305C">
      <w:pPr>
        <w:pStyle w:val="ConsPlusNormal"/>
        <w:jc w:val="right"/>
      </w:pPr>
      <w:r>
        <w:t>предоставления муниципальной услуги</w:t>
      </w:r>
    </w:p>
    <w:p w:rsidR="006B305C" w:rsidRDefault="006B305C">
      <w:pPr>
        <w:pStyle w:val="ConsPlusNormal"/>
        <w:jc w:val="right"/>
      </w:pPr>
      <w:r>
        <w:t>"Выдача разрешения на ввод объекта</w:t>
      </w:r>
    </w:p>
    <w:p w:rsidR="006B305C" w:rsidRDefault="006B305C">
      <w:pPr>
        <w:pStyle w:val="ConsPlusNormal"/>
        <w:jc w:val="right"/>
      </w:pPr>
      <w:r>
        <w:t>в эксплуатацию"</w:t>
      </w:r>
    </w:p>
    <w:p w:rsidR="006B305C" w:rsidRDefault="006B305C">
      <w:pPr>
        <w:pStyle w:val="ConsPlusNormal"/>
        <w:jc w:val="both"/>
      </w:pPr>
    </w:p>
    <w:p w:rsidR="006B305C" w:rsidRPr="006B305C" w:rsidRDefault="006B305C">
      <w:pPr>
        <w:pStyle w:val="ConsPlusTitle"/>
        <w:jc w:val="center"/>
        <w:rPr>
          <w:sz w:val="27"/>
          <w:szCs w:val="27"/>
        </w:rPr>
      </w:pPr>
      <w:bookmarkStart w:id="16" w:name="P395"/>
      <w:bookmarkEnd w:id="16"/>
      <w:r w:rsidRPr="006B305C">
        <w:rPr>
          <w:sz w:val="27"/>
          <w:szCs w:val="27"/>
        </w:rPr>
        <w:t>ПЕРЕЧЕНЬ</w:t>
      </w:r>
    </w:p>
    <w:p w:rsidR="006B305C" w:rsidRPr="006B305C" w:rsidRDefault="006B305C">
      <w:pPr>
        <w:pStyle w:val="ConsPlusTitle"/>
        <w:jc w:val="center"/>
        <w:rPr>
          <w:sz w:val="27"/>
          <w:szCs w:val="27"/>
        </w:rPr>
      </w:pPr>
      <w:r w:rsidRPr="006B305C">
        <w:rPr>
          <w:sz w:val="27"/>
          <w:szCs w:val="27"/>
        </w:rPr>
        <w:t>НОРМАТИВНЫХ ПРАВОВЫХ АКТОВ, РЕГУЛИРУЮЩИХ</w:t>
      </w:r>
    </w:p>
    <w:p w:rsidR="006B305C" w:rsidRPr="006B305C" w:rsidRDefault="006B305C">
      <w:pPr>
        <w:pStyle w:val="ConsPlusTitle"/>
        <w:jc w:val="center"/>
        <w:rPr>
          <w:sz w:val="27"/>
          <w:szCs w:val="27"/>
        </w:rPr>
      </w:pPr>
      <w:r w:rsidRPr="006B305C">
        <w:rPr>
          <w:sz w:val="27"/>
          <w:szCs w:val="27"/>
        </w:rPr>
        <w:t>ПРЕДОСТАВЛЕНИЕ МУНИЦИПАЛЬНОЙ УСЛУГИ</w:t>
      </w:r>
    </w:p>
    <w:p w:rsidR="006B305C" w:rsidRPr="006B305C" w:rsidRDefault="006B305C">
      <w:pPr>
        <w:pStyle w:val="ConsPlusNormal"/>
        <w:jc w:val="both"/>
        <w:rPr>
          <w:sz w:val="27"/>
          <w:szCs w:val="27"/>
        </w:rPr>
      </w:pPr>
    </w:p>
    <w:p w:rsidR="006B305C" w:rsidRPr="006B305C" w:rsidRDefault="006B305C">
      <w:pPr>
        <w:pStyle w:val="ConsPlusNormal"/>
        <w:ind w:firstLine="540"/>
        <w:jc w:val="both"/>
        <w:rPr>
          <w:sz w:val="27"/>
          <w:szCs w:val="27"/>
        </w:rPr>
      </w:pPr>
      <w:r w:rsidRPr="006B305C">
        <w:rPr>
          <w:sz w:val="27"/>
          <w:szCs w:val="27"/>
        </w:rPr>
        <w:t xml:space="preserve">Федеральный </w:t>
      </w:r>
      <w:hyperlink r:id="rId40" w:history="1">
        <w:r w:rsidRPr="006B305C">
          <w:rPr>
            <w:color w:val="0000FF"/>
            <w:sz w:val="27"/>
            <w:szCs w:val="27"/>
          </w:rPr>
          <w:t>закон</w:t>
        </w:r>
      </w:hyperlink>
      <w:r w:rsidRPr="006B305C">
        <w:rPr>
          <w:sz w:val="27"/>
          <w:szCs w:val="27"/>
        </w:rPr>
        <w:t xml:space="preserve"> от 29 декабря 2004 года N 190-ФЗ "Градостроительный кодекс Российской Федерации";</w:t>
      </w:r>
    </w:p>
    <w:p w:rsidR="006B305C" w:rsidRPr="006B305C" w:rsidRDefault="006B305C">
      <w:pPr>
        <w:pStyle w:val="ConsPlusNormal"/>
        <w:spacing w:before="280"/>
        <w:ind w:firstLine="540"/>
        <w:jc w:val="both"/>
        <w:rPr>
          <w:sz w:val="27"/>
          <w:szCs w:val="27"/>
        </w:rPr>
      </w:pPr>
      <w:r w:rsidRPr="006B305C">
        <w:rPr>
          <w:sz w:val="27"/>
          <w:szCs w:val="27"/>
        </w:rPr>
        <w:t xml:space="preserve">Федеральный </w:t>
      </w:r>
      <w:hyperlink r:id="rId41" w:history="1">
        <w:r w:rsidRPr="006B305C">
          <w:rPr>
            <w:color w:val="0000FF"/>
            <w:sz w:val="27"/>
            <w:szCs w:val="27"/>
          </w:rPr>
          <w:t>закон</w:t>
        </w:r>
      </w:hyperlink>
      <w:r w:rsidRPr="006B305C">
        <w:rPr>
          <w:sz w:val="27"/>
          <w:szCs w:val="27"/>
        </w:rPr>
        <w:t xml:space="preserve"> от 29 декабря 2004 года N 191-ФЗ "О введении в действие Градостроительного кодекса Российской Федерации";</w:t>
      </w:r>
    </w:p>
    <w:p w:rsidR="006B305C" w:rsidRPr="006B305C" w:rsidRDefault="006B305C">
      <w:pPr>
        <w:pStyle w:val="ConsPlusNormal"/>
        <w:spacing w:before="280"/>
        <w:ind w:firstLine="540"/>
        <w:jc w:val="both"/>
        <w:rPr>
          <w:sz w:val="27"/>
          <w:szCs w:val="27"/>
        </w:rPr>
      </w:pPr>
      <w:r w:rsidRPr="006B305C">
        <w:rPr>
          <w:sz w:val="27"/>
          <w:szCs w:val="27"/>
        </w:rPr>
        <w:t xml:space="preserve">Федеральный </w:t>
      </w:r>
      <w:hyperlink r:id="rId42" w:history="1">
        <w:r w:rsidRPr="006B305C">
          <w:rPr>
            <w:color w:val="0000FF"/>
            <w:sz w:val="27"/>
            <w:szCs w:val="27"/>
          </w:rPr>
          <w:t>закон</w:t>
        </w:r>
      </w:hyperlink>
      <w:r w:rsidRPr="006B305C">
        <w:rPr>
          <w:sz w:val="27"/>
          <w:szCs w:val="27"/>
        </w:rPr>
        <w:t xml:space="preserve"> 6 октября 2003 года N 131-ФЗ "Об общих принципах организации местного самоуправления в Российской Федерации;</w:t>
      </w:r>
    </w:p>
    <w:p w:rsidR="006B305C" w:rsidRPr="006B305C" w:rsidRDefault="006B305C">
      <w:pPr>
        <w:pStyle w:val="ConsPlusNormal"/>
        <w:spacing w:before="280"/>
        <w:ind w:firstLine="540"/>
        <w:jc w:val="both"/>
        <w:rPr>
          <w:sz w:val="27"/>
          <w:szCs w:val="27"/>
        </w:rPr>
      </w:pPr>
      <w:r w:rsidRPr="006B305C">
        <w:rPr>
          <w:sz w:val="27"/>
          <w:szCs w:val="27"/>
        </w:rPr>
        <w:t>Федеральный закон от 13 ноября 1994 года N 51-ФЗ "Гражданский кодекс Российской Федерации"</w:t>
      </w:r>
    </w:p>
    <w:p w:rsidR="006B305C" w:rsidRPr="006B305C" w:rsidRDefault="006B305C">
      <w:pPr>
        <w:pStyle w:val="ConsPlusNormal"/>
        <w:spacing w:before="280"/>
        <w:ind w:firstLine="540"/>
        <w:jc w:val="both"/>
        <w:rPr>
          <w:sz w:val="27"/>
          <w:szCs w:val="27"/>
        </w:rPr>
      </w:pPr>
      <w:r w:rsidRPr="006B305C">
        <w:rPr>
          <w:sz w:val="27"/>
          <w:szCs w:val="27"/>
        </w:rPr>
        <w:t xml:space="preserve">Федеральный </w:t>
      </w:r>
      <w:hyperlink r:id="rId43" w:history="1">
        <w:r w:rsidRPr="006B305C">
          <w:rPr>
            <w:color w:val="0000FF"/>
            <w:sz w:val="27"/>
            <w:szCs w:val="27"/>
          </w:rPr>
          <w:t>закон</w:t>
        </w:r>
      </w:hyperlink>
      <w:r w:rsidRPr="006B305C">
        <w:rPr>
          <w:sz w:val="27"/>
          <w:szCs w:val="27"/>
        </w:rPr>
        <w:t xml:space="preserve"> от 25 октября 2001 года N 136-ФЗ "Земельный кодекс Российской Федерации";</w:t>
      </w:r>
    </w:p>
    <w:p w:rsidR="006B305C" w:rsidRPr="006B305C" w:rsidRDefault="006B305C">
      <w:pPr>
        <w:pStyle w:val="ConsPlusNormal"/>
        <w:spacing w:before="280"/>
        <w:ind w:firstLine="540"/>
        <w:jc w:val="both"/>
        <w:rPr>
          <w:sz w:val="27"/>
          <w:szCs w:val="27"/>
        </w:rPr>
      </w:pPr>
      <w:r w:rsidRPr="006B305C">
        <w:rPr>
          <w:sz w:val="27"/>
          <w:szCs w:val="27"/>
        </w:rPr>
        <w:t xml:space="preserve">Федеральный </w:t>
      </w:r>
      <w:hyperlink r:id="rId44" w:history="1">
        <w:r w:rsidRPr="006B305C">
          <w:rPr>
            <w:color w:val="0000FF"/>
            <w:sz w:val="27"/>
            <w:szCs w:val="27"/>
          </w:rPr>
          <w:t>закон</w:t>
        </w:r>
      </w:hyperlink>
      <w:r w:rsidRPr="006B305C">
        <w:rPr>
          <w:sz w:val="27"/>
          <w:szCs w:val="27"/>
        </w:rPr>
        <w:t xml:space="preserve"> от 13 июля 2015 года N 212-ФЗ "О свободном порте Владивосток";</w:t>
      </w:r>
    </w:p>
    <w:p w:rsidR="006B305C" w:rsidRPr="006B305C" w:rsidRDefault="006B305C">
      <w:pPr>
        <w:pStyle w:val="ConsPlusNormal"/>
        <w:spacing w:before="280"/>
        <w:ind w:firstLine="540"/>
        <w:jc w:val="both"/>
        <w:rPr>
          <w:sz w:val="27"/>
          <w:szCs w:val="27"/>
        </w:rPr>
      </w:pPr>
      <w:r w:rsidRPr="006B305C">
        <w:rPr>
          <w:sz w:val="27"/>
          <w:szCs w:val="27"/>
        </w:rPr>
        <w:t xml:space="preserve">Федеральный </w:t>
      </w:r>
      <w:hyperlink r:id="rId45" w:history="1">
        <w:r w:rsidRPr="006B305C">
          <w:rPr>
            <w:color w:val="0000FF"/>
            <w:sz w:val="27"/>
            <w:szCs w:val="27"/>
          </w:rPr>
          <w:t>закон</w:t>
        </w:r>
      </w:hyperlink>
      <w:r w:rsidRPr="006B305C">
        <w:rPr>
          <w:sz w:val="27"/>
          <w:szCs w:val="27"/>
        </w:rPr>
        <w:t xml:space="preserve"> от 17 ноября 1995 года N 169-ФЗ "Об архитектурной деятельности в Российской Федерации";</w:t>
      </w:r>
    </w:p>
    <w:p w:rsidR="006B305C" w:rsidRPr="006B305C" w:rsidRDefault="006B305C">
      <w:pPr>
        <w:pStyle w:val="ConsPlusNormal"/>
        <w:spacing w:before="280"/>
        <w:ind w:firstLine="540"/>
        <w:jc w:val="both"/>
        <w:rPr>
          <w:sz w:val="27"/>
          <w:szCs w:val="27"/>
        </w:rPr>
      </w:pPr>
      <w:r w:rsidRPr="006B305C">
        <w:rPr>
          <w:sz w:val="27"/>
          <w:szCs w:val="27"/>
        </w:rPr>
        <w:t xml:space="preserve">Федеральный </w:t>
      </w:r>
      <w:hyperlink r:id="rId46" w:history="1">
        <w:r w:rsidRPr="006B305C">
          <w:rPr>
            <w:color w:val="0000FF"/>
            <w:sz w:val="27"/>
            <w:szCs w:val="27"/>
          </w:rPr>
          <w:t>закон</w:t>
        </w:r>
      </w:hyperlink>
      <w:r w:rsidRPr="006B305C">
        <w:rPr>
          <w:sz w:val="27"/>
          <w:szCs w:val="27"/>
        </w:rPr>
        <w:t xml:space="preserve"> от 27 июля 2010 года N 210-ФЗ "Об организации предоставления государственных и муниципальных услуг";</w:t>
      </w:r>
    </w:p>
    <w:p w:rsidR="006B305C" w:rsidRPr="006B305C" w:rsidRDefault="006B305C">
      <w:pPr>
        <w:pStyle w:val="ConsPlusNormal"/>
        <w:spacing w:before="280"/>
        <w:ind w:firstLine="540"/>
        <w:jc w:val="both"/>
        <w:rPr>
          <w:sz w:val="27"/>
          <w:szCs w:val="27"/>
        </w:rPr>
      </w:pPr>
      <w:r w:rsidRPr="006B305C">
        <w:rPr>
          <w:sz w:val="27"/>
          <w:szCs w:val="27"/>
        </w:rPr>
        <w:t xml:space="preserve">Федеральный </w:t>
      </w:r>
      <w:hyperlink r:id="rId47" w:history="1">
        <w:r w:rsidRPr="006B305C">
          <w:rPr>
            <w:color w:val="0000FF"/>
            <w:sz w:val="27"/>
            <w:szCs w:val="27"/>
          </w:rPr>
          <w:t>закон</w:t>
        </w:r>
      </w:hyperlink>
      <w:r w:rsidRPr="006B305C">
        <w:rPr>
          <w:sz w:val="27"/>
          <w:szCs w:val="27"/>
        </w:rPr>
        <w:t xml:space="preserve"> от 6 апреля 2011 года N 63-ФЗ "Об электронной подписи";</w:t>
      </w:r>
    </w:p>
    <w:p w:rsidR="006B305C" w:rsidRPr="006B305C" w:rsidRDefault="006B305C">
      <w:pPr>
        <w:pStyle w:val="ConsPlusNormal"/>
        <w:spacing w:before="280"/>
        <w:ind w:firstLine="540"/>
        <w:jc w:val="both"/>
        <w:rPr>
          <w:sz w:val="27"/>
          <w:szCs w:val="27"/>
        </w:rPr>
      </w:pPr>
      <w:hyperlink r:id="rId48" w:history="1">
        <w:r w:rsidRPr="006B305C">
          <w:rPr>
            <w:color w:val="0000FF"/>
            <w:sz w:val="27"/>
            <w:szCs w:val="27"/>
          </w:rPr>
          <w:t>Постановление</w:t>
        </w:r>
      </w:hyperlink>
      <w:r w:rsidRPr="006B305C">
        <w:rPr>
          <w:sz w:val="27"/>
          <w:szCs w:val="27"/>
        </w:rPr>
        <w:t xml:space="preserve"> Правительства Российской Федерации N 403 от 30 апреля 2014 года "Об исчерпывающем перечне процедур в сфере жилищного строительства";</w:t>
      </w:r>
    </w:p>
    <w:p w:rsidR="006B305C" w:rsidRPr="006B305C" w:rsidRDefault="006B305C">
      <w:pPr>
        <w:pStyle w:val="ConsPlusNormal"/>
        <w:spacing w:before="280"/>
        <w:ind w:firstLine="540"/>
        <w:jc w:val="both"/>
        <w:rPr>
          <w:sz w:val="27"/>
          <w:szCs w:val="27"/>
        </w:rPr>
      </w:pPr>
      <w:r w:rsidRPr="006B305C">
        <w:rPr>
          <w:sz w:val="27"/>
          <w:szCs w:val="27"/>
        </w:rPr>
        <w:t xml:space="preserve">Федеральный </w:t>
      </w:r>
      <w:hyperlink r:id="rId49" w:history="1">
        <w:r w:rsidRPr="006B305C">
          <w:rPr>
            <w:color w:val="0000FF"/>
            <w:sz w:val="27"/>
            <w:szCs w:val="27"/>
          </w:rPr>
          <w:t>закон</w:t>
        </w:r>
      </w:hyperlink>
      <w:r w:rsidRPr="006B305C">
        <w:rPr>
          <w:sz w:val="27"/>
          <w:szCs w:val="27"/>
        </w:rPr>
        <w:t xml:space="preserve"> от 2 мая 2006 года N 59-ФЗ "О порядке рассмотрения обращений граждан Российской Федерации";</w:t>
      </w:r>
    </w:p>
    <w:p w:rsidR="006B305C" w:rsidRPr="006B305C" w:rsidRDefault="006B305C">
      <w:pPr>
        <w:pStyle w:val="ConsPlusNormal"/>
        <w:spacing w:before="280"/>
        <w:ind w:firstLine="540"/>
        <w:jc w:val="both"/>
        <w:rPr>
          <w:sz w:val="27"/>
          <w:szCs w:val="27"/>
        </w:rPr>
      </w:pPr>
      <w:r w:rsidRPr="006B305C">
        <w:rPr>
          <w:sz w:val="27"/>
          <w:szCs w:val="27"/>
        </w:rPr>
        <w:t>Постановление Правительства Российской Федерации от 26 марта 2016 года N 326 "О требованиях к предоставлению в электронной форме государственных и муниципальных услуг";</w:t>
      </w:r>
    </w:p>
    <w:p w:rsidR="006B305C" w:rsidRPr="006B305C" w:rsidRDefault="006B305C">
      <w:pPr>
        <w:pStyle w:val="ConsPlusNormal"/>
        <w:spacing w:before="280"/>
        <w:ind w:firstLine="540"/>
        <w:jc w:val="both"/>
        <w:rPr>
          <w:sz w:val="27"/>
          <w:szCs w:val="27"/>
        </w:rPr>
      </w:pPr>
      <w:hyperlink r:id="rId50" w:history="1">
        <w:r w:rsidRPr="006B305C">
          <w:rPr>
            <w:color w:val="0000FF"/>
            <w:sz w:val="27"/>
            <w:szCs w:val="27"/>
          </w:rPr>
          <w:t>Постановление</w:t>
        </w:r>
      </w:hyperlink>
      <w:r w:rsidRPr="006B305C">
        <w:rPr>
          <w:sz w:val="27"/>
          <w:szCs w:val="27"/>
        </w:rPr>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B305C" w:rsidRPr="006B305C" w:rsidRDefault="006B305C">
      <w:pPr>
        <w:pStyle w:val="ConsPlusNormal"/>
        <w:spacing w:before="280"/>
        <w:ind w:firstLine="540"/>
        <w:jc w:val="both"/>
        <w:rPr>
          <w:sz w:val="27"/>
          <w:szCs w:val="27"/>
        </w:rPr>
      </w:pPr>
      <w:hyperlink r:id="rId51" w:history="1">
        <w:r w:rsidRPr="006B305C">
          <w:rPr>
            <w:color w:val="0000FF"/>
            <w:sz w:val="27"/>
            <w:szCs w:val="27"/>
          </w:rPr>
          <w:t>Постановление</w:t>
        </w:r>
      </w:hyperlink>
      <w:r w:rsidRPr="006B305C">
        <w:rPr>
          <w:sz w:val="27"/>
          <w:szCs w:val="27"/>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6B305C" w:rsidRPr="006B305C" w:rsidRDefault="006B305C">
      <w:pPr>
        <w:pStyle w:val="ConsPlusNormal"/>
        <w:spacing w:before="280"/>
        <w:ind w:firstLine="540"/>
        <w:jc w:val="both"/>
        <w:rPr>
          <w:sz w:val="27"/>
          <w:szCs w:val="27"/>
        </w:rPr>
      </w:pPr>
      <w:hyperlink r:id="rId52" w:history="1">
        <w:r w:rsidRPr="006B305C">
          <w:rPr>
            <w:color w:val="0000FF"/>
            <w:sz w:val="27"/>
            <w:szCs w:val="27"/>
          </w:rPr>
          <w:t>Постановление</w:t>
        </w:r>
      </w:hyperlink>
      <w:r w:rsidRPr="006B305C">
        <w:rPr>
          <w:sz w:val="27"/>
          <w:szCs w:val="27"/>
        </w:rPr>
        <w:t xml:space="preserve"> Правительства Российской Федерации от 22 декабря 2012 года N 1376 "Об утверждении </w:t>
      </w:r>
      <w:proofErr w:type="gramStart"/>
      <w:r w:rsidRPr="006B305C">
        <w:rPr>
          <w:sz w:val="27"/>
          <w:szCs w:val="27"/>
        </w:rPr>
        <w:t>правил организации деятельности многофункциональных центров предоставления государственных</w:t>
      </w:r>
      <w:proofErr w:type="gramEnd"/>
      <w:r w:rsidRPr="006B305C">
        <w:rPr>
          <w:sz w:val="27"/>
          <w:szCs w:val="27"/>
        </w:rPr>
        <w:t xml:space="preserve"> и муниципальных услуг";</w:t>
      </w:r>
    </w:p>
    <w:p w:rsidR="006B305C" w:rsidRPr="006B305C" w:rsidRDefault="006B305C">
      <w:pPr>
        <w:pStyle w:val="ConsPlusNormal"/>
        <w:spacing w:before="280"/>
        <w:ind w:firstLine="540"/>
        <w:jc w:val="both"/>
        <w:rPr>
          <w:sz w:val="27"/>
          <w:szCs w:val="27"/>
        </w:rPr>
      </w:pPr>
      <w:hyperlink r:id="rId53" w:history="1">
        <w:r w:rsidRPr="006B305C">
          <w:rPr>
            <w:color w:val="0000FF"/>
            <w:sz w:val="27"/>
            <w:szCs w:val="27"/>
          </w:rPr>
          <w:t>Постановление</w:t>
        </w:r>
      </w:hyperlink>
      <w:r w:rsidRPr="006B305C">
        <w:rPr>
          <w:sz w:val="27"/>
          <w:szCs w:val="27"/>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6B305C" w:rsidRPr="006B305C" w:rsidRDefault="006B305C">
      <w:pPr>
        <w:pStyle w:val="ConsPlusNormal"/>
        <w:spacing w:before="280"/>
        <w:ind w:firstLine="540"/>
        <w:jc w:val="both"/>
        <w:rPr>
          <w:sz w:val="27"/>
          <w:szCs w:val="27"/>
        </w:rPr>
      </w:pPr>
      <w:hyperlink r:id="rId54" w:history="1">
        <w:r w:rsidRPr="006B305C">
          <w:rPr>
            <w:color w:val="0000FF"/>
            <w:sz w:val="27"/>
            <w:szCs w:val="27"/>
          </w:rPr>
          <w:t>Постановление</w:t>
        </w:r>
      </w:hyperlink>
      <w:r w:rsidRPr="006B305C">
        <w:rPr>
          <w:sz w:val="27"/>
          <w:szCs w:val="27"/>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B305C" w:rsidRPr="006B305C" w:rsidRDefault="006B305C">
      <w:pPr>
        <w:pStyle w:val="ConsPlusNormal"/>
        <w:spacing w:before="280"/>
        <w:ind w:firstLine="540"/>
        <w:jc w:val="both"/>
        <w:rPr>
          <w:sz w:val="27"/>
          <w:szCs w:val="27"/>
        </w:rPr>
      </w:pPr>
      <w:hyperlink r:id="rId55" w:history="1">
        <w:r w:rsidRPr="006B305C">
          <w:rPr>
            <w:color w:val="0000FF"/>
            <w:sz w:val="27"/>
            <w:szCs w:val="27"/>
          </w:rPr>
          <w:t>постановление</w:t>
        </w:r>
      </w:hyperlink>
      <w:r w:rsidRPr="006B305C">
        <w:rPr>
          <w:sz w:val="27"/>
          <w:szCs w:val="27"/>
        </w:rPr>
        <w:t xml:space="preserve"> Администрации Приморского края от 5 октября 2011 года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B305C" w:rsidRPr="006B305C" w:rsidRDefault="006B305C">
      <w:pPr>
        <w:pStyle w:val="ConsPlusNormal"/>
        <w:spacing w:before="280"/>
        <w:ind w:firstLine="540"/>
        <w:jc w:val="both"/>
        <w:rPr>
          <w:sz w:val="27"/>
          <w:szCs w:val="27"/>
        </w:rPr>
      </w:pPr>
      <w:hyperlink r:id="rId56" w:history="1">
        <w:r w:rsidRPr="006B305C">
          <w:rPr>
            <w:color w:val="0000FF"/>
            <w:sz w:val="27"/>
            <w:szCs w:val="27"/>
          </w:rPr>
          <w:t>Постановление</w:t>
        </w:r>
      </w:hyperlink>
      <w:r w:rsidRPr="006B305C">
        <w:rPr>
          <w:sz w:val="27"/>
          <w:szCs w:val="27"/>
        </w:rP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B305C" w:rsidRPr="006B305C" w:rsidRDefault="006B305C">
      <w:pPr>
        <w:pStyle w:val="ConsPlusNormal"/>
        <w:spacing w:before="280"/>
        <w:ind w:firstLine="540"/>
        <w:jc w:val="both"/>
        <w:rPr>
          <w:sz w:val="27"/>
          <w:szCs w:val="27"/>
        </w:rPr>
      </w:pPr>
      <w:hyperlink r:id="rId57" w:history="1">
        <w:r w:rsidRPr="006B305C">
          <w:rPr>
            <w:color w:val="0000FF"/>
            <w:sz w:val="27"/>
            <w:szCs w:val="27"/>
          </w:rPr>
          <w:t>приказ</w:t>
        </w:r>
      </w:hyperlink>
      <w:r w:rsidRPr="006B305C">
        <w:rPr>
          <w:sz w:val="27"/>
          <w:szCs w:val="27"/>
        </w:rPr>
        <w:t xml:space="preserve"> Минстроя России от 19.02.2015 N 117/</w:t>
      </w:r>
      <w:proofErr w:type="spellStart"/>
      <w:proofErr w:type="gramStart"/>
      <w:r w:rsidRPr="006B305C">
        <w:rPr>
          <w:sz w:val="27"/>
          <w:szCs w:val="27"/>
        </w:rPr>
        <w:t>пр</w:t>
      </w:r>
      <w:proofErr w:type="spellEnd"/>
      <w:proofErr w:type="gramEnd"/>
      <w:r w:rsidRPr="006B305C">
        <w:rPr>
          <w:sz w:val="27"/>
          <w:szCs w:val="27"/>
        </w:rPr>
        <w:t xml:space="preserve"> "Об утверждении формы разрешения на строительство и формы разрешения на ввод объекта в эксплуатацию";</w:t>
      </w:r>
    </w:p>
    <w:p w:rsidR="006B305C" w:rsidRPr="006B305C" w:rsidRDefault="006B305C">
      <w:pPr>
        <w:pStyle w:val="ConsPlusNormal"/>
        <w:spacing w:before="280"/>
        <w:ind w:firstLine="540"/>
        <w:jc w:val="both"/>
        <w:rPr>
          <w:sz w:val="27"/>
          <w:szCs w:val="27"/>
        </w:rPr>
      </w:pPr>
      <w:hyperlink r:id="rId58" w:history="1">
        <w:r w:rsidRPr="006B305C">
          <w:rPr>
            <w:color w:val="0000FF"/>
            <w:sz w:val="27"/>
            <w:szCs w:val="27"/>
          </w:rPr>
          <w:t>Устав</w:t>
        </w:r>
      </w:hyperlink>
      <w:r w:rsidRPr="006B305C">
        <w:rPr>
          <w:sz w:val="27"/>
          <w:szCs w:val="27"/>
        </w:rPr>
        <w:t xml:space="preserve"> городского округа Большой Камень, утвержденный решением Думы ЗАТО г. Большой Камень от 14 июня 2005 года N 313-Р ("ЗАТО" от 14 июня 2005 года N 28 (398)).</w:t>
      </w: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right"/>
        <w:outlineLvl w:val="1"/>
      </w:pPr>
      <w:r>
        <w:lastRenderedPageBreak/>
        <w:t>Приложение N 2</w:t>
      </w:r>
    </w:p>
    <w:p w:rsidR="006B305C" w:rsidRDefault="006B305C">
      <w:pPr>
        <w:pStyle w:val="ConsPlusNormal"/>
        <w:jc w:val="right"/>
      </w:pPr>
      <w:r>
        <w:t>к Административному регламенту</w:t>
      </w:r>
    </w:p>
    <w:p w:rsidR="006B305C" w:rsidRDefault="006B305C">
      <w:pPr>
        <w:pStyle w:val="ConsPlusNormal"/>
        <w:jc w:val="right"/>
      </w:pPr>
      <w:r>
        <w:t>предоставления муниципальной услуги</w:t>
      </w:r>
    </w:p>
    <w:p w:rsidR="006B305C" w:rsidRDefault="006B305C">
      <w:pPr>
        <w:pStyle w:val="ConsPlusNormal"/>
        <w:jc w:val="right"/>
      </w:pPr>
      <w:r>
        <w:t>"Выдача разрешения на ввод объекта</w:t>
      </w:r>
    </w:p>
    <w:p w:rsidR="006B305C" w:rsidRDefault="006B305C">
      <w:pPr>
        <w:pStyle w:val="ConsPlusNormal"/>
        <w:jc w:val="right"/>
      </w:pPr>
      <w:r>
        <w:t>в эксплуатацию"</w:t>
      </w:r>
    </w:p>
    <w:p w:rsidR="006B305C" w:rsidRDefault="006B305C">
      <w:pPr>
        <w:pStyle w:val="ConsPlusNormal"/>
        <w:jc w:val="both"/>
      </w:pPr>
    </w:p>
    <w:p w:rsidR="006B305C" w:rsidRDefault="006B305C">
      <w:pPr>
        <w:pStyle w:val="ConsPlusTitle"/>
        <w:jc w:val="center"/>
      </w:pPr>
      <w:bookmarkStart w:id="17" w:name="P431"/>
      <w:bookmarkEnd w:id="17"/>
      <w:r>
        <w:t>СПРАВОЧНАЯ ИНФОРМАЦИЯ</w:t>
      </w:r>
    </w:p>
    <w:p w:rsidR="006B305C" w:rsidRDefault="006B305C">
      <w:pPr>
        <w:pStyle w:val="ConsPlusTitle"/>
        <w:jc w:val="center"/>
      </w:pPr>
      <w:r>
        <w:t xml:space="preserve">О МЕСТЕ НАХОЖДЕНИЯ, ГРАФИКЕ РАБОТЫ, </w:t>
      </w:r>
      <w:proofErr w:type="gramStart"/>
      <w:r>
        <w:t>КОНТАКТНЫХ</w:t>
      </w:r>
      <w:proofErr w:type="gramEnd"/>
    </w:p>
    <w:p w:rsidR="006B305C" w:rsidRDefault="006B305C">
      <w:pPr>
        <w:pStyle w:val="ConsPlusTitle"/>
        <w:jc w:val="center"/>
      </w:pPr>
      <w:proofErr w:type="gramStart"/>
      <w:r>
        <w:t>ТЕЛЕФОНАХ</w:t>
      </w:r>
      <w:proofErr w:type="gramEnd"/>
      <w:r>
        <w:t>, АДРЕСАХ ЭЛЕКТРОННОЙ ПОЧТЫ ОРГАНА,</w:t>
      </w:r>
    </w:p>
    <w:p w:rsidR="006B305C" w:rsidRDefault="006B305C">
      <w:pPr>
        <w:pStyle w:val="ConsPlusTitle"/>
        <w:jc w:val="center"/>
      </w:pPr>
      <w:proofErr w:type="gramStart"/>
      <w:r>
        <w:t>ПРЕДОСТАВЛЯЮЩЕГО</w:t>
      </w:r>
      <w:proofErr w:type="gramEnd"/>
      <w:r>
        <w:t xml:space="preserve"> МУНИЦИПАЛЬНУЮ УСЛУГУ, ОРГАНИЗАЦИЙ,</w:t>
      </w:r>
    </w:p>
    <w:p w:rsidR="006B305C" w:rsidRDefault="006B305C">
      <w:pPr>
        <w:pStyle w:val="ConsPlusTitle"/>
        <w:jc w:val="center"/>
      </w:pPr>
      <w:r>
        <w:t>УЧАСТВУЮЩИХ В ПРЕДОСТАВЛЕНИИ МУНИЦИПАЛЬНОЙ УСЛУГИ,</w:t>
      </w:r>
    </w:p>
    <w:p w:rsidR="006B305C" w:rsidRDefault="006B305C">
      <w:pPr>
        <w:pStyle w:val="ConsPlusTitle"/>
        <w:jc w:val="center"/>
      </w:pPr>
      <w:r>
        <w:t>И МНОГОФУНКЦИОНАЛЬНЫХ ЦЕНТРОВ ПРЕДОСТАВЛЕНИЯ</w:t>
      </w:r>
    </w:p>
    <w:p w:rsidR="006B305C" w:rsidRDefault="006B305C">
      <w:pPr>
        <w:pStyle w:val="ConsPlusTitle"/>
        <w:jc w:val="center"/>
      </w:pPr>
      <w:r>
        <w:t>ГОСУДАРСТВЕННЫХ И МУНИЦИПАЛЬНЫХ УСЛУГ</w:t>
      </w:r>
    </w:p>
    <w:p w:rsidR="006B305C" w:rsidRDefault="006B30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489"/>
        <w:gridCol w:w="5046"/>
      </w:tblGrid>
      <w:tr w:rsidR="006B305C">
        <w:tc>
          <w:tcPr>
            <w:tcW w:w="8215" w:type="dxa"/>
            <w:gridSpan w:val="3"/>
            <w:tcBorders>
              <w:top w:val="nil"/>
              <w:left w:val="nil"/>
              <w:bottom w:val="nil"/>
              <w:right w:val="nil"/>
            </w:tcBorders>
          </w:tcPr>
          <w:p w:rsidR="006B305C" w:rsidRDefault="006B305C">
            <w:pPr>
              <w:pStyle w:val="ConsPlusNormal"/>
              <w:jc w:val="center"/>
            </w:pPr>
            <w:r>
              <w:t>1. Управление архитектуры и градостроительства администрации городского округа Большой Камень</w:t>
            </w:r>
          </w:p>
        </w:tc>
      </w:tr>
      <w:tr w:rsidR="006B305C">
        <w:tc>
          <w:tcPr>
            <w:tcW w:w="8215" w:type="dxa"/>
            <w:gridSpan w:val="3"/>
            <w:tcBorders>
              <w:top w:val="nil"/>
              <w:left w:val="nil"/>
              <w:bottom w:val="nil"/>
              <w:right w:val="nil"/>
            </w:tcBorders>
          </w:tcPr>
          <w:p w:rsidR="006B305C" w:rsidRDefault="006B305C">
            <w:pPr>
              <w:pStyle w:val="ConsPlusNormal"/>
              <w:jc w:val="center"/>
            </w:pPr>
            <w:r>
              <w:t>(наименование органа, предоставляющего муниципальную услугу)</w:t>
            </w:r>
          </w:p>
        </w:tc>
      </w:tr>
      <w:tr w:rsidR="006B305C">
        <w:tc>
          <w:tcPr>
            <w:tcW w:w="680" w:type="dxa"/>
            <w:vMerge w:val="restart"/>
            <w:tcBorders>
              <w:top w:val="nil"/>
              <w:left w:val="nil"/>
              <w:bottom w:val="nil"/>
              <w:right w:val="nil"/>
            </w:tcBorders>
          </w:tcPr>
          <w:p w:rsidR="006B305C" w:rsidRDefault="006B305C">
            <w:pPr>
              <w:pStyle w:val="ConsPlusNormal"/>
            </w:pPr>
            <w:r>
              <w:t>1.1.</w:t>
            </w:r>
          </w:p>
        </w:tc>
        <w:tc>
          <w:tcPr>
            <w:tcW w:w="7535" w:type="dxa"/>
            <w:gridSpan w:val="2"/>
            <w:tcBorders>
              <w:top w:val="nil"/>
              <w:left w:val="nil"/>
              <w:bottom w:val="nil"/>
              <w:right w:val="nil"/>
            </w:tcBorders>
          </w:tcPr>
          <w:p w:rsidR="006B305C" w:rsidRDefault="006B305C">
            <w:pPr>
              <w:pStyle w:val="ConsPlusNormal"/>
            </w:pPr>
            <w:r>
              <w:t>Место нахождения органа, предоставляющего муниципальную услугу:</w:t>
            </w:r>
          </w:p>
        </w:tc>
      </w:tr>
      <w:tr w:rsidR="006B305C">
        <w:tc>
          <w:tcPr>
            <w:tcW w:w="680" w:type="dxa"/>
            <w:vMerge/>
            <w:tcBorders>
              <w:top w:val="nil"/>
              <w:left w:val="nil"/>
              <w:bottom w:val="nil"/>
              <w:right w:val="nil"/>
            </w:tcBorders>
          </w:tcPr>
          <w:p w:rsidR="006B305C" w:rsidRDefault="006B305C"/>
        </w:tc>
        <w:tc>
          <w:tcPr>
            <w:tcW w:w="7535" w:type="dxa"/>
            <w:gridSpan w:val="2"/>
            <w:tcBorders>
              <w:top w:val="nil"/>
              <w:left w:val="nil"/>
              <w:bottom w:val="nil"/>
              <w:right w:val="nil"/>
            </w:tcBorders>
          </w:tcPr>
          <w:p w:rsidR="006B305C" w:rsidRDefault="006B305C">
            <w:pPr>
              <w:pStyle w:val="ConsPlusNormal"/>
            </w:pPr>
            <w:r>
              <w:t>г. Большой Камень, ул. Карла Маркса, дом 4а, первый этаж, кабинет 3.</w:t>
            </w:r>
          </w:p>
        </w:tc>
      </w:tr>
      <w:tr w:rsidR="006B305C">
        <w:tc>
          <w:tcPr>
            <w:tcW w:w="680" w:type="dxa"/>
            <w:vMerge w:val="restart"/>
            <w:tcBorders>
              <w:top w:val="nil"/>
              <w:left w:val="nil"/>
              <w:bottom w:val="nil"/>
              <w:right w:val="nil"/>
            </w:tcBorders>
          </w:tcPr>
          <w:p w:rsidR="006B305C" w:rsidRDefault="006B305C">
            <w:pPr>
              <w:pStyle w:val="ConsPlusNormal"/>
            </w:pPr>
            <w:r>
              <w:t>1.2.</w:t>
            </w:r>
          </w:p>
        </w:tc>
        <w:tc>
          <w:tcPr>
            <w:tcW w:w="7535" w:type="dxa"/>
            <w:gridSpan w:val="2"/>
            <w:tcBorders>
              <w:top w:val="nil"/>
              <w:left w:val="nil"/>
              <w:bottom w:val="nil"/>
              <w:right w:val="nil"/>
            </w:tcBorders>
          </w:tcPr>
          <w:p w:rsidR="006B305C" w:rsidRDefault="006B305C">
            <w:pPr>
              <w:pStyle w:val="ConsPlusNormal"/>
            </w:pPr>
            <w:r>
              <w:t>График работы органа, предоставляющего муниципальную услугу:</w:t>
            </w:r>
          </w:p>
        </w:tc>
      </w:tr>
      <w:tr w:rsidR="006B305C">
        <w:tc>
          <w:tcPr>
            <w:tcW w:w="680" w:type="dxa"/>
            <w:vMerge/>
            <w:tcBorders>
              <w:top w:val="nil"/>
              <w:left w:val="nil"/>
              <w:bottom w:val="nil"/>
              <w:right w:val="nil"/>
            </w:tcBorders>
          </w:tcPr>
          <w:p w:rsidR="006B305C" w:rsidRDefault="006B305C"/>
        </w:tc>
        <w:tc>
          <w:tcPr>
            <w:tcW w:w="2489" w:type="dxa"/>
            <w:tcBorders>
              <w:top w:val="nil"/>
              <w:left w:val="nil"/>
              <w:bottom w:val="nil"/>
              <w:right w:val="nil"/>
            </w:tcBorders>
          </w:tcPr>
          <w:p w:rsidR="006B305C" w:rsidRDefault="006B305C">
            <w:pPr>
              <w:pStyle w:val="ConsPlusNormal"/>
            </w:pPr>
            <w:r>
              <w:t>Понедельник:</w:t>
            </w:r>
          </w:p>
        </w:tc>
        <w:tc>
          <w:tcPr>
            <w:tcW w:w="5046" w:type="dxa"/>
            <w:tcBorders>
              <w:top w:val="nil"/>
              <w:left w:val="nil"/>
              <w:bottom w:val="nil"/>
              <w:right w:val="nil"/>
            </w:tcBorders>
          </w:tcPr>
          <w:p w:rsidR="006B305C" w:rsidRDefault="006B305C">
            <w:pPr>
              <w:pStyle w:val="ConsPlusNormal"/>
            </w:pPr>
            <w:r>
              <w:t>с 8-00 часов до 17-00 часов</w:t>
            </w:r>
          </w:p>
        </w:tc>
      </w:tr>
      <w:tr w:rsidR="006B305C">
        <w:tc>
          <w:tcPr>
            <w:tcW w:w="680" w:type="dxa"/>
            <w:vMerge/>
            <w:tcBorders>
              <w:top w:val="nil"/>
              <w:left w:val="nil"/>
              <w:bottom w:val="nil"/>
              <w:right w:val="nil"/>
            </w:tcBorders>
          </w:tcPr>
          <w:p w:rsidR="006B305C" w:rsidRDefault="006B305C"/>
        </w:tc>
        <w:tc>
          <w:tcPr>
            <w:tcW w:w="2489" w:type="dxa"/>
            <w:tcBorders>
              <w:top w:val="nil"/>
              <w:left w:val="nil"/>
              <w:bottom w:val="nil"/>
              <w:right w:val="nil"/>
            </w:tcBorders>
          </w:tcPr>
          <w:p w:rsidR="006B305C" w:rsidRDefault="006B305C">
            <w:pPr>
              <w:pStyle w:val="ConsPlusNormal"/>
            </w:pPr>
            <w:r>
              <w:t>Вторник:</w:t>
            </w:r>
          </w:p>
        </w:tc>
        <w:tc>
          <w:tcPr>
            <w:tcW w:w="5046" w:type="dxa"/>
            <w:tcBorders>
              <w:top w:val="nil"/>
              <w:left w:val="nil"/>
              <w:bottom w:val="nil"/>
              <w:right w:val="nil"/>
            </w:tcBorders>
          </w:tcPr>
          <w:p w:rsidR="006B305C" w:rsidRDefault="006B305C">
            <w:pPr>
              <w:pStyle w:val="ConsPlusNormal"/>
            </w:pPr>
            <w:r>
              <w:t>с 8-00 часов до 17-00 часов</w:t>
            </w:r>
          </w:p>
        </w:tc>
      </w:tr>
      <w:tr w:rsidR="006B305C">
        <w:tc>
          <w:tcPr>
            <w:tcW w:w="680" w:type="dxa"/>
            <w:vMerge/>
            <w:tcBorders>
              <w:top w:val="nil"/>
              <w:left w:val="nil"/>
              <w:bottom w:val="nil"/>
              <w:right w:val="nil"/>
            </w:tcBorders>
          </w:tcPr>
          <w:p w:rsidR="006B305C" w:rsidRDefault="006B305C"/>
        </w:tc>
        <w:tc>
          <w:tcPr>
            <w:tcW w:w="2489" w:type="dxa"/>
            <w:tcBorders>
              <w:top w:val="nil"/>
              <w:left w:val="nil"/>
              <w:bottom w:val="nil"/>
              <w:right w:val="nil"/>
            </w:tcBorders>
          </w:tcPr>
          <w:p w:rsidR="006B305C" w:rsidRDefault="006B305C">
            <w:pPr>
              <w:pStyle w:val="ConsPlusNormal"/>
            </w:pPr>
            <w:r>
              <w:t>Среда:</w:t>
            </w:r>
          </w:p>
        </w:tc>
        <w:tc>
          <w:tcPr>
            <w:tcW w:w="5046" w:type="dxa"/>
            <w:tcBorders>
              <w:top w:val="nil"/>
              <w:left w:val="nil"/>
              <w:bottom w:val="nil"/>
              <w:right w:val="nil"/>
            </w:tcBorders>
          </w:tcPr>
          <w:p w:rsidR="006B305C" w:rsidRDefault="006B305C">
            <w:pPr>
              <w:pStyle w:val="ConsPlusNormal"/>
            </w:pPr>
            <w:r>
              <w:t>с 8-00 часов до 17-00 часов</w:t>
            </w:r>
          </w:p>
        </w:tc>
      </w:tr>
      <w:tr w:rsidR="006B305C">
        <w:tc>
          <w:tcPr>
            <w:tcW w:w="680" w:type="dxa"/>
            <w:vMerge/>
            <w:tcBorders>
              <w:top w:val="nil"/>
              <w:left w:val="nil"/>
              <w:bottom w:val="nil"/>
              <w:right w:val="nil"/>
            </w:tcBorders>
          </w:tcPr>
          <w:p w:rsidR="006B305C" w:rsidRDefault="006B305C"/>
        </w:tc>
        <w:tc>
          <w:tcPr>
            <w:tcW w:w="2489" w:type="dxa"/>
            <w:tcBorders>
              <w:top w:val="nil"/>
              <w:left w:val="nil"/>
              <w:bottom w:val="nil"/>
              <w:right w:val="nil"/>
            </w:tcBorders>
          </w:tcPr>
          <w:p w:rsidR="006B305C" w:rsidRDefault="006B305C">
            <w:pPr>
              <w:pStyle w:val="ConsPlusNormal"/>
            </w:pPr>
            <w:r>
              <w:t>Четверг:</w:t>
            </w:r>
          </w:p>
        </w:tc>
        <w:tc>
          <w:tcPr>
            <w:tcW w:w="5046" w:type="dxa"/>
            <w:tcBorders>
              <w:top w:val="nil"/>
              <w:left w:val="nil"/>
              <w:bottom w:val="nil"/>
              <w:right w:val="nil"/>
            </w:tcBorders>
          </w:tcPr>
          <w:p w:rsidR="006B305C" w:rsidRDefault="006B305C">
            <w:pPr>
              <w:pStyle w:val="ConsPlusNormal"/>
            </w:pPr>
            <w:r>
              <w:t>с 8-00 часов до 17-00 часов</w:t>
            </w:r>
          </w:p>
        </w:tc>
      </w:tr>
      <w:tr w:rsidR="006B305C">
        <w:tc>
          <w:tcPr>
            <w:tcW w:w="680" w:type="dxa"/>
            <w:vMerge/>
            <w:tcBorders>
              <w:top w:val="nil"/>
              <w:left w:val="nil"/>
              <w:bottom w:val="nil"/>
              <w:right w:val="nil"/>
            </w:tcBorders>
          </w:tcPr>
          <w:p w:rsidR="006B305C" w:rsidRDefault="006B305C"/>
        </w:tc>
        <w:tc>
          <w:tcPr>
            <w:tcW w:w="2489" w:type="dxa"/>
            <w:tcBorders>
              <w:top w:val="nil"/>
              <w:left w:val="nil"/>
              <w:bottom w:val="nil"/>
              <w:right w:val="nil"/>
            </w:tcBorders>
          </w:tcPr>
          <w:p w:rsidR="006B305C" w:rsidRDefault="006B305C">
            <w:pPr>
              <w:pStyle w:val="ConsPlusNormal"/>
            </w:pPr>
            <w:r>
              <w:t>Пятница:</w:t>
            </w:r>
          </w:p>
        </w:tc>
        <w:tc>
          <w:tcPr>
            <w:tcW w:w="5046" w:type="dxa"/>
            <w:tcBorders>
              <w:top w:val="nil"/>
              <w:left w:val="nil"/>
              <w:bottom w:val="nil"/>
              <w:right w:val="nil"/>
            </w:tcBorders>
          </w:tcPr>
          <w:p w:rsidR="006B305C" w:rsidRDefault="006B305C">
            <w:pPr>
              <w:pStyle w:val="ConsPlusNormal"/>
            </w:pPr>
            <w:r>
              <w:t>с 8-00 часов до 17-00 часов</w:t>
            </w:r>
          </w:p>
        </w:tc>
      </w:tr>
      <w:tr w:rsidR="006B305C">
        <w:tc>
          <w:tcPr>
            <w:tcW w:w="680" w:type="dxa"/>
            <w:vMerge/>
            <w:tcBorders>
              <w:top w:val="nil"/>
              <w:left w:val="nil"/>
              <w:bottom w:val="nil"/>
              <w:right w:val="nil"/>
            </w:tcBorders>
          </w:tcPr>
          <w:p w:rsidR="006B305C" w:rsidRDefault="006B305C"/>
        </w:tc>
        <w:tc>
          <w:tcPr>
            <w:tcW w:w="2489" w:type="dxa"/>
            <w:tcBorders>
              <w:top w:val="nil"/>
              <w:left w:val="nil"/>
              <w:bottom w:val="nil"/>
              <w:right w:val="nil"/>
            </w:tcBorders>
          </w:tcPr>
          <w:p w:rsidR="006B305C" w:rsidRDefault="006B305C">
            <w:pPr>
              <w:pStyle w:val="ConsPlusNormal"/>
            </w:pPr>
            <w:r>
              <w:t>Суббота:</w:t>
            </w:r>
          </w:p>
        </w:tc>
        <w:tc>
          <w:tcPr>
            <w:tcW w:w="5046" w:type="dxa"/>
            <w:tcBorders>
              <w:top w:val="nil"/>
              <w:left w:val="nil"/>
              <w:bottom w:val="nil"/>
              <w:right w:val="nil"/>
            </w:tcBorders>
          </w:tcPr>
          <w:p w:rsidR="006B305C" w:rsidRDefault="006B305C">
            <w:pPr>
              <w:pStyle w:val="ConsPlusNormal"/>
            </w:pPr>
          </w:p>
        </w:tc>
      </w:tr>
      <w:tr w:rsidR="006B305C">
        <w:tc>
          <w:tcPr>
            <w:tcW w:w="680" w:type="dxa"/>
            <w:vMerge/>
            <w:tcBorders>
              <w:top w:val="nil"/>
              <w:left w:val="nil"/>
              <w:bottom w:val="nil"/>
              <w:right w:val="nil"/>
            </w:tcBorders>
          </w:tcPr>
          <w:p w:rsidR="006B305C" w:rsidRDefault="006B305C"/>
        </w:tc>
        <w:tc>
          <w:tcPr>
            <w:tcW w:w="2489" w:type="dxa"/>
            <w:tcBorders>
              <w:top w:val="nil"/>
              <w:left w:val="nil"/>
              <w:bottom w:val="nil"/>
              <w:right w:val="nil"/>
            </w:tcBorders>
          </w:tcPr>
          <w:p w:rsidR="006B305C" w:rsidRDefault="006B305C">
            <w:pPr>
              <w:pStyle w:val="ConsPlusNormal"/>
            </w:pPr>
            <w:r>
              <w:t>Воскресенье:</w:t>
            </w:r>
          </w:p>
        </w:tc>
        <w:tc>
          <w:tcPr>
            <w:tcW w:w="5046" w:type="dxa"/>
            <w:tcBorders>
              <w:top w:val="nil"/>
              <w:left w:val="nil"/>
              <w:bottom w:val="nil"/>
              <w:right w:val="nil"/>
            </w:tcBorders>
          </w:tcPr>
          <w:p w:rsidR="006B305C" w:rsidRDefault="006B305C">
            <w:pPr>
              <w:pStyle w:val="ConsPlusNormal"/>
            </w:pPr>
          </w:p>
        </w:tc>
      </w:tr>
      <w:tr w:rsidR="006B305C">
        <w:tc>
          <w:tcPr>
            <w:tcW w:w="680" w:type="dxa"/>
            <w:tcBorders>
              <w:top w:val="nil"/>
              <w:left w:val="nil"/>
              <w:bottom w:val="nil"/>
              <w:right w:val="nil"/>
            </w:tcBorders>
          </w:tcPr>
          <w:p w:rsidR="006B305C" w:rsidRDefault="006B305C">
            <w:pPr>
              <w:pStyle w:val="ConsPlusNormal"/>
            </w:pPr>
            <w:r>
              <w:t>11.3.</w:t>
            </w:r>
          </w:p>
        </w:tc>
        <w:tc>
          <w:tcPr>
            <w:tcW w:w="7535" w:type="dxa"/>
            <w:gridSpan w:val="2"/>
            <w:tcBorders>
              <w:top w:val="nil"/>
              <w:left w:val="nil"/>
              <w:bottom w:val="nil"/>
              <w:right w:val="nil"/>
            </w:tcBorders>
          </w:tcPr>
          <w:p w:rsidR="006B305C" w:rsidRDefault="006B305C">
            <w:pPr>
              <w:pStyle w:val="ConsPlusNormal"/>
            </w:pPr>
            <w:r>
              <w:t>График приема заявителей:</w:t>
            </w:r>
          </w:p>
          <w:p w:rsidR="006B305C" w:rsidRDefault="006B305C">
            <w:pPr>
              <w:pStyle w:val="ConsPlusNormal"/>
            </w:pPr>
            <w:r>
              <w:t>Понедельник:</w:t>
            </w:r>
          </w:p>
          <w:p w:rsidR="006B305C" w:rsidRDefault="006B305C">
            <w:pPr>
              <w:pStyle w:val="ConsPlusNormal"/>
            </w:pPr>
            <w:r>
              <w:t>Вторник: с 9-00 часов до 12-00 часов</w:t>
            </w:r>
          </w:p>
          <w:p w:rsidR="006B305C" w:rsidRDefault="006B305C">
            <w:pPr>
              <w:pStyle w:val="ConsPlusNormal"/>
            </w:pPr>
            <w:r>
              <w:t>Среда:</w:t>
            </w:r>
          </w:p>
          <w:p w:rsidR="006B305C" w:rsidRDefault="006B305C">
            <w:pPr>
              <w:pStyle w:val="ConsPlusNormal"/>
            </w:pPr>
            <w:r>
              <w:t>Четверг: с 9-00 часов до 12-00 часов</w:t>
            </w:r>
          </w:p>
          <w:p w:rsidR="006B305C" w:rsidRDefault="006B305C">
            <w:pPr>
              <w:pStyle w:val="ConsPlusNormal"/>
            </w:pPr>
            <w:r>
              <w:lastRenderedPageBreak/>
              <w:t>Пятница:</w:t>
            </w:r>
          </w:p>
          <w:p w:rsidR="006B305C" w:rsidRDefault="006B305C">
            <w:pPr>
              <w:pStyle w:val="ConsPlusNormal"/>
            </w:pPr>
            <w:r>
              <w:t>Суббота:</w:t>
            </w:r>
          </w:p>
          <w:p w:rsidR="006B305C" w:rsidRDefault="006B305C">
            <w:pPr>
              <w:pStyle w:val="ConsPlusNormal"/>
            </w:pPr>
            <w:r>
              <w:t>Воскресенье:</w:t>
            </w:r>
          </w:p>
        </w:tc>
      </w:tr>
      <w:tr w:rsidR="006B305C">
        <w:tc>
          <w:tcPr>
            <w:tcW w:w="680" w:type="dxa"/>
            <w:tcBorders>
              <w:top w:val="nil"/>
              <w:left w:val="nil"/>
              <w:bottom w:val="nil"/>
              <w:right w:val="nil"/>
            </w:tcBorders>
          </w:tcPr>
          <w:p w:rsidR="006B305C" w:rsidRDefault="006B305C">
            <w:pPr>
              <w:pStyle w:val="ConsPlusNormal"/>
            </w:pPr>
            <w:r>
              <w:lastRenderedPageBreak/>
              <w:t>1.4.</w:t>
            </w:r>
          </w:p>
        </w:tc>
        <w:tc>
          <w:tcPr>
            <w:tcW w:w="7535" w:type="dxa"/>
            <w:gridSpan w:val="2"/>
            <w:tcBorders>
              <w:top w:val="nil"/>
              <w:left w:val="nil"/>
              <w:bottom w:val="nil"/>
              <w:right w:val="nil"/>
            </w:tcBorders>
          </w:tcPr>
          <w:p w:rsidR="006B305C" w:rsidRDefault="006B305C">
            <w:pPr>
              <w:pStyle w:val="ConsPlusNormal"/>
            </w:pPr>
            <w:r>
              <w:t>Контактный телефон органа, предоставляющего муниципальную услугу:</w:t>
            </w:r>
          </w:p>
          <w:p w:rsidR="006B305C" w:rsidRDefault="006B305C">
            <w:pPr>
              <w:pStyle w:val="ConsPlusNormal"/>
            </w:pPr>
            <w:r>
              <w:t>8 (42335) 5-80-30</w:t>
            </w:r>
          </w:p>
        </w:tc>
      </w:tr>
      <w:tr w:rsidR="006B305C">
        <w:tc>
          <w:tcPr>
            <w:tcW w:w="680" w:type="dxa"/>
            <w:tcBorders>
              <w:top w:val="nil"/>
              <w:left w:val="nil"/>
              <w:bottom w:val="nil"/>
              <w:right w:val="nil"/>
            </w:tcBorders>
          </w:tcPr>
          <w:p w:rsidR="006B305C" w:rsidRDefault="006B305C">
            <w:pPr>
              <w:pStyle w:val="ConsPlusNormal"/>
            </w:pPr>
            <w:r>
              <w:t>1.5.</w:t>
            </w:r>
          </w:p>
        </w:tc>
        <w:tc>
          <w:tcPr>
            <w:tcW w:w="7535" w:type="dxa"/>
            <w:gridSpan w:val="2"/>
            <w:tcBorders>
              <w:top w:val="nil"/>
              <w:left w:val="nil"/>
              <w:bottom w:val="nil"/>
              <w:right w:val="nil"/>
            </w:tcBorders>
          </w:tcPr>
          <w:p w:rsidR="006B305C" w:rsidRDefault="006B305C">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p w:rsidR="006B305C" w:rsidRDefault="006B305C">
            <w:pPr>
              <w:pStyle w:val="ConsPlusNormal"/>
            </w:pPr>
            <w:r>
              <w:t>www.bk.pk.ru</w:t>
            </w:r>
          </w:p>
        </w:tc>
      </w:tr>
      <w:tr w:rsidR="006B305C">
        <w:tc>
          <w:tcPr>
            <w:tcW w:w="680" w:type="dxa"/>
            <w:tcBorders>
              <w:top w:val="nil"/>
              <w:left w:val="nil"/>
              <w:bottom w:val="nil"/>
              <w:right w:val="nil"/>
            </w:tcBorders>
          </w:tcPr>
          <w:p w:rsidR="006B305C" w:rsidRDefault="006B305C">
            <w:pPr>
              <w:pStyle w:val="ConsPlusNormal"/>
            </w:pPr>
            <w:r>
              <w:t>1.6.</w:t>
            </w:r>
          </w:p>
        </w:tc>
        <w:tc>
          <w:tcPr>
            <w:tcW w:w="7535" w:type="dxa"/>
            <w:gridSpan w:val="2"/>
            <w:tcBorders>
              <w:top w:val="nil"/>
              <w:left w:val="nil"/>
              <w:bottom w:val="nil"/>
              <w:right w:val="nil"/>
            </w:tcBorders>
          </w:tcPr>
          <w:p w:rsidR="006B305C" w:rsidRDefault="006B305C">
            <w:pPr>
              <w:pStyle w:val="ConsPlusNormal"/>
            </w:pPr>
            <w:r>
              <w:t>Адрес электронной почты органа, предоставляющего муниципальную услугу:</w:t>
            </w:r>
          </w:p>
          <w:p w:rsidR="006B305C" w:rsidRDefault="006B305C">
            <w:pPr>
              <w:pStyle w:val="ConsPlusNormal"/>
            </w:pPr>
            <w:r>
              <w:t>arh@bk.pk.ru</w:t>
            </w:r>
          </w:p>
        </w:tc>
      </w:tr>
      <w:tr w:rsidR="006B305C">
        <w:tc>
          <w:tcPr>
            <w:tcW w:w="8215" w:type="dxa"/>
            <w:gridSpan w:val="3"/>
            <w:tcBorders>
              <w:top w:val="nil"/>
              <w:left w:val="nil"/>
              <w:bottom w:val="nil"/>
              <w:right w:val="nil"/>
            </w:tcBorders>
          </w:tcPr>
          <w:p w:rsidR="006B305C" w:rsidRDefault="006B305C">
            <w:pPr>
              <w:pStyle w:val="ConsPlusNormal"/>
              <w:jc w:val="center"/>
            </w:pPr>
            <w:r>
              <w:t>2. Многофункциональные центры предоставления государственных и муниципальных услуг Приморского края (далее - МФЦ)</w:t>
            </w:r>
          </w:p>
        </w:tc>
      </w:tr>
      <w:tr w:rsidR="006B305C">
        <w:tc>
          <w:tcPr>
            <w:tcW w:w="680" w:type="dxa"/>
            <w:tcBorders>
              <w:top w:val="nil"/>
              <w:left w:val="nil"/>
              <w:bottom w:val="nil"/>
              <w:right w:val="nil"/>
            </w:tcBorders>
          </w:tcPr>
          <w:p w:rsidR="006B305C" w:rsidRDefault="006B305C">
            <w:pPr>
              <w:pStyle w:val="ConsPlusNormal"/>
            </w:pPr>
            <w:r>
              <w:t>2.1.</w:t>
            </w:r>
          </w:p>
        </w:tc>
        <w:tc>
          <w:tcPr>
            <w:tcW w:w="7535" w:type="dxa"/>
            <w:gridSpan w:val="2"/>
            <w:tcBorders>
              <w:top w:val="nil"/>
              <w:left w:val="nil"/>
              <w:bottom w:val="nil"/>
              <w:right w:val="nil"/>
            </w:tcBorders>
          </w:tcPr>
          <w:p w:rsidR="006B305C" w:rsidRDefault="006B305C">
            <w:pPr>
              <w:pStyle w:val="ConsPlusNormal"/>
              <w:jc w:val="both"/>
            </w:pPr>
            <w:r>
              <w:t>Место нахождения МФЦ:</w:t>
            </w:r>
          </w:p>
          <w:p w:rsidR="006B305C" w:rsidRDefault="006B305C">
            <w:pPr>
              <w:pStyle w:val="ConsPlusNormal"/>
            </w:pPr>
            <w:r>
              <w:t>г. Большой Камень, ул. Блюхера, дом 23.</w:t>
            </w:r>
          </w:p>
        </w:tc>
      </w:tr>
      <w:tr w:rsidR="006B305C">
        <w:tc>
          <w:tcPr>
            <w:tcW w:w="680" w:type="dxa"/>
            <w:tcBorders>
              <w:top w:val="nil"/>
              <w:left w:val="nil"/>
              <w:bottom w:val="nil"/>
              <w:right w:val="nil"/>
            </w:tcBorders>
          </w:tcPr>
          <w:p w:rsidR="006B305C" w:rsidRDefault="006B305C">
            <w:pPr>
              <w:pStyle w:val="ConsPlusNormal"/>
            </w:pPr>
            <w:r>
              <w:t>2.2.</w:t>
            </w:r>
          </w:p>
        </w:tc>
        <w:tc>
          <w:tcPr>
            <w:tcW w:w="7535" w:type="dxa"/>
            <w:gridSpan w:val="2"/>
            <w:tcBorders>
              <w:top w:val="nil"/>
              <w:left w:val="nil"/>
              <w:bottom w:val="nil"/>
              <w:right w:val="nil"/>
            </w:tcBorders>
          </w:tcPr>
          <w:p w:rsidR="006B305C" w:rsidRDefault="006B305C">
            <w:pPr>
              <w:pStyle w:val="ConsPlusNormal"/>
              <w:jc w:val="both"/>
            </w:pPr>
            <w:r>
              <w:t>Режим работы:</w:t>
            </w:r>
          </w:p>
          <w:p w:rsidR="006B305C" w:rsidRDefault="006B305C">
            <w:pPr>
              <w:pStyle w:val="ConsPlusNormal"/>
            </w:pPr>
            <w:r>
              <w:t>вторник - пятница: с 08:00 до 20:00</w:t>
            </w:r>
          </w:p>
          <w:p w:rsidR="006B305C" w:rsidRDefault="006B305C">
            <w:pPr>
              <w:pStyle w:val="ConsPlusNormal"/>
            </w:pPr>
            <w:r>
              <w:t>понедельник, суббота: с 09:00 до 13:00</w:t>
            </w:r>
          </w:p>
        </w:tc>
      </w:tr>
      <w:tr w:rsidR="006B305C">
        <w:tc>
          <w:tcPr>
            <w:tcW w:w="680" w:type="dxa"/>
            <w:tcBorders>
              <w:top w:val="nil"/>
              <w:left w:val="nil"/>
              <w:bottom w:val="nil"/>
              <w:right w:val="nil"/>
            </w:tcBorders>
          </w:tcPr>
          <w:p w:rsidR="006B305C" w:rsidRDefault="006B305C">
            <w:pPr>
              <w:pStyle w:val="ConsPlusNormal"/>
            </w:pPr>
            <w:r>
              <w:t>2.3.</w:t>
            </w:r>
          </w:p>
        </w:tc>
        <w:tc>
          <w:tcPr>
            <w:tcW w:w="7535" w:type="dxa"/>
            <w:gridSpan w:val="2"/>
            <w:tcBorders>
              <w:top w:val="nil"/>
              <w:left w:val="nil"/>
              <w:bottom w:val="nil"/>
              <w:right w:val="nil"/>
            </w:tcBorders>
          </w:tcPr>
          <w:p w:rsidR="006B305C" w:rsidRDefault="006B305C">
            <w:pPr>
              <w:pStyle w:val="ConsPlusNormal"/>
              <w:jc w:val="both"/>
            </w:pPr>
            <w:r>
              <w:t>Адрес электронной почты:</w:t>
            </w:r>
          </w:p>
          <w:p w:rsidR="006B305C" w:rsidRDefault="006B305C">
            <w:pPr>
              <w:pStyle w:val="ConsPlusNormal"/>
            </w:pPr>
            <w:r>
              <w:t>mfc_bkamen@mail.ru</w:t>
            </w:r>
          </w:p>
        </w:tc>
      </w:tr>
      <w:tr w:rsidR="006B305C">
        <w:tc>
          <w:tcPr>
            <w:tcW w:w="680" w:type="dxa"/>
            <w:tcBorders>
              <w:top w:val="nil"/>
              <w:left w:val="nil"/>
              <w:bottom w:val="nil"/>
              <w:right w:val="nil"/>
            </w:tcBorders>
          </w:tcPr>
          <w:p w:rsidR="006B305C" w:rsidRDefault="006B305C">
            <w:pPr>
              <w:pStyle w:val="ConsPlusNormal"/>
            </w:pPr>
            <w:r>
              <w:t>2.4.</w:t>
            </w:r>
          </w:p>
        </w:tc>
        <w:tc>
          <w:tcPr>
            <w:tcW w:w="7535" w:type="dxa"/>
            <w:gridSpan w:val="2"/>
            <w:tcBorders>
              <w:top w:val="nil"/>
              <w:left w:val="nil"/>
              <w:bottom w:val="nil"/>
              <w:right w:val="nil"/>
            </w:tcBorders>
          </w:tcPr>
          <w:p w:rsidR="006B305C" w:rsidRDefault="006B305C">
            <w:pPr>
              <w:pStyle w:val="ConsPlusNormal"/>
              <w:jc w:val="both"/>
            </w:pPr>
            <w:r>
              <w:t>Телефон:</w:t>
            </w:r>
          </w:p>
          <w:p w:rsidR="006B305C" w:rsidRDefault="006B305C">
            <w:pPr>
              <w:pStyle w:val="ConsPlusNormal"/>
            </w:pPr>
            <w:r>
              <w:t>8 (42335) 4-04-04</w:t>
            </w:r>
          </w:p>
        </w:tc>
      </w:tr>
      <w:tr w:rsidR="006B305C">
        <w:tc>
          <w:tcPr>
            <w:tcW w:w="680" w:type="dxa"/>
            <w:tcBorders>
              <w:top w:val="nil"/>
              <w:left w:val="nil"/>
              <w:bottom w:val="nil"/>
              <w:right w:val="nil"/>
            </w:tcBorders>
          </w:tcPr>
          <w:p w:rsidR="006B305C" w:rsidRDefault="006B305C">
            <w:pPr>
              <w:pStyle w:val="ConsPlusNormal"/>
            </w:pPr>
            <w:r>
              <w:t>2.5.</w:t>
            </w:r>
          </w:p>
        </w:tc>
        <w:tc>
          <w:tcPr>
            <w:tcW w:w="7535" w:type="dxa"/>
            <w:gridSpan w:val="2"/>
            <w:tcBorders>
              <w:top w:val="nil"/>
              <w:left w:val="nil"/>
              <w:bottom w:val="nil"/>
              <w:right w:val="nil"/>
            </w:tcBorders>
          </w:tcPr>
          <w:p w:rsidR="006B305C" w:rsidRDefault="006B305C">
            <w:pPr>
              <w:pStyle w:val="ConsPlusNormal"/>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6B305C" w:rsidRDefault="006B305C">
            <w:pPr>
              <w:pStyle w:val="ConsPlusNormal"/>
            </w:pPr>
            <w:r>
              <w:t>www.mfc-25.ru</w:t>
            </w:r>
          </w:p>
        </w:tc>
      </w:tr>
      <w:tr w:rsidR="006B305C">
        <w:tc>
          <w:tcPr>
            <w:tcW w:w="680" w:type="dxa"/>
            <w:tcBorders>
              <w:top w:val="nil"/>
              <w:left w:val="nil"/>
              <w:bottom w:val="nil"/>
              <w:right w:val="nil"/>
            </w:tcBorders>
          </w:tcPr>
          <w:p w:rsidR="006B305C" w:rsidRDefault="006B305C">
            <w:pPr>
              <w:pStyle w:val="ConsPlusNormal"/>
            </w:pPr>
            <w:r>
              <w:t>2.6.</w:t>
            </w:r>
          </w:p>
        </w:tc>
        <w:tc>
          <w:tcPr>
            <w:tcW w:w="7535" w:type="dxa"/>
            <w:gridSpan w:val="2"/>
            <w:tcBorders>
              <w:top w:val="nil"/>
              <w:left w:val="nil"/>
              <w:bottom w:val="nil"/>
              <w:right w:val="nil"/>
            </w:tcBorders>
          </w:tcPr>
          <w:p w:rsidR="006B305C" w:rsidRDefault="006B305C">
            <w:pPr>
              <w:pStyle w:val="ConsPlusNormal"/>
            </w:pPr>
            <w:r>
              <w:t xml:space="preserve">Единый телефон сети МФЦ, </w:t>
            </w:r>
            <w:proofErr w:type="gramStart"/>
            <w:r>
              <w:t>расположенных</w:t>
            </w:r>
            <w:proofErr w:type="gramEnd"/>
            <w:r>
              <w:t xml:space="preserve"> на территории Приморского края:</w:t>
            </w:r>
          </w:p>
          <w:p w:rsidR="006B305C" w:rsidRDefault="006B305C">
            <w:pPr>
              <w:pStyle w:val="ConsPlusNormal"/>
            </w:pPr>
            <w:r>
              <w:t>8 (423) 201-01-56</w:t>
            </w:r>
          </w:p>
        </w:tc>
      </w:tr>
      <w:tr w:rsidR="006B305C">
        <w:tc>
          <w:tcPr>
            <w:tcW w:w="680" w:type="dxa"/>
            <w:tcBorders>
              <w:top w:val="nil"/>
              <w:left w:val="nil"/>
              <w:bottom w:val="nil"/>
              <w:right w:val="nil"/>
            </w:tcBorders>
          </w:tcPr>
          <w:p w:rsidR="006B305C" w:rsidRDefault="006B305C">
            <w:pPr>
              <w:pStyle w:val="ConsPlusNormal"/>
            </w:pPr>
            <w:r>
              <w:t>2.7.</w:t>
            </w:r>
          </w:p>
        </w:tc>
        <w:tc>
          <w:tcPr>
            <w:tcW w:w="7535" w:type="dxa"/>
            <w:gridSpan w:val="2"/>
            <w:tcBorders>
              <w:top w:val="nil"/>
              <w:left w:val="nil"/>
              <w:bottom w:val="nil"/>
              <w:right w:val="nil"/>
            </w:tcBorders>
          </w:tcPr>
          <w:p w:rsidR="006B305C" w:rsidRDefault="006B305C">
            <w:pPr>
              <w:pStyle w:val="ConsPlusNormal"/>
            </w:pPr>
            <w:r>
              <w:t>Адрес электронной почты:</w:t>
            </w:r>
          </w:p>
          <w:p w:rsidR="006B305C" w:rsidRDefault="006B305C">
            <w:pPr>
              <w:pStyle w:val="ConsPlusNormal"/>
            </w:pPr>
            <w:r>
              <w:t>info@mfc-25.ru</w:t>
            </w:r>
          </w:p>
        </w:tc>
      </w:tr>
    </w:tbl>
    <w:p w:rsidR="006B305C" w:rsidRDefault="006B305C">
      <w:pPr>
        <w:pStyle w:val="ConsPlusNormal"/>
        <w:jc w:val="both"/>
      </w:pPr>
      <w:bookmarkStart w:id="18" w:name="_GoBack"/>
      <w:bookmarkEnd w:id="18"/>
    </w:p>
    <w:p w:rsidR="006B305C" w:rsidRDefault="006B305C">
      <w:pPr>
        <w:pStyle w:val="ConsPlusNormal"/>
        <w:jc w:val="right"/>
        <w:outlineLvl w:val="1"/>
      </w:pPr>
      <w:r>
        <w:lastRenderedPageBreak/>
        <w:t>Приложение N 3</w:t>
      </w:r>
    </w:p>
    <w:p w:rsidR="006B305C" w:rsidRDefault="006B305C">
      <w:pPr>
        <w:pStyle w:val="ConsPlusNormal"/>
        <w:jc w:val="right"/>
      </w:pPr>
      <w:r>
        <w:t>к Административному регламенту</w:t>
      </w:r>
    </w:p>
    <w:p w:rsidR="006B305C" w:rsidRDefault="006B305C">
      <w:pPr>
        <w:pStyle w:val="ConsPlusNormal"/>
        <w:jc w:val="right"/>
      </w:pPr>
      <w:r>
        <w:t>предоставления муниципальной услуги</w:t>
      </w:r>
    </w:p>
    <w:p w:rsidR="006B305C" w:rsidRDefault="006B305C">
      <w:pPr>
        <w:pStyle w:val="ConsPlusNormal"/>
        <w:jc w:val="right"/>
      </w:pPr>
      <w:r>
        <w:t>"Выдача разрешения на ввод объекта</w:t>
      </w:r>
    </w:p>
    <w:p w:rsidR="006B305C" w:rsidRDefault="006B305C">
      <w:pPr>
        <w:pStyle w:val="ConsPlusNormal"/>
        <w:jc w:val="right"/>
      </w:pPr>
      <w:r>
        <w:t>в эксплуатацию"</w:t>
      </w:r>
    </w:p>
    <w:p w:rsidR="006B305C" w:rsidRDefault="006B30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94"/>
        <w:gridCol w:w="1260"/>
        <w:gridCol w:w="707"/>
        <w:gridCol w:w="4140"/>
      </w:tblGrid>
      <w:tr w:rsidR="006B305C">
        <w:tc>
          <w:tcPr>
            <w:tcW w:w="4054" w:type="dxa"/>
            <w:gridSpan w:val="2"/>
            <w:tcBorders>
              <w:top w:val="nil"/>
              <w:left w:val="nil"/>
              <w:bottom w:val="nil"/>
              <w:right w:val="nil"/>
            </w:tcBorders>
          </w:tcPr>
          <w:p w:rsidR="006B305C" w:rsidRDefault="006B305C">
            <w:pPr>
              <w:pStyle w:val="ConsPlusNormal"/>
            </w:pPr>
          </w:p>
        </w:tc>
        <w:tc>
          <w:tcPr>
            <w:tcW w:w="4847" w:type="dxa"/>
            <w:gridSpan w:val="2"/>
            <w:tcBorders>
              <w:top w:val="nil"/>
              <w:left w:val="nil"/>
              <w:bottom w:val="nil"/>
              <w:right w:val="nil"/>
            </w:tcBorders>
          </w:tcPr>
          <w:p w:rsidR="006B305C" w:rsidRDefault="006B305C">
            <w:pPr>
              <w:pStyle w:val="ConsPlusNormal"/>
            </w:pPr>
            <w:r>
              <w:t>В администрацию городского округа Большой Камень</w:t>
            </w:r>
          </w:p>
          <w:p w:rsidR="006B305C" w:rsidRDefault="006B305C">
            <w:pPr>
              <w:pStyle w:val="ConsPlusNormal"/>
            </w:pPr>
          </w:p>
          <w:p w:rsidR="006B305C" w:rsidRDefault="006B305C">
            <w:pPr>
              <w:pStyle w:val="ConsPlusNormal"/>
            </w:pPr>
            <w:r>
              <w:t>Заявитель: _____________________________</w:t>
            </w:r>
          </w:p>
          <w:p w:rsidR="006B305C" w:rsidRDefault="006B305C">
            <w:pPr>
              <w:pStyle w:val="ConsPlusNormal"/>
            </w:pPr>
            <w:r>
              <w:t>_______________________________________</w:t>
            </w:r>
          </w:p>
          <w:p w:rsidR="006B305C" w:rsidRDefault="006B305C">
            <w:pPr>
              <w:pStyle w:val="ConsPlusNormal"/>
            </w:pPr>
            <w:r>
              <w:t>_______________________________________</w:t>
            </w:r>
          </w:p>
          <w:p w:rsidR="006B305C" w:rsidRDefault="006B305C">
            <w:pPr>
              <w:pStyle w:val="ConsPlusNormal"/>
              <w:jc w:val="center"/>
            </w:pPr>
            <w:proofErr w:type="gramStart"/>
            <w:r>
              <w:t>(Ф.И.О. заявителя (если заявителем является физическое лицо.</w:t>
            </w:r>
            <w:proofErr w:type="gramEnd"/>
          </w:p>
          <w:p w:rsidR="006B305C" w:rsidRDefault="006B305C">
            <w:pPr>
              <w:pStyle w:val="ConsPlusNormal"/>
              <w:jc w:val="center"/>
            </w:pPr>
            <w:proofErr w:type="gramStart"/>
            <w:r>
              <w:t>Полное наименование юридического лица (если заявителем является юридическое</w:t>
            </w:r>
            <w:proofErr w:type="gramEnd"/>
          </w:p>
          <w:p w:rsidR="006B305C" w:rsidRDefault="006B305C">
            <w:pPr>
              <w:pStyle w:val="ConsPlusNormal"/>
              <w:jc w:val="center"/>
            </w:pPr>
            <w:r>
              <w:t>лицо). Ф.И.О. представителя заявителя с указанием представляемого</w:t>
            </w:r>
          </w:p>
          <w:p w:rsidR="006B305C" w:rsidRDefault="006B305C">
            <w:pPr>
              <w:pStyle w:val="ConsPlusNormal"/>
              <w:jc w:val="center"/>
            </w:pPr>
            <w:r>
              <w:t>физического/юридического лица в соответствии с доверенностью. В случае</w:t>
            </w:r>
          </w:p>
          <w:p w:rsidR="006B305C" w:rsidRDefault="006B305C">
            <w:pPr>
              <w:pStyle w:val="ConsPlusNormal"/>
              <w:jc w:val="center"/>
            </w:pPr>
            <w:r>
              <w:t>обращения представителя заявителя)</w:t>
            </w:r>
          </w:p>
          <w:p w:rsidR="006B305C" w:rsidRDefault="006B305C">
            <w:pPr>
              <w:pStyle w:val="ConsPlusNormal"/>
            </w:pPr>
            <w:proofErr w:type="gramStart"/>
            <w:r>
              <w:t>Реквизиты документа, удостоверяющего)</w:t>
            </w:r>
            <w:proofErr w:type="gramEnd"/>
          </w:p>
          <w:p w:rsidR="006B305C" w:rsidRDefault="006B305C">
            <w:pPr>
              <w:pStyle w:val="ConsPlusNormal"/>
            </w:pPr>
            <w:r>
              <w:t>______________________________________</w:t>
            </w:r>
          </w:p>
          <w:p w:rsidR="006B305C" w:rsidRDefault="006B305C">
            <w:pPr>
              <w:pStyle w:val="ConsPlusNormal"/>
              <w:jc w:val="center"/>
            </w:pPr>
            <w:r>
              <w:t>(наименование документа, серия, номер, кем выдан, когда выдан)</w:t>
            </w:r>
          </w:p>
          <w:p w:rsidR="006B305C" w:rsidRDefault="006B305C">
            <w:pPr>
              <w:pStyle w:val="ConsPlusNormal"/>
            </w:pPr>
            <w:r>
              <w:t>адрес: _________________________________</w:t>
            </w:r>
          </w:p>
          <w:p w:rsidR="006B305C" w:rsidRDefault="006B305C">
            <w:pPr>
              <w:pStyle w:val="ConsPlusNormal"/>
              <w:jc w:val="center"/>
            </w:pPr>
            <w:r>
              <w:t>адрес фактического проживания (если заявителем является физическое лицо),</w:t>
            </w:r>
          </w:p>
          <w:p w:rsidR="006B305C" w:rsidRDefault="006B305C">
            <w:pPr>
              <w:pStyle w:val="ConsPlusNormal"/>
              <w:jc w:val="center"/>
            </w:pPr>
            <w:r>
              <w:t>адрес места нахождения (если заявителем является юридическое лицо)</w:t>
            </w:r>
          </w:p>
          <w:p w:rsidR="006B305C" w:rsidRDefault="006B305C">
            <w:pPr>
              <w:pStyle w:val="ConsPlusNormal"/>
            </w:pPr>
            <w:r>
              <w:t>телефон: _______________________________</w:t>
            </w:r>
          </w:p>
        </w:tc>
      </w:tr>
      <w:tr w:rsidR="006B305C">
        <w:tc>
          <w:tcPr>
            <w:tcW w:w="8901" w:type="dxa"/>
            <w:gridSpan w:val="4"/>
            <w:tcBorders>
              <w:top w:val="nil"/>
              <w:left w:val="nil"/>
              <w:bottom w:val="nil"/>
              <w:right w:val="nil"/>
            </w:tcBorders>
          </w:tcPr>
          <w:p w:rsidR="006B305C" w:rsidRDefault="006B305C">
            <w:pPr>
              <w:pStyle w:val="ConsPlusNormal"/>
              <w:jc w:val="center"/>
            </w:pPr>
            <w:bookmarkStart w:id="19" w:name="P530"/>
            <w:bookmarkEnd w:id="19"/>
            <w:r>
              <w:t>ЗАЯВЛЕНИЕ</w:t>
            </w:r>
          </w:p>
          <w:p w:rsidR="006B305C" w:rsidRDefault="006B305C">
            <w:pPr>
              <w:pStyle w:val="ConsPlusNormal"/>
              <w:jc w:val="center"/>
            </w:pPr>
            <w:r>
              <w:t>о выдаче разрешения на ввод объекта в эксплуатацию</w:t>
            </w:r>
          </w:p>
        </w:tc>
      </w:tr>
      <w:tr w:rsidR="006B305C">
        <w:tc>
          <w:tcPr>
            <w:tcW w:w="8901" w:type="dxa"/>
            <w:gridSpan w:val="4"/>
            <w:tcBorders>
              <w:top w:val="nil"/>
              <w:left w:val="nil"/>
              <w:bottom w:val="nil"/>
              <w:right w:val="nil"/>
            </w:tcBorders>
          </w:tcPr>
          <w:p w:rsidR="006B305C" w:rsidRDefault="006B305C">
            <w:pPr>
              <w:pStyle w:val="ConsPlusNormal"/>
            </w:pPr>
            <w:r>
              <w:lastRenderedPageBreak/>
              <w:t>Просим выдать разрешение на ввод объекта в эксплуатацию</w:t>
            </w:r>
          </w:p>
          <w:p w:rsidR="006B305C" w:rsidRDefault="006B305C">
            <w:pPr>
              <w:pStyle w:val="ConsPlusNormal"/>
            </w:pPr>
            <w:r>
              <w:t>_______________________________________________________________________</w:t>
            </w:r>
          </w:p>
          <w:p w:rsidR="006B305C" w:rsidRDefault="006B305C">
            <w:pPr>
              <w:pStyle w:val="ConsPlusNormal"/>
              <w:jc w:val="center"/>
            </w:pPr>
            <w:r>
              <w:t>(наименование объекта)</w:t>
            </w:r>
          </w:p>
          <w:p w:rsidR="006B305C" w:rsidRDefault="006B305C">
            <w:pPr>
              <w:pStyle w:val="ConsPlusNormal"/>
            </w:pPr>
            <w:r>
              <w:t>на земельном участке с кадастровым номером: ________________________________</w:t>
            </w:r>
          </w:p>
          <w:p w:rsidR="006B305C" w:rsidRDefault="006B305C">
            <w:pPr>
              <w:pStyle w:val="ConsPlusNormal"/>
            </w:pPr>
            <w:r>
              <w:t>по адресу: ______________________________________________________________</w:t>
            </w:r>
          </w:p>
          <w:p w:rsidR="006B305C" w:rsidRDefault="006B305C">
            <w:pPr>
              <w:pStyle w:val="ConsPlusNormal"/>
              <w:jc w:val="center"/>
            </w:pPr>
            <w:r>
              <w:t>(субъект РФ, город, район, улица, номер участка)</w:t>
            </w:r>
          </w:p>
          <w:p w:rsidR="006B305C" w:rsidRDefault="006B305C">
            <w:pPr>
              <w:pStyle w:val="ConsPlusNormal"/>
            </w:pPr>
            <w:r>
              <w:t>Право на пользование землей закреплено</w:t>
            </w:r>
          </w:p>
          <w:p w:rsidR="006B305C" w:rsidRDefault="006B305C">
            <w:pPr>
              <w:pStyle w:val="ConsPlusNormal"/>
            </w:pPr>
            <w:r>
              <w:t>________________________________________________________________________</w:t>
            </w:r>
          </w:p>
          <w:p w:rsidR="006B305C" w:rsidRDefault="006B305C">
            <w:pPr>
              <w:pStyle w:val="ConsPlusNormal"/>
              <w:jc w:val="center"/>
            </w:pPr>
            <w:r>
              <w:t>(наименование документа)</w:t>
            </w:r>
          </w:p>
          <w:p w:rsidR="006B305C" w:rsidRDefault="006B305C">
            <w:pPr>
              <w:pStyle w:val="ConsPlusNormal"/>
            </w:pPr>
            <w:r>
              <w:t>______________________________ от "___" ______________ 20___ г. N __________.</w:t>
            </w:r>
          </w:p>
          <w:p w:rsidR="006B305C" w:rsidRDefault="006B305C">
            <w:pPr>
              <w:pStyle w:val="ConsPlusNormal"/>
            </w:pPr>
            <w:r>
              <w:t>Строительство (реконструкция) осуществлялись на основании __________________</w:t>
            </w:r>
          </w:p>
          <w:p w:rsidR="006B305C" w:rsidRDefault="006B305C">
            <w:pPr>
              <w:pStyle w:val="ConsPlusNormal"/>
            </w:pPr>
            <w:r>
              <w:t>________________________________________________________________________</w:t>
            </w:r>
          </w:p>
          <w:p w:rsidR="006B305C" w:rsidRDefault="006B305C">
            <w:pPr>
              <w:pStyle w:val="ConsPlusNormal"/>
              <w:jc w:val="center"/>
            </w:pPr>
            <w:r>
              <w:t>(наименование документа, N, дата выдачи)</w:t>
            </w:r>
          </w:p>
          <w:p w:rsidR="006B305C" w:rsidRDefault="006B305C">
            <w:pPr>
              <w:pStyle w:val="ConsPlusNormal"/>
            </w:pPr>
            <w:r>
              <w:t>Дополнительно информируем:</w:t>
            </w:r>
          </w:p>
          <w:p w:rsidR="006B305C" w:rsidRDefault="006B305C">
            <w:pPr>
              <w:pStyle w:val="ConsPlusNormal"/>
            </w:pPr>
            <w:r>
              <w:t>1. Работы производились подрядным (хозяйственным) способом в соответствии с договором от "____" ________________ 20___ г. N ____________</w:t>
            </w:r>
          </w:p>
          <w:p w:rsidR="006B305C" w:rsidRDefault="006B305C">
            <w:pPr>
              <w:pStyle w:val="ConsPlusNormal"/>
            </w:pPr>
            <w:r>
              <w:t>________________________________________________________________________</w:t>
            </w:r>
          </w:p>
          <w:p w:rsidR="006B305C" w:rsidRDefault="006B305C">
            <w:pPr>
              <w:pStyle w:val="ConsPlusNormal"/>
              <w:jc w:val="center"/>
            </w:pPr>
            <w:proofErr w:type="gramStart"/>
            <w:r>
              <w:t>(наименование организации, ИНН,</w:t>
            </w:r>
            <w:proofErr w:type="gramEnd"/>
          </w:p>
          <w:p w:rsidR="006B305C" w:rsidRDefault="006B305C">
            <w:pPr>
              <w:pStyle w:val="ConsPlusNormal"/>
            </w:pPr>
            <w:r>
              <w:t>________________________________________________________________________</w:t>
            </w:r>
          </w:p>
          <w:p w:rsidR="006B305C" w:rsidRDefault="006B305C">
            <w:pPr>
              <w:pStyle w:val="ConsPlusNormal"/>
              <w:jc w:val="center"/>
            </w:pPr>
            <w:r>
              <w:t>юридический и почтовый адреса, Ф.И.О. руководителя, номер телефона)</w:t>
            </w:r>
          </w:p>
          <w:p w:rsidR="006B305C" w:rsidRDefault="006B305C">
            <w:pPr>
              <w:pStyle w:val="ConsPlusNormal"/>
            </w:pPr>
            <w:r>
              <w:t>________________________________________________________________________</w:t>
            </w:r>
          </w:p>
          <w:p w:rsidR="006B305C" w:rsidRDefault="006B305C">
            <w:pPr>
              <w:pStyle w:val="ConsPlusNormal"/>
            </w:pPr>
            <w:r>
              <w:t>2. Право выполнения строительно-монтажных работ закреплено</w:t>
            </w:r>
          </w:p>
          <w:p w:rsidR="006B305C" w:rsidRDefault="006B305C">
            <w:pPr>
              <w:pStyle w:val="ConsPlusNormal"/>
            </w:pPr>
            <w:r>
              <w:t>________________________________________________________________________</w:t>
            </w:r>
          </w:p>
          <w:p w:rsidR="006B305C" w:rsidRDefault="006B305C">
            <w:pPr>
              <w:pStyle w:val="ConsPlusNormal"/>
              <w:jc w:val="center"/>
            </w:pPr>
            <w:r>
              <w:t>(наименование, реквизиты документа, наименование уполномоченной организации, его выдавшей)</w:t>
            </w:r>
          </w:p>
          <w:p w:rsidR="006B305C" w:rsidRDefault="006B305C">
            <w:pPr>
              <w:pStyle w:val="ConsPlusNormal"/>
            </w:pPr>
            <w:r>
              <w:t>от "_____" ________________ 20___ г. N ___________________</w:t>
            </w:r>
          </w:p>
          <w:p w:rsidR="006B305C" w:rsidRDefault="006B305C">
            <w:pPr>
              <w:pStyle w:val="ConsPlusNormal"/>
            </w:pPr>
            <w:r>
              <w:t>на земельный участок с кадастровым номером ________________________________</w:t>
            </w:r>
          </w:p>
        </w:tc>
      </w:tr>
      <w:tr w:rsidR="006B305C">
        <w:tc>
          <w:tcPr>
            <w:tcW w:w="8901" w:type="dxa"/>
            <w:gridSpan w:val="4"/>
            <w:tcBorders>
              <w:top w:val="nil"/>
              <w:left w:val="nil"/>
              <w:bottom w:val="nil"/>
              <w:right w:val="nil"/>
            </w:tcBorders>
          </w:tcPr>
          <w:p w:rsidR="006B305C" w:rsidRDefault="006B305C">
            <w:pPr>
              <w:pStyle w:val="ConsPlusNormal"/>
            </w:pPr>
          </w:p>
        </w:tc>
      </w:tr>
      <w:tr w:rsidR="006B305C">
        <w:tc>
          <w:tcPr>
            <w:tcW w:w="2794" w:type="dxa"/>
            <w:tcBorders>
              <w:top w:val="nil"/>
              <w:left w:val="nil"/>
              <w:bottom w:val="nil"/>
              <w:right w:val="nil"/>
            </w:tcBorders>
          </w:tcPr>
          <w:p w:rsidR="006B305C" w:rsidRDefault="006B305C">
            <w:pPr>
              <w:pStyle w:val="ConsPlusNormal"/>
            </w:pPr>
            <w:r>
              <w:t>_____________________</w:t>
            </w:r>
          </w:p>
          <w:p w:rsidR="006B305C" w:rsidRDefault="006B305C">
            <w:pPr>
              <w:pStyle w:val="ConsPlusNormal"/>
              <w:jc w:val="center"/>
            </w:pPr>
            <w:r>
              <w:lastRenderedPageBreak/>
              <w:t>(должность)</w:t>
            </w:r>
          </w:p>
        </w:tc>
        <w:tc>
          <w:tcPr>
            <w:tcW w:w="1967" w:type="dxa"/>
            <w:gridSpan w:val="2"/>
            <w:tcBorders>
              <w:top w:val="nil"/>
              <w:left w:val="nil"/>
              <w:bottom w:val="nil"/>
              <w:right w:val="nil"/>
            </w:tcBorders>
          </w:tcPr>
          <w:p w:rsidR="006B305C" w:rsidRDefault="006B305C">
            <w:pPr>
              <w:pStyle w:val="ConsPlusNormal"/>
              <w:jc w:val="both"/>
            </w:pPr>
            <w:r>
              <w:lastRenderedPageBreak/>
              <w:t>_______________</w:t>
            </w:r>
          </w:p>
          <w:p w:rsidR="006B305C" w:rsidRDefault="006B305C">
            <w:pPr>
              <w:pStyle w:val="ConsPlusNormal"/>
              <w:jc w:val="center"/>
            </w:pPr>
            <w:r>
              <w:lastRenderedPageBreak/>
              <w:t>(подпись)</w:t>
            </w:r>
          </w:p>
        </w:tc>
        <w:tc>
          <w:tcPr>
            <w:tcW w:w="4140" w:type="dxa"/>
            <w:tcBorders>
              <w:top w:val="nil"/>
              <w:left w:val="nil"/>
              <w:bottom w:val="nil"/>
              <w:right w:val="nil"/>
            </w:tcBorders>
          </w:tcPr>
          <w:p w:rsidR="006B305C" w:rsidRDefault="006B305C">
            <w:pPr>
              <w:pStyle w:val="ConsPlusNormal"/>
            </w:pPr>
            <w:r>
              <w:lastRenderedPageBreak/>
              <w:t>_________________________________</w:t>
            </w:r>
          </w:p>
          <w:p w:rsidR="006B305C" w:rsidRDefault="006B305C">
            <w:pPr>
              <w:pStyle w:val="ConsPlusNormal"/>
              <w:jc w:val="center"/>
            </w:pPr>
            <w:r>
              <w:lastRenderedPageBreak/>
              <w:t>(Фамилия И.О.)</w:t>
            </w:r>
          </w:p>
        </w:tc>
      </w:tr>
      <w:tr w:rsidR="006B305C">
        <w:tc>
          <w:tcPr>
            <w:tcW w:w="8901" w:type="dxa"/>
            <w:gridSpan w:val="4"/>
            <w:tcBorders>
              <w:top w:val="nil"/>
              <w:left w:val="nil"/>
              <w:bottom w:val="nil"/>
              <w:right w:val="nil"/>
            </w:tcBorders>
          </w:tcPr>
          <w:p w:rsidR="006B305C" w:rsidRDefault="006B305C">
            <w:pPr>
              <w:pStyle w:val="ConsPlusNormal"/>
              <w:jc w:val="center"/>
            </w:pPr>
            <w:r>
              <w:lastRenderedPageBreak/>
              <w:t>М.П.</w:t>
            </w:r>
          </w:p>
        </w:tc>
      </w:tr>
      <w:tr w:rsidR="006B305C">
        <w:tc>
          <w:tcPr>
            <w:tcW w:w="8901" w:type="dxa"/>
            <w:gridSpan w:val="4"/>
            <w:tcBorders>
              <w:top w:val="nil"/>
              <w:left w:val="nil"/>
              <w:bottom w:val="nil"/>
              <w:right w:val="nil"/>
            </w:tcBorders>
          </w:tcPr>
          <w:p w:rsidR="006B305C" w:rsidRDefault="006B305C">
            <w:pPr>
              <w:pStyle w:val="ConsPlusNormal"/>
            </w:pPr>
            <w:r>
              <w:t>"____" ______________ 20____ г.</w:t>
            </w:r>
          </w:p>
        </w:tc>
      </w:tr>
    </w:tbl>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both"/>
      </w:pPr>
    </w:p>
    <w:p w:rsidR="006B305C" w:rsidRDefault="006B305C">
      <w:pPr>
        <w:pStyle w:val="ConsPlusNormal"/>
        <w:jc w:val="right"/>
        <w:outlineLvl w:val="1"/>
      </w:pPr>
      <w:r>
        <w:t>Приложение N 4</w:t>
      </w:r>
    </w:p>
    <w:p w:rsidR="006B305C" w:rsidRDefault="006B305C">
      <w:pPr>
        <w:pStyle w:val="ConsPlusNormal"/>
        <w:jc w:val="right"/>
      </w:pPr>
      <w:r>
        <w:t>к Административному регламенту</w:t>
      </w:r>
    </w:p>
    <w:p w:rsidR="006B305C" w:rsidRDefault="006B305C">
      <w:pPr>
        <w:pStyle w:val="ConsPlusNormal"/>
        <w:jc w:val="right"/>
      </w:pPr>
      <w:r>
        <w:t>предоставления муниципальной услуги</w:t>
      </w:r>
    </w:p>
    <w:p w:rsidR="006B305C" w:rsidRDefault="006B305C">
      <w:pPr>
        <w:pStyle w:val="ConsPlusNormal"/>
        <w:jc w:val="right"/>
      </w:pPr>
      <w:r>
        <w:t>"Выдача разрешения на ввод объекта</w:t>
      </w:r>
    </w:p>
    <w:p w:rsidR="006B305C" w:rsidRDefault="006B305C">
      <w:pPr>
        <w:pStyle w:val="ConsPlusNormal"/>
        <w:jc w:val="right"/>
      </w:pPr>
      <w:r>
        <w:t>в эксплуатацию"</w:t>
      </w:r>
    </w:p>
    <w:p w:rsidR="006B305C" w:rsidRDefault="006B30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83"/>
        <w:gridCol w:w="3349"/>
      </w:tblGrid>
      <w:tr w:rsidR="006B305C">
        <w:tc>
          <w:tcPr>
            <w:tcW w:w="9014" w:type="dxa"/>
            <w:gridSpan w:val="3"/>
            <w:tcBorders>
              <w:top w:val="nil"/>
              <w:left w:val="nil"/>
              <w:bottom w:val="nil"/>
              <w:right w:val="nil"/>
            </w:tcBorders>
          </w:tcPr>
          <w:p w:rsidR="006B305C" w:rsidRDefault="006B305C">
            <w:pPr>
              <w:pStyle w:val="ConsPlusNormal"/>
              <w:jc w:val="center"/>
            </w:pPr>
            <w:bookmarkStart w:id="20" w:name="P577"/>
            <w:bookmarkEnd w:id="20"/>
            <w:r>
              <w:t>ФОРМА РАЗРЕШЕНИЯ НА ВВОД ОБЪЕКТА В ЭКСПЛУАТАЦИЮ</w:t>
            </w:r>
          </w:p>
        </w:tc>
      </w:tr>
      <w:tr w:rsidR="006B305C">
        <w:tc>
          <w:tcPr>
            <w:tcW w:w="4082" w:type="dxa"/>
            <w:tcBorders>
              <w:top w:val="nil"/>
              <w:left w:val="nil"/>
              <w:bottom w:val="nil"/>
              <w:right w:val="nil"/>
            </w:tcBorders>
          </w:tcPr>
          <w:p w:rsidR="006B305C" w:rsidRDefault="006B305C">
            <w:pPr>
              <w:pStyle w:val="ConsPlusNormal"/>
            </w:pPr>
          </w:p>
        </w:tc>
        <w:tc>
          <w:tcPr>
            <w:tcW w:w="4932" w:type="dxa"/>
            <w:gridSpan w:val="2"/>
            <w:tcBorders>
              <w:top w:val="nil"/>
              <w:left w:val="nil"/>
              <w:bottom w:val="nil"/>
              <w:right w:val="nil"/>
            </w:tcBorders>
          </w:tcPr>
          <w:p w:rsidR="006B305C" w:rsidRDefault="006B305C">
            <w:pPr>
              <w:pStyle w:val="ConsPlusNormal"/>
            </w:pPr>
            <w:r>
              <w:t>Кому __________________________________</w:t>
            </w:r>
          </w:p>
          <w:p w:rsidR="006B305C" w:rsidRDefault="006B305C">
            <w:pPr>
              <w:pStyle w:val="ConsPlusNormal"/>
              <w:jc w:val="center"/>
            </w:pPr>
            <w:proofErr w:type="gramStart"/>
            <w:r>
              <w:t>(наименование застройщика</w:t>
            </w:r>
            <w:proofErr w:type="gramEnd"/>
          </w:p>
          <w:p w:rsidR="006B305C" w:rsidRDefault="006B305C">
            <w:pPr>
              <w:pStyle w:val="ConsPlusNormal"/>
            </w:pPr>
            <w:r>
              <w:t>_______________________________________</w:t>
            </w:r>
          </w:p>
          <w:p w:rsidR="006B305C" w:rsidRDefault="006B305C">
            <w:pPr>
              <w:pStyle w:val="ConsPlusNormal"/>
              <w:jc w:val="center"/>
            </w:pPr>
            <w:proofErr w:type="gramStart"/>
            <w:r>
              <w:t>(фамилия, имя, отчество - для граждан,</w:t>
            </w:r>
            <w:proofErr w:type="gramEnd"/>
          </w:p>
          <w:p w:rsidR="006B305C" w:rsidRDefault="006B305C">
            <w:pPr>
              <w:pStyle w:val="ConsPlusNormal"/>
            </w:pPr>
            <w:r>
              <w:t>______________________________________</w:t>
            </w:r>
          </w:p>
          <w:p w:rsidR="006B305C" w:rsidRDefault="006B305C">
            <w:pPr>
              <w:pStyle w:val="ConsPlusNormal"/>
              <w:jc w:val="center"/>
            </w:pPr>
            <w:r>
              <w:t xml:space="preserve">полное наименование организации - </w:t>
            </w:r>
            <w:proofErr w:type="gramStart"/>
            <w:r>
              <w:t>для</w:t>
            </w:r>
            <w:proofErr w:type="gramEnd"/>
          </w:p>
          <w:p w:rsidR="006B305C" w:rsidRDefault="006B305C">
            <w:pPr>
              <w:pStyle w:val="ConsPlusNormal"/>
            </w:pPr>
            <w:r>
              <w:t>______________________________________</w:t>
            </w:r>
          </w:p>
          <w:p w:rsidR="006B305C" w:rsidRDefault="006B305C">
            <w:pPr>
              <w:pStyle w:val="ConsPlusNormal"/>
            </w:pPr>
            <w:r>
              <w:t>юридических лиц), его почтовый индекс</w:t>
            </w:r>
          </w:p>
          <w:p w:rsidR="006B305C" w:rsidRDefault="006B305C">
            <w:pPr>
              <w:pStyle w:val="ConsPlusNormal"/>
            </w:pPr>
            <w:r>
              <w:t>__________________________________ &lt;1&gt;</w:t>
            </w:r>
          </w:p>
          <w:p w:rsidR="006B305C" w:rsidRDefault="006B305C">
            <w:pPr>
              <w:pStyle w:val="ConsPlusNormal"/>
              <w:jc w:val="center"/>
            </w:pPr>
            <w:r>
              <w:t>и адрес, адрес электронной почты)</w:t>
            </w:r>
          </w:p>
        </w:tc>
      </w:tr>
      <w:tr w:rsidR="006B305C">
        <w:tc>
          <w:tcPr>
            <w:tcW w:w="9014" w:type="dxa"/>
            <w:gridSpan w:val="3"/>
            <w:tcBorders>
              <w:top w:val="nil"/>
              <w:left w:val="nil"/>
              <w:bottom w:val="nil"/>
              <w:right w:val="nil"/>
            </w:tcBorders>
          </w:tcPr>
          <w:p w:rsidR="006B305C" w:rsidRDefault="006B305C">
            <w:pPr>
              <w:pStyle w:val="ConsPlusNormal"/>
              <w:jc w:val="center"/>
            </w:pPr>
            <w:r>
              <w:t>РАЗРЕШЕНИЕ</w:t>
            </w:r>
          </w:p>
          <w:p w:rsidR="006B305C" w:rsidRDefault="006B305C">
            <w:pPr>
              <w:pStyle w:val="ConsPlusNormal"/>
              <w:jc w:val="center"/>
            </w:pPr>
            <w:r>
              <w:t>на ввод объекта в эксплуатацию</w:t>
            </w:r>
          </w:p>
        </w:tc>
      </w:tr>
      <w:tr w:rsidR="006B305C">
        <w:tc>
          <w:tcPr>
            <w:tcW w:w="5665" w:type="dxa"/>
            <w:gridSpan w:val="2"/>
            <w:tcBorders>
              <w:top w:val="nil"/>
              <w:left w:val="nil"/>
              <w:bottom w:val="nil"/>
              <w:right w:val="nil"/>
            </w:tcBorders>
          </w:tcPr>
          <w:p w:rsidR="006B305C" w:rsidRDefault="006B305C">
            <w:pPr>
              <w:pStyle w:val="ConsPlusNormal"/>
            </w:pPr>
            <w:r>
              <w:t>Дата ________________________ &lt;2&gt;</w:t>
            </w:r>
          </w:p>
        </w:tc>
        <w:tc>
          <w:tcPr>
            <w:tcW w:w="3349" w:type="dxa"/>
            <w:tcBorders>
              <w:top w:val="nil"/>
              <w:left w:val="nil"/>
              <w:bottom w:val="nil"/>
              <w:right w:val="nil"/>
            </w:tcBorders>
          </w:tcPr>
          <w:p w:rsidR="006B305C" w:rsidRDefault="006B305C">
            <w:pPr>
              <w:pStyle w:val="ConsPlusNormal"/>
              <w:jc w:val="right"/>
            </w:pPr>
            <w:r>
              <w:t>N ___________ &lt;3&gt;</w:t>
            </w:r>
          </w:p>
        </w:tc>
      </w:tr>
      <w:tr w:rsidR="006B305C">
        <w:tc>
          <w:tcPr>
            <w:tcW w:w="9014" w:type="dxa"/>
            <w:gridSpan w:val="3"/>
            <w:tcBorders>
              <w:top w:val="nil"/>
              <w:left w:val="nil"/>
              <w:bottom w:val="nil"/>
              <w:right w:val="nil"/>
            </w:tcBorders>
          </w:tcPr>
          <w:p w:rsidR="006B305C" w:rsidRDefault="006B305C">
            <w:pPr>
              <w:pStyle w:val="ConsPlusNormal"/>
            </w:pPr>
            <w:r>
              <w:t>I. _______________________________________________________________________</w:t>
            </w:r>
          </w:p>
          <w:p w:rsidR="006B305C" w:rsidRDefault="006B305C">
            <w:pPr>
              <w:pStyle w:val="ConsPlusNormal"/>
              <w:jc w:val="center"/>
            </w:pPr>
            <w:proofErr w:type="gramStart"/>
            <w:r>
              <w:t>(наименование уполномоченного федерального органа исполнительной власти,</w:t>
            </w:r>
            <w:proofErr w:type="gramEnd"/>
          </w:p>
          <w:p w:rsidR="006B305C" w:rsidRDefault="006B305C">
            <w:pPr>
              <w:pStyle w:val="ConsPlusNormal"/>
            </w:pPr>
            <w:r>
              <w:lastRenderedPageBreak/>
              <w:t>_________________________________________________________________________</w:t>
            </w:r>
          </w:p>
          <w:p w:rsidR="006B305C" w:rsidRDefault="006B305C">
            <w:pPr>
              <w:pStyle w:val="ConsPlusNormal"/>
              <w:jc w:val="center"/>
            </w:pPr>
            <w:r>
              <w:t>или органа исполнительной власти субъекта Российской Федерации, или органа</w:t>
            </w:r>
          </w:p>
          <w:p w:rsidR="006B305C" w:rsidRDefault="006B305C">
            <w:pPr>
              <w:pStyle w:val="ConsPlusNormal"/>
            </w:pPr>
            <w:r>
              <w:t>_________________________________________________________________________</w:t>
            </w:r>
          </w:p>
          <w:p w:rsidR="006B305C" w:rsidRDefault="006B305C">
            <w:pPr>
              <w:pStyle w:val="ConsPlusNormal"/>
              <w:jc w:val="center"/>
            </w:pPr>
            <w:r>
              <w:t>местного самоуправления, осуществляющих выдачу разрешения на ввод объекта в эксплуатацию, Государственная корпорация по атомной энергии "</w:t>
            </w:r>
            <w:proofErr w:type="spellStart"/>
            <w:r>
              <w:t>Росатом</w:t>
            </w:r>
            <w:proofErr w:type="spellEnd"/>
            <w:r>
              <w:t>")</w:t>
            </w:r>
          </w:p>
          <w:p w:rsidR="006B305C" w:rsidRDefault="006B305C">
            <w:pPr>
              <w:pStyle w:val="ConsPlusNormal"/>
              <w:jc w:val="both"/>
            </w:pPr>
            <w:r>
              <w:t xml:space="preserve">в соответствии со </w:t>
            </w:r>
            <w:hyperlink r:id="rId59" w:history="1">
              <w:r>
                <w:rPr>
                  <w:color w:val="0000FF"/>
                </w:rPr>
                <w:t>статьей 55</w:t>
              </w:r>
            </w:hyperlink>
            <w: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&lt;4&gt;,</w:t>
            </w:r>
          </w:p>
          <w:p w:rsidR="006B305C" w:rsidRDefault="006B305C">
            <w:pPr>
              <w:pStyle w:val="ConsPlusNormal"/>
            </w:pPr>
            <w:r>
              <w:t>_________________________________________________________________________</w:t>
            </w:r>
          </w:p>
          <w:p w:rsidR="006B305C" w:rsidRDefault="006B305C">
            <w:pPr>
              <w:pStyle w:val="ConsPlusNormal"/>
              <w:jc w:val="center"/>
            </w:pPr>
            <w:proofErr w:type="gramStart"/>
            <w:r>
              <w:t>(наименование объекта (этапа)</w:t>
            </w:r>
            <w:proofErr w:type="gramEnd"/>
          </w:p>
          <w:p w:rsidR="006B305C" w:rsidRDefault="006B305C">
            <w:pPr>
              <w:pStyle w:val="ConsPlusNormal"/>
            </w:pPr>
            <w:r>
              <w:t>_________________________________________________________________________</w:t>
            </w:r>
          </w:p>
          <w:p w:rsidR="006B305C" w:rsidRDefault="006B305C">
            <w:pPr>
              <w:pStyle w:val="ConsPlusNormal"/>
              <w:jc w:val="center"/>
            </w:pPr>
            <w:r>
              <w:t>капитального строительства</w:t>
            </w:r>
          </w:p>
          <w:p w:rsidR="006B305C" w:rsidRDefault="006B305C">
            <w:pPr>
              <w:pStyle w:val="ConsPlusNormal"/>
            </w:pPr>
            <w:r>
              <w:t>_____________________________________________________________________ &lt;5&gt;,</w:t>
            </w:r>
          </w:p>
          <w:p w:rsidR="006B305C" w:rsidRDefault="006B305C">
            <w:pPr>
              <w:pStyle w:val="ConsPlusNormal"/>
              <w:jc w:val="center"/>
            </w:pPr>
            <w:r>
              <w:t>в соответствии с проектной документацией, кадастровый номер объекта)</w:t>
            </w:r>
          </w:p>
          <w:p w:rsidR="006B305C" w:rsidRDefault="006B305C">
            <w:pPr>
              <w:pStyle w:val="ConsPlusNormal"/>
            </w:pPr>
            <w:proofErr w:type="gramStart"/>
            <w:r>
              <w:t>расположенного</w:t>
            </w:r>
            <w:proofErr w:type="gramEnd"/>
            <w:r>
              <w:t xml:space="preserve"> по адресу:</w:t>
            </w:r>
          </w:p>
          <w:p w:rsidR="006B305C" w:rsidRDefault="006B305C">
            <w:pPr>
              <w:pStyle w:val="ConsPlusNormal"/>
            </w:pPr>
            <w:r>
              <w:t>_________________________________________________________________________</w:t>
            </w:r>
          </w:p>
          <w:p w:rsidR="006B305C" w:rsidRDefault="006B305C">
            <w:pPr>
              <w:pStyle w:val="ConsPlusNormal"/>
            </w:pPr>
            <w:proofErr w:type="gramStart"/>
            <w:r>
              <w:t>(адрес объекта капитального строительства в соответствии</w:t>
            </w:r>
            <w:proofErr w:type="gramEnd"/>
          </w:p>
          <w:p w:rsidR="006B305C" w:rsidRDefault="006B305C">
            <w:pPr>
              <w:pStyle w:val="ConsPlusNormal"/>
            </w:pPr>
            <w:r>
              <w:t>______________________________________________________________________ &lt;6&gt;</w:t>
            </w:r>
          </w:p>
          <w:p w:rsidR="006B305C" w:rsidRDefault="006B305C">
            <w:pPr>
              <w:pStyle w:val="ConsPlusNormal"/>
              <w:jc w:val="center"/>
            </w:pPr>
            <w:r>
              <w:t>с государственным адресным реестром с указанием реквизитов документов о присвоении, об изменении адреса)</w:t>
            </w:r>
          </w:p>
          <w:p w:rsidR="006B305C" w:rsidRDefault="006B305C">
            <w:pPr>
              <w:pStyle w:val="ConsPlusNormal"/>
            </w:pPr>
            <w:r>
              <w:t>на земельном участке (земельных участках) с кадастровым номером &lt;7&gt;: _________</w:t>
            </w:r>
          </w:p>
          <w:p w:rsidR="006B305C" w:rsidRDefault="006B305C">
            <w:pPr>
              <w:pStyle w:val="ConsPlusNormal"/>
            </w:pPr>
            <w:r>
              <w:t>________________________________________________________________________.</w:t>
            </w:r>
          </w:p>
          <w:p w:rsidR="006B305C" w:rsidRDefault="006B305C">
            <w:pPr>
              <w:pStyle w:val="ConsPlusNormal"/>
            </w:pPr>
            <w:r>
              <w:t>строительный адрес &lt;8&gt;: __________________________________________________</w:t>
            </w:r>
          </w:p>
          <w:p w:rsidR="006B305C" w:rsidRDefault="006B305C">
            <w:pPr>
              <w:pStyle w:val="ConsPlusNormal"/>
            </w:pPr>
            <w:r>
              <w:t>________________________________________________________________________.</w:t>
            </w:r>
          </w:p>
          <w:p w:rsidR="006B305C" w:rsidRDefault="006B305C">
            <w:pPr>
              <w:pStyle w:val="ConsPlusNormal"/>
              <w:jc w:val="both"/>
            </w:pPr>
            <w:r>
              <w:t>В отношении объекта капитального строительства выдано разрешение на строительство, N ________, дата выдачи ____________, орган, выдавший разрешение на строительство _______________. &lt;9&gt;</w:t>
            </w:r>
          </w:p>
          <w:p w:rsidR="006B305C" w:rsidRDefault="006B305C">
            <w:pPr>
              <w:pStyle w:val="ConsPlusNormal"/>
            </w:pPr>
            <w:r>
              <w:lastRenderedPageBreak/>
              <w:t>II. Сведения об объекте капитального строительства &lt;10&gt;</w:t>
            </w:r>
          </w:p>
        </w:tc>
      </w:tr>
    </w:tbl>
    <w:p w:rsidR="006B305C" w:rsidRDefault="006B3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361"/>
        <w:gridCol w:w="1587"/>
        <w:gridCol w:w="1474"/>
      </w:tblGrid>
      <w:tr w:rsidR="006B305C">
        <w:tc>
          <w:tcPr>
            <w:tcW w:w="4592" w:type="dxa"/>
          </w:tcPr>
          <w:p w:rsidR="006B305C" w:rsidRDefault="006B305C">
            <w:pPr>
              <w:pStyle w:val="ConsPlusNormal"/>
              <w:jc w:val="center"/>
            </w:pPr>
            <w:r>
              <w:t>Наименование показателя</w:t>
            </w:r>
          </w:p>
        </w:tc>
        <w:tc>
          <w:tcPr>
            <w:tcW w:w="1361" w:type="dxa"/>
          </w:tcPr>
          <w:p w:rsidR="006B305C" w:rsidRDefault="006B305C">
            <w:pPr>
              <w:pStyle w:val="ConsPlusNormal"/>
              <w:jc w:val="center"/>
            </w:pPr>
            <w:r>
              <w:t>Единица измерения</w:t>
            </w:r>
          </w:p>
        </w:tc>
        <w:tc>
          <w:tcPr>
            <w:tcW w:w="1587" w:type="dxa"/>
          </w:tcPr>
          <w:p w:rsidR="006B305C" w:rsidRDefault="006B305C">
            <w:pPr>
              <w:pStyle w:val="ConsPlusNormal"/>
              <w:jc w:val="center"/>
            </w:pPr>
            <w:r>
              <w:t>По проекту</w:t>
            </w:r>
          </w:p>
        </w:tc>
        <w:tc>
          <w:tcPr>
            <w:tcW w:w="1474" w:type="dxa"/>
          </w:tcPr>
          <w:p w:rsidR="006B305C" w:rsidRDefault="006B305C">
            <w:pPr>
              <w:pStyle w:val="ConsPlusNormal"/>
              <w:jc w:val="center"/>
            </w:pPr>
            <w:r>
              <w:t>Фактически</w:t>
            </w:r>
          </w:p>
        </w:tc>
      </w:tr>
      <w:tr w:rsidR="006B305C">
        <w:tc>
          <w:tcPr>
            <w:tcW w:w="9014" w:type="dxa"/>
            <w:gridSpan w:val="4"/>
          </w:tcPr>
          <w:p w:rsidR="006B305C" w:rsidRDefault="006B305C">
            <w:pPr>
              <w:pStyle w:val="ConsPlusNormal"/>
              <w:jc w:val="center"/>
            </w:pPr>
            <w:r>
              <w:t>1. Общие показатели вводимого в эксплуатацию объекта</w:t>
            </w:r>
          </w:p>
        </w:tc>
      </w:tr>
      <w:tr w:rsidR="006B305C">
        <w:tc>
          <w:tcPr>
            <w:tcW w:w="4592" w:type="dxa"/>
          </w:tcPr>
          <w:p w:rsidR="006B305C" w:rsidRDefault="006B305C">
            <w:pPr>
              <w:pStyle w:val="ConsPlusNormal"/>
            </w:pPr>
            <w:r>
              <w:t>Строительный объем - всего</w:t>
            </w:r>
          </w:p>
        </w:tc>
        <w:tc>
          <w:tcPr>
            <w:tcW w:w="1361" w:type="dxa"/>
          </w:tcPr>
          <w:p w:rsidR="006B305C" w:rsidRDefault="006B305C">
            <w:pPr>
              <w:pStyle w:val="ConsPlusNormal"/>
            </w:pPr>
            <w:r>
              <w:t>куб.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в том числе надземной части</w:t>
            </w:r>
          </w:p>
        </w:tc>
        <w:tc>
          <w:tcPr>
            <w:tcW w:w="1361" w:type="dxa"/>
          </w:tcPr>
          <w:p w:rsidR="006B305C" w:rsidRDefault="006B305C">
            <w:pPr>
              <w:pStyle w:val="ConsPlusNormal"/>
            </w:pPr>
            <w:r>
              <w:t>куб.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Общая площадь</w:t>
            </w:r>
          </w:p>
        </w:tc>
        <w:tc>
          <w:tcPr>
            <w:tcW w:w="1361" w:type="dxa"/>
          </w:tcPr>
          <w:p w:rsidR="006B305C" w:rsidRDefault="006B305C">
            <w:pPr>
              <w:pStyle w:val="ConsPlusNormal"/>
            </w:pPr>
            <w:r>
              <w:t>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Площадь нежилых помещений</w:t>
            </w:r>
          </w:p>
        </w:tc>
        <w:tc>
          <w:tcPr>
            <w:tcW w:w="1361" w:type="dxa"/>
          </w:tcPr>
          <w:p w:rsidR="006B305C" w:rsidRDefault="006B305C">
            <w:pPr>
              <w:pStyle w:val="ConsPlusNormal"/>
            </w:pPr>
            <w:r>
              <w:t>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Площадь встроенно-пристроенных помещений</w:t>
            </w:r>
          </w:p>
        </w:tc>
        <w:tc>
          <w:tcPr>
            <w:tcW w:w="1361" w:type="dxa"/>
          </w:tcPr>
          <w:p w:rsidR="006B305C" w:rsidRDefault="006B305C">
            <w:pPr>
              <w:pStyle w:val="ConsPlusNormal"/>
            </w:pPr>
            <w:r>
              <w:t>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Количество зданий, сооружений &lt;11&gt;</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9014" w:type="dxa"/>
            <w:gridSpan w:val="4"/>
          </w:tcPr>
          <w:p w:rsidR="006B305C" w:rsidRDefault="006B305C">
            <w:pPr>
              <w:pStyle w:val="ConsPlusNormal"/>
              <w:jc w:val="center"/>
            </w:pPr>
            <w:r>
              <w:t>2. Объекты непроизводственного назначения</w:t>
            </w:r>
          </w:p>
        </w:tc>
      </w:tr>
      <w:tr w:rsidR="006B305C">
        <w:tc>
          <w:tcPr>
            <w:tcW w:w="9014" w:type="dxa"/>
            <w:gridSpan w:val="4"/>
          </w:tcPr>
          <w:p w:rsidR="006B305C" w:rsidRDefault="006B305C">
            <w:pPr>
              <w:pStyle w:val="ConsPlusNormal"/>
            </w:pPr>
            <w:r>
              <w:t xml:space="preserve">2.1. </w:t>
            </w:r>
            <w:proofErr w:type="gramStart"/>
            <w:r>
              <w:t>Нежилые объекты (объекты здравоохранения, образования, культуры, отдыха, спорта и т.д.)</w:t>
            </w:r>
            <w:proofErr w:type="gramEnd"/>
          </w:p>
        </w:tc>
      </w:tr>
      <w:tr w:rsidR="006B305C">
        <w:tc>
          <w:tcPr>
            <w:tcW w:w="4592" w:type="dxa"/>
          </w:tcPr>
          <w:p w:rsidR="006B305C" w:rsidRDefault="006B305C">
            <w:pPr>
              <w:pStyle w:val="ConsPlusNormal"/>
            </w:pPr>
            <w:r>
              <w:t>Количество мест</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Количество помещений</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Вместимость</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Количество этажей</w:t>
            </w:r>
          </w:p>
        </w:tc>
        <w:tc>
          <w:tcPr>
            <w:tcW w:w="1361" w:type="dxa"/>
            <w:vMerge w:val="restart"/>
          </w:tcPr>
          <w:p w:rsidR="006B305C" w:rsidRDefault="006B305C">
            <w:pPr>
              <w:pStyle w:val="ConsPlusNormal"/>
            </w:pPr>
          </w:p>
        </w:tc>
        <w:tc>
          <w:tcPr>
            <w:tcW w:w="1587" w:type="dxa"/>
            <w:vMerge w:val="restart"/>
          </w:tcPr>
          <w:p w:rsidR="006B305C" w:rsidRDefault="006B305C">
            <w:pPr>
              <w:pStyle w:val="ConsPlusNormal"/>
            </w:pPr>
          </w:p>
        </w:tc>
        <w:tc>
          <w:tcPr>
            <w:tcW w:w="1474" w:type="dxa"/>
            <w:vMerge w:val="restart"/>
          </w:tcPr>
          <w:p w:rsidR="006B305C" w:rsidRDefault="006B305C">
            <w:pPr>
              <w:pStyle w:val="ConsPlusNormal"/>
            </w:pPr>
          </w:p>
        </w:tc>
      </w:tr>
      <w:tr w:rsidR="006B305C">
        <w:tc>
          <w:tcPr>
            <w:tcW w:w="4592" w:type="dxa"/>
          </w:tcPr>
          <w:p w:rsidR="006B305C" w:rsidRDefault="006B305C">
            <w:pPr>
              <w:pStyle w:val="ConsPlusNormal"/>
            </w:pPr>
            <w:r>
              <w:t xml:space="preserve">в том числе </w:t>
            </w:r>
            <w:proofErr w:type="gramStart"/>
            <w:r>
              <w:t>подземных</w:t>
            </w:r>
            <w:proofErr w:type="gramEnd"/>
          </w:p>
        </w:tc>
        <w:tc>
          <w:tcPr>
            <w:tcW w:w="1361" w:type="dxa"/>
            <w:vMerge/>
          </w:tcPr>
          <w:p w:rsidR="006B305C" w:rsidRDefault="006B305C"/>
        </w:tc>
        <w:tc>
          <w:tcPr>
            <w:tcW w:w="1587" w:type="dxa"/>
            <w:vMerge/>
          </w:tcPr>
          <w:p w:rsidR="006B305C" w:rsidRDefault="006B305C"/>
        </w:tc>
        <w:tc>
          <w:tcPr>
            <w:tcW w:w="1474" w:type="dxa"/>
            <w:vMerge/>
          </w:tcPr>
          <w:p w:rsidR="006B305C" w:rsidRDefault="006B305C"/>
        </w:tc>
      </w:tr>
      <w:tr w:rsidR="006B305C">
        <w:tc>
          <w:tcPr>
            <w:tcW w:w="4592" w:type="dxa"/>
          </w:tcPr>
          <w:p w:rsidR="006B305C" w:rsidRDefault="006B305C">
            <w:pPr>
              <w:pStyle w:val="ConsPlusNormal"/>
            </w:pPr>
            <w:r>
              <w:t>Сети и системы инженерно-технического обеспечения</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Лифты</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Эскалаторы</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Инвалидные подъемники</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Инвалидные подъемники</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фундаментов</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lastRenderedPageBreak/>
              <w:t>Материалы стен</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перекрытий</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кровли</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Иные показатели &lt;12&gt;</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9014" w:type="dxa"/>
            <w:gridSpan w:val="4"/>
          </w:tcPr>
          <w:p w:rsidR="006B305C" w:rsidRDefault="006B305C">
            <w:pPr>
              <w:pStyle w:val="ConsPlusNormal"/>
            </w:pPr>
            <w:r>
              <w:t>2.2. Объекты жилищного фонда</w:t>
            </w:r>
          </w:p>
        </w:tc>
      </w:tr>
      <w:tr w:rsidR="006B305C">
        <w:tc>
          <w:tcPr>
            <w:tcW w:w="4592" w:type="dxa"/>
          </w:tcPr>
          <w:p w:rsidR="006B305C" w:rsidRDefault="006B305C">
            <w:pPr>
              <w:pStyle w:val="ConsPlusNormal"/>
            </w:pPr>
            <w:r>
              <w:t>Общая площадь жилых помещений (за исключением балконов, лоджий, веранд и террас)</w:t>
            </w:r>
          </w:p>
        </w:tc>
        <w:tc>
          <w:tcPr>
            <w:tcW w:w="1361" w:type="dxa"/>
          </w:tcPr>
          <w:p w:rsidR="006B305C" w:rsidRDefault="006B305C">
            <w:pPr>
              <w:pStyle w:val="ConsPlusNormal"/>
            </w:pPr>
            <w:r>
              <w:t>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Общая площадь нежилых помещений, в том числе площадь общего имущества в многоквартирном доме</w:t>
            </w:r>
          </w:p>
        </w:tc>
        <w:tc>
          <w:tcPr>
            <w:tcW w:w="1361" w:type="dxa"/>
          </w:tcPr>
          <w:p w:rsidR="006B305C" w:rsidRDefault="006B305C">
            <w:pPr>
              <w:pStyle w:val="ConsPlusNormal"/>
            </w:pPr>
            <w:r>
              <w:t>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Количество этажей</w:t>
            </w:r>
          </w:p>
        </w:tc>
        <w:tc>
          <w:tcPr>
            <w:tcW w:w="1361" w:type="dxa"/>
            <w:vMerge w:val="restart"/>
          </w:tcPr>
          <w:p w:rsidR="006B305C" w:rsidRDefault="006B305C">
            <w:pPr>
              <w:pStyle w:val="ConsPlusNormal"/>
            </w:pPr>
            <w:r>
              <w:t>шт.</w:t>
            </w:r>
          </w:p>
        </w:tc>
        <w:tc>
          <w:tcPr>
            <w:tcW w:w="1587" w:type="dxa"/>
            <w:vMerge w:val="restart"/>
          </w:tcPr>
          <w:p w:rsidR="006B305C" w:rsidRDefault="006B305C">
            <w:pPr>
              <w:pStyle w:val="ConsPlusNormal"/>
            </w:pPr>
          </w:p>
        </w:tc>
        <w:tc>
          <w:tcPr>
            <w:tcW w:w="1474" w:type="dxa"/>
            <w:vMerge w:val="restart"/>
          </w:tcPr>
          <w:p w:rsidR="006B305C" w:rsidRDefault="006B305C">
            <w:pPr>
              <w:pStyle w:val="ConsPlusNormal"/>
            </w:pPr>
          </w:p>
        </w:tc>
      </w:tr>
      <w:tr w:rsidR="006B305C">
        <w:tc>
          <w:tcPr>
            <w:tcW w:w="4592" w:type="dxa"/>
          </w:tcPr>
          <w:p w:rsidR="006B305C" w:rsidRDefault="006B305C">
            <w:pPr>
              <w:pStyle w:val="ConsPlusNormal"/>
            </w:pPr>
            <w:r>
              <w:t xml:space="preserve">в том числе </w:t>
            </w:r>
            <w:proofErr w:type="gramStart"/>
            <w:r>
              <w:t>подземных</w:t>
            </w:r>
            <w:proofErr w:type="gramEnd"/>
          </w:p>
        </w:tc>
        <w:tc>
          <w:tcPr>
            <w:tcW w:w="1361" w:type="dxa"/>
            <w:vMerge/>
          </w:tcPr>
          <w:p w:rsidR="006B305C" w:rsidRDefault="006B305C"/>
        </w:tc>
        <w:tc>
          <w:tcPr>
            <w:tcW w:w="1587" w:type="dxa"/>
            <w:vMerge/>
          </w:tcPr>
          <w:p w:rsidR="006B305C" w:rsidRDefault="006B305C"/>
        </w:tc>
        <w:tc>
          <w:tcPr>
            <w:tcW w:w="1474" w:type="dxa"/>
            <w:vMerge/>
          </w:tcPr>
          <w:p w:rsidR="006B305C" w:rsidRDefault="006B305C"/>
        </w:tc>
      </w:tr>
      <w:tr w:rsidR="006B305C">
        <w:tc>
          <w:tcPr>
            <w:tcW w:w="4592" w:type="dxa"/>
          </w:tcPr>
          <w:p w:rsidR="006B305C" w:rsidRDefault="006B305C">
            <w:pPr>
              <w:pStyle w:val="ConsPlusNormal"/>
            </w:pPr>
            <w:r>
              <w:t>Количество секций</w:t>
            </w:r>
          </w:p>
        </w:tc>
        <w:tc>
          <w:tcPr>
            <w:tcW w:w="1361" w:type="dxa"/>
          </w:tcPr>
          <w:p w:rsidR="006B305C" w:rsidRDefault="006B305C">
            <w:pPr>
              <w:pStyle w:val="ConsPlusNormal"/>
            </w:pPr>
            <w:r>
              <w:t>секций</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Количество квартир/общая площадь, всего,</w:t>
            </w:r>
          </w:p>
          <w:p w:rsidR="006B305C" w:rsidRDefault="006B305C">
            <w:pPr>
              <w:pStyle w:val="ConsPlusNormal"/>
            </w:pPr>
            <w:r>
              <w:t>в том числе:</w:t>
            </w:r>
          </w:p>
        </w:tc>
        <w:tc>
          <w:tcPr>
            <w:tcW w:w="1361" w:type="dxa"/>
          </w:tcPr>
          <w:p w:rsidR="006B305C" w:rsidRDefault="006B305C">
            <w:pPr>
              <w:pStyle w:val="ConsPlusNormal"/>
            </w:pPr>
            <w:r>
              <w:t>шт./кв.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1-комнатные</w:t>
            </w:r>
          </w:p>
        </w:tc>
        <w:tc>
          <w:tcPr>
            <w:tcW w:w="1361" w:type="dxa"/>
          </w:tcPr>
          <w:p w:rsidR="006B305C" w:rsidRDefault="006B305C">
            <w:pPr>
              <w:pStyle w:val="ConsPlusNormal"/>
            </w:pPr>
            <w:r>
              <w:t>шт./кв.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2-комнатные</w:t>
            </w:r>
          </w:p>
        </w:tc>
        <w:tc>
          <w:tcPr>
            <w:tcW w:w="1361" w:type="dxa"/>
          </w:tcPr>
          <w:p w:rsidR="006B305C" w:rsidRDefault="006B305C">
            <w:pPr>
              <w:pStyle w:val="ConsPlusNormal"/>
            </w:pPr>
            <w:r>
              <w:t>шт./кв.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3-комнатные</w:t>
            </w:r>
          </w:p>
        </w:tc>
        <w:tc>
          <w:tcPr>
            <w:tcW w:w="1361" w:type="dxa"/>
          </w:tcPr>
          <w:p w:rsidR="006B305C" w:rsidRDefault="006B305C">
            <w:pPr>
              <w:pStyle w:val="ConsPlusNormal"/>
            </w:pPr>
            <w:r>
              <w:t>шт./кв.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4-комнатные</w:t>
            </w:r>
          </w:p>
        </w:tc>
        <w:tc>
          <w:tcPr>
            <w:tcW w:w="1361" w:type="dxa"/>
          </w:tcPr>
          <w:p w:rsidR="006B305C" w:rsidRDefault="006B305C">
            <w:pPr>
              <w:pStyle w:val="ConsPlusNormal"/>
            </w:pPr>
            <w:r>
              <w:t>шт./кв.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более чем 4-комнатные</w:t>
            </w:r>
          </w:p>
        </w:tc>
        <w:tc>
          <w:tcPr>
            <w:tcW w:w="1361" w:type="dxa"/>
          </w:tcPr>
          <w:p w:rsidR="006B305C" w:rsidRDefault="006B305C">
            <w:pPr>
              <w:pStyle w:val="ConsPlusNormal"/>
            </w:pPr>
            <w:r>
              <w:t>шт./кв.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Общая площадь жилых помещений (с учетом балконов, лоджий, веранд и террас)</w:t>
            </w:r>
          </w:p>
        </w:tc>
        <w:tc>
          <w:tcPr>
            <w:tcW w:w="1361" w:type="dxa"/>
          </w:tcPr>
          <w:p w:rsidR="006B305C" w:rsidRDefault="006B305C">
            <w:pPr>
              <w:pStyle w:val="ConsPlusNormal"/>
            </w:pPr>
            <w:r>
              <w:t>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Сети и системы инженерно-технического обеспечения</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Лифты</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Эскалаторы</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Инвалидные подъемники</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lastRenderedPageBreak/>
              <w:t>Материалы фундаментов</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стен</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перекрытий</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кровли</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Иные показатели &lt;12&gt;</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9014" w:type="dxa"/>
            <w:gridSpan w:val="4"/>
          </w:tcPr>
          <w:p w:rsidR="006B305C" w:rsidRDefault="006B305C">
            <w:pPr>
              <w:pStyle w:val="ConsPlusNormal"/>
              <w:jc w:val="center"/>
            </w:pPr>
            <w:r>
              <w:t>3. Объекты производственного назначения</w:t>
            </w:r>
          </w:p>
        </w:tc>
      </w:tr>
      <w:tr w:rsidR="006B305C">
        <w:tc>
          <w:tcPr>
            <w:tcW w:w="9014" w:type="dxa"/>
            <w:gridSpan w:val="4"/>
          </w:tcPr>
          <w:p w:rsidR="006B305C" w:rsidRDefault="006B305C">
            <w:pPr>
              <w:pStyle w:val="ConsPlusNormal"/>
            </w:pPr>
            <w:r>
              <w:t>Наименование объекта капитального строительства в соответствии с проектной документацией:</w:t>
            </w:r>
          </w:p>
        </w:tc>
      </w:tr>
      <w:tr w:rsidR="006B305C">
        <w:tc>
          <w:tcPr>
            <w:tcW w:w="4592" w:type="dxa"/>
          </w:tcPr>
          <w:p w:rsidR="006B305C" w:rsidRDefault="006B305C">
            <w:pPr>
              <w:pStyle w:val="ConsPlusNormal"/>
            </w:pPr>
            <w:r>
              <w:t>Тип объекта</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Мощность</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Производительность</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Сети и системы инженерно-технического обеспечения</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Лифты</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Эскалаторы</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Инвалидные подъемники</w:t>
            </w:r>
          </w:p>
        </w:tc>
        <w:tc>
          <w:tcPr>
            <w:tcW w:w="1361" w:type="dxa"/>
          </w:tcPr>
          <w:p w:rsidR="006B305C" w:rsidRDefault="006B305C">
            <w:pPr>
              <w:pStyle w:val="ConsPlusNormal"/>
            </w:pPr>
            <w:r>
              <w:t>шт.</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фундаментов</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стен</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перекрытий</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кровли</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Иные показатели &lt;12&gt;</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9014" w:type="dxa"/>
            <w:gridSpan w:val="4"/>
          </w:tcPr>
          <w:p w:rsidR="006B305C" w:rsidRDefault="006B305C">
            <w:pPr>
              <w:pStyle w:val="ConsPlusNormal"/>
              <w:jc w:val="center"/>
            </w:pPr>
            <w:r>
              <w:t>4. Линейные объекты</w:t>
            </w:r>
          </w:p>
        </w:tc>
      </w:tr>
      <w:tr w:rsidR="006B305C">
        <w:tc>
          <w:tcPr>
            <w:tcW w:w="4592" w:type="dxa"/>
          </w:tcPr>
          <w:p w:rsidR="006B305C" w:rsidRDefault="006B305C">
            <w:pPr>
              <w:pStyle w:val="ConsPlusNormal"/>
            </w:pPr>
            <w:r>
              <w:t>Категория (класс)</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Протяженность</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Мощность (пропускная способность, грузооборот, интенсивность движения)</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 xml:space="preserve">Диаметры и количество трубопроводов, характеристики </w:t>
            </w:r>
            <w:r>
              <w:lastRenderedPageBreak/>
              <w:t>материалов труб</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lastRenderedPageBreak/>
              <w:t xml:space="preserve">Тип (КЛ, </w:t>
            </w:r>
            <w:proofErr w:type="gramStart"/>
            <w:r>
              <w:t>ВЛ</w:t>
            </w:r>
            <w:proofErr w:type="gramEnd"/>
            <w:r>
              <w:t>, КВЛ), уровень напряжения линий электропередачи</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Перечень конструктивных элементов, оказывающих влияние на безопасность</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Иные показатели &lt;12&gt;</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9014" w:type="dxa"/>
            <w:gridSpan w:val="4"/>
          </w:tcPr>
          <w:p w:rsidR="006B305C" w:rsidRDefault="006B305C">
            <w:pPr>
              <w:pStyle w:val="ConsPlusNormal"/>
            </w:pPr>
            <w:r>
              <w:t>5. Соответствие требованиям энергетической эффективности и требованиям оснащенности приборами учета используемых энергетических ресурсов &lt;13&gt;</w:t>
            </w:r>
          </w:p>
        </w:tc>
      </w:tr>
      <w:tr w:rsidR="006B305C">
        <w:tc>
          <w:tcPr>
            <w:tcW w:w="4592" w:type="dxa"/>
          </w:tcPr>
          <w:p w:rsidR="006B305C" w:rsidRDefault="006B305C">
            <w:pPr>
              <w:pStyle w:val="ConsPlusNormal"/>
            </w:pPr>
            <w:r>
              <w:t xml:space="preserve">Класс </w:t>
            </w:r>
            <w:proofErr w:type="spellStart"/>
            <w:r>
              <w:t>энергоэффективности</w:t>
            </w:r>
            <w:proofErr w:type="spellEnd"/>
            <w:r>
              <w:t xml:space="preserve"> здания</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Удельный расход тепловой энергии на 1 кв. м площади</w:t>
            </w:r>
          </w:p>
        </w:tc>
        <w:tc>
          <w:tcPr>
            <w:tcW w:w="1361" w:type="dxa"/>
          </w:tcPr>
          <w:p w:rsidR="006B305C" w:rsidRDefault="006B305C">
            <w:pPr>
              <w:pStyle w:val="ConsPlusNormal"/>
            </w:pPr>
            <w:r>
              <w:t xml:space="preserve">кВт </w:t>
            </w:r>
            <w:proofErr w:type="gramStart"/>
            <w:r>
              <w:t>ч</w:t>
            </w:r>
            <w:proofErr w:type="gramEnd"/>
            <w:r>
              <w:t>/кв. м</w:t>
            </w: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Материалы утепления наружных ограждающих конструкций</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r w:rsidR="006B305C">
        <w:tc>
          <w:tcPr>
            <w:tcW w:w="4592" w:type="dxa"/>
          </w:tcPr>
          <w:p w:rsidR="006B305C" w:rsidRDefault="006B305C">
            <w:pPr>
              <w:pStyle w:val="ConsPlusNormal"/>
            </w:pPr>
            <w:r>
              <w:t>Заполнение световых проемов</w:t>
            </w:r>
          </w:p>
        </w:tc>
        <w:tc>
          <w:tcPr>
            <w:tcW w:w="1361" w:type="dxa"/>
          </w:tcPr>
          <w:p w:rsidR="006B305C" w:rsidRDefault="006B305C">
            <w:pPr>
              <w:pStyle w:val="ConsPlusNormal"/>
            </w:pPr>
          </w:p>
        </w:tc>
        <w:tc>
          <w:tcPr>
            <w:tcW w:w="1587" w:type="dxa"/>
          </w:tcPr>
          <w:p w:rsidR="006B305C" w:rsidRDefault="006B305C">
            <w:pPr>
              <w:pStyle w:val="ConsPlusNormal"/>
            </w:pPr>
          </w:p>
        </w:tc>
        <w:tc>
          <w:tcPr>
            <w:tcW w:w="1474" w:type="dxa"/>
          </w:tcPr>
          <w:p w:rsidR="006B305C" w:rsidRDefault="006B305C">
            <w:pPr>
              <w:pStyle w:val="ConsPlusNormal"/>
            </w:pPr>
          </w:p>
        </w:tc>
      </w:tr>
    </w:tbl>
    <w:p w:rsidR="006B305C" w:rsidRDefault="006B30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56"/>
        <w:gridCol w:w="1392"/>
        <w:gridCol w:w="3266"/>
      </w:tblGrid>
      <w:tr w:rsidR="006B305C">
        <w:tc>
          <w:tcPr>
            <w:tcW w:w="9014" w:type="dxa"/>
            <w:gridSpan w:val="3"/>
            <w:tcBorders>
              <w:top w:val="nil"/>
              <w:left w:val="nil"/>
              <w:bottom w:val="nil"/>
              <w:right w:val="nil"/>
            </w:tcBorders>
          </w:tcPr>
          <w:p w:rsidR="006B305C" w:rsidRDefault="006B305C">
            <w:pPr>
              <w:pStyle w:val="ConsPlusNormal"/>
            </w:pPr>
            <w:r>
              <w:t>Разрешение на ввод объекта в эксплуатацию недействительно без технического плана ______________________________________________________________________________________________________________________________________________ &lt;14&gt;.</w:t>
            </w:r>
          </w:p>
        </w:tc>
      </w:tr>
      <w:tr w:rsidR="006B305C">
        <w:tc>
          <w:tcPr>
            <w:tcW w:w="4356" w:type="dxa"/>
            <w:tcBorders>
              <w:top w:val="nil"/>
              <w:left w:val="nil"/>
              <w:bottom w:val="nil"/>
              <w:right w:val="nil"/>
            </w:tcBorders>
          </w:tcPr>
          <w:p w:rsidR="006B305C" w:rsidRDefault="006B305C">
            <w:pPr>
              <w:pStyle w:val="ConsPlusNormal"/>
              <w:jc w:val="center"/>
            </w:pPr>
            <w:r>
              <w:t>__________________________________</w:t>
            </w:r>
          </w:p>
          <w:p w:rsidR="006B305C" w:rsidRDefault="006B305C">
            <w:pPr>
              <w:pStyle w:val="ConsPlusNormal"/>
              <w:jc w:val="center"/>
            </w:pPr>
            <w:r>
              <w:t>(должность уполномоченного сотрудника органа, осуществляющего выдачу разрешения на ввод объекта в эксплуатацию)</w:t>
            </w:r>
          </w:p>
        </w:tc>
        <w:tc>
          <w:tcPr>
            <w:tcW w:w="1392" w:type="dxa"/>
            <w:tcBorders>
              <w:top w:val="nil"/>
              <w:left w:val="nil"/>
              <w:bottom w:val="nil"/>
              <w:right w:val="nil"/>
            </w:tcBorders>
          </w:tcPr>
          <w:p w:rsidR="006B305C" w:rsidRDefault="006B305C">
            <w:pPr>
              <w:pStyle w:val="ConsPlusNormal"/>
              <w:jc w:val="center"/>
            </w:pPr>
            <w:r>
              <w:t>__________</w:t>
            </w:r>
          </w:p>
          <w:p w:rsidR="006B305C" w:rsidRDefault="006B305C">
            <w:pPr>
              <w:pStyle w:val="ConsPlusNormal"/>
              <w:jc w:val="center"/>
            </w:pPr>
            <w:r>
              <w:t>(подпись)</w:t>
            </w:r>
          </w:p>
        </w:tc>
        <w:tc>
          <w:tcPr>
            <w:tcW w:w="3266" w:type="dxa"/>
            <w:tcBorders>
              <w:top w:val="nil"/>
              <w:left w:val="nil"/>
              <w:bottom w:val="nil"/>
              <w:right w:val="nil"/>
            </w:tcBorders>
          </w:tcPr>
          <w:p w:rsidR="006B305C" w:rsidRDefault="006B305C">
            <w:pPr>
              <w:pStyle w:val="ConsPlusNormal"/>
              <w:jc w:val="center"/>
            </w:pPr>
            <w:r>
              <w:t>__________________________</w:t>
            </w:r>
          </w:p>
          <w:p w:rsidR="006B305C" w:rsidRDefault="006B305C">
            <w:pPr>
              <w:pStyle w:val="ConsPlusNormal"/>
              <w:jc w:val="center"/>
            </w:pPr>
            <w:r>
              <w:t>(расшифровка подписи)</w:t>
            </w:r>
          </w:p>
        </w:tc>
      </w:tr>
      <w:tr w:rsidR="006B305C">
        <w:tc>
          <w:tcPr>
            <w:tcW w:w="9014" w:type="dxa"/>
            <w:gridSpan w:val="3"/>
            <w:tcBorders>
              <w:top w:val="nil"/>
              <w:left w:val="nil"/>
              <w:bottom w:val="nil"/>
              <w:right w:val="nil"/>
            </w:tcBorders>
          </w:tcPr>
          <w:p w:rsidR="006B305C" w:rsidRDefault="006B305C">
            <w:pPr>
              <w:pStyle w:val="ConsPlusNormal"/>
            </w:pPr>
            <w:r>
              <w:t>"__" _______________ 20__ г.</w:t>
            </w:r>
          </w:p>
        </w:tc>
      </w:tr>
      <w:tr w:rsidR="006B305C">
        <w:tc>
          <w:tcPr>
            <w:tcW w:w="9014" w:type="dxa"/>
            <w:gridSpan w:val="3"/>
            <w:tcBorders>
              <w:top w:val="nil"/>
              <w:left w:val="nil"/>
              <w:bottom w:val="nil"/>
              <w:right w:val="nil"/>
            </w:tcBorders>
          </w:tcPr>
          <w:p w:rsidR="006B305C" w:rsidRDefault="006B305C">
            <w:pPr>
              <w:pStyle w:val="ConsPlusNormal"/>
            </w:pPr>
            <w:r>
              <w:t>М.П.".</w:t>
            </w:r>
          </w:p>
        </w:tc>
      </w:tr>
    </w:tbl>
    <w:p w:rsidR="006B305C" w:rsidRDefault="006B305C">
      <w:pPr>
        <w:pStyle w:val="ConsPlusNormal"/>
        <w:jc w:val="both"/>
      </w:pPr>
    </w:p>
    <w:p w:rsidR="006B305C" w:rsidRDefault="006B305C">
      <w:pPr>
        <w:pStyle w:val="ConsPlusNormal"/>
        <w:jc w:val="both"/>
      </w:pPr>
    </w:p>
    <w:p w:rsidR="006B305C" w:rsidRDefault="006B305C">
      <w:pPr>
        <w:pStyle w:val="ConsPlusNormal"/>
        <w:pBdr>
          <w:top w:val="single" w:sz="6" w:space="0" w:color="auto"/>
        </w:pBdr>
        <w:spacing w:before="100" w:after="100"/>
        <w:jc w:val="both"/>
        <w:rPr>
          <w:sz w:val="2"/>
          <w:szCs w:val="2"/>
        </w:rPr>
      </w:pPr>
    </w:p>
    <w:p w:rsidR="00781F66" w:rsidRDefault="00781F66"/>
    <w:sectPr w:rsidR="00781F66" w:rsidSect="006F2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5C"/>
    <w:rsid w:val="00264AF1"/>
    <w:rsid w:val="006B305C"/>
    <w:rsid w:val="0078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05C"/>
    <w:pPr>
      <w:widowControl w:val="0"/>
      <w:autoSpaceDE w:val="0"/>
      <w:autoSpaceDN w:val="0"/>
      <w:spacing w:after="0" w:line="240" w:lineRule="auto"/>
    </w:pPr>
    <w:rPr>
      <w:rFonts w:ascii="Times" w:hAnsi="Times" w:cs="Times"/>
      <w:szCs w:val="20"/>
      <w:lang w:eastAsia="ru-RU"/>
    </w:rPr>
  </w:style>
  <w:style w:type="paragraph" w:customStyle="1" w:styleId="ConsPlusNonformat">
    <w:name w:val="ConsPlusNonformat"/>
    <w:rsid w:val="006B305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6B305C"/>
    <w:pPr>
      <w:widowControl w:val="0"/>
      <w:autoSpaceDE w:val="0"/>
      <w:autoSpaceDN w:val="0"/>
      <w:spacing w:after="0" w:line="240" w:lineRule="auto"/>
    </w:pPr>
    <w:rPr>
      <w:rFonts w:ascii="Times" w:hAnsi="Times" w:cs="Times"/>
      <w:b/>
      <w:szCs w:val="20"/>
      <w:lang w:eastAsia="ru-RU"/>
    </w:rPr>
  </w:style>
  <w:style w:type="paragraph" w:customStyle="1" w:styleId="ConsPlusCell">
    <w:name w:val="ConsPlusCell"/>
    <w:rsid w:val="006B305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6B305C"/>
    <w:pPr>
      <w:widowControl w:val="0"/>
      <w:autoSpaceDE w:val="0"/>
      <w:autoSpaceDN w:val="0"/>
      <w:spacing w:after="0" w:line="240" w:lineRule="auto"/>
    </w:pPr>
    <w:rPr>
      <w:rFonts w:ascii="Times" w:hAnsi="Times" w:cs="Times"/>
      <w:szCs w:val="20"/>
      <w:lang w:eastAsia="ru-RU"/>
    </w:rPr>
  </w:style>
  <w:style w:type="paragraph" w:customStyle="1" w:styleId="ConsPlusTitlePage">
    <w:name w:val="ConsPlusTitlePage"/>
    <w:rsid w:val="006B305C"/>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6B305C"/>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6B305C"/>
    <w:pPr>
      <w:widowControl w:val="0"/>
      <w:autoSpaceDE w:val="0"/>
      <w:autoSpaceDN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05C"/>
    <w:pPr>
      <w:widowControl w:val="0"/>
      <w:autoSpaceDE w:val="0"/>
      <w:autoSpaceDN w:val="0"/>
      <w:spacing w:after="0" w:line="240" w:lineRule="auto"/>
    </w:pPr>
    <w:rPr>
      <w:rFonts w:ascii="Times" w:hAnsi="Times" w:cs="Times"/>
      <w:szCs w:val="20"/>
      <w:lang w:eastAsia="ru-RU"/>
    </w:rPr>
  </w:style>
  <w:style w:type="paragraph" w:customStyle="1" w:styleId="ConsPlusNonformat">
    <w:name w:val="ConsPlusNonformat"/>
    <w:rsid w:val="006B305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6B305C"/>
    <w:pPr>
      <w:widowControl w:val="0"/>
      <w:autoSpaceDE w:val="0"/>
      <w:autoSpaceDN w:val="0"/>
      <w:spacing w:after="0" w:line="240" w:lineRule="auto"/>
    </w:pPr>
    <w:rPr>
      <w:rFonts w:ascii="Times" w:hAnsi="Times" w:cs="Times"/>
      <w:b/>
      <w:szCs w:val="20"/>
      <w:lang w:eastAsia="ru-RU"/>
    </w:rPr>
  </w:style>
  <w:style w:type="paragraph" w:customStyle="1" w:styleId="ConsPlusCell">
    <w:name w:val="ConsPlusCell"/>
    <w:rsid w:val="006B305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6B305C"/>
    <w:pPr>
      <w:widowControl w:val="0"/>
      <w:autoSpaceDE w:val="0"/>
      <w:autoSpaceDN w:val="0"/>
      <w:spacing w:after="0" w:line="240" w:lineRule="auto"/>
    </w:pPr>
    <w:rPr>
      <w:rFonts w:ascii="Times" w:hAnsi="Times" w:cs="Times"/>
      <w:szCs w:val="20"/>
      <w:lang w:eastAsia="ru-RU"/>
    </w:rPr>
  </w:style>
  <w:style w:type="paragraph" w:customStyle="1" w:styleId="ConsPlusTitlePage">
    <w:name w:val="ConsPlusTitlePage"/>
    <w:rsid w:val="006B305C"/>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6B305C"/>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6B305C"/>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1012C787FDC1C6BCE30BA8981A20D749AF9BDF4F1ED6E2F550BC485CEA9D08DF9E940498CF1556089FF24E7BD602F75E9E5EA9QEEDX" TargetMode="External"/><Relationship Id="rId18" Type="http://schemas.openxmlformats.org/officeDocument/2006/relationships/hyperlink" Target="consultantplus://offline/ref=481012C787FDC1C6BCE30BA8981A20D749AE98DD4A13D6E2F550BC485CEA9D08DF9E940292C5490C189BBB197ECA0AEC409940A9EDD5QCE2X" TargetMode="External"/><Relationship Id="rId26" Type="http://schemas.openxmlformats.org/officeDocument/2006/relationships/hyperlink" Target="consultantplus://offline/ref=481012C787FDC1C6BCE30BA8981A20D749AE98DD4918D6E2F550BC485CEA9D08DF9E940398C6460C189BBB197ECA0AEC409940A9EDD5QCE2X" TargetMode="External"/><Relationship Id="rId39" Type="http://schemas.openxmlformats.org/officeDocument/2006/relationships/hyperlink" Target="consultantplus://offline/ref=481012C787FDC1C6BCE30BA8981A20D749AF9BDF4F1ED6E2F550BC485CEA9D08DF9E94019BC442024EC1AB1D379D0FF048825EAEF3D5C281Q3E3X" TargetMode="External"/><Relationship Id="rId21" Type="http://schemas.openxmlformats.org/officeDocument/2006/relationships/hyperlink" Target="consultantplus://offline/ref=481012C787FDC1C6BCE30BA8981A20D749AE98DD4A13D6E2F550BC485CEA9D08DF9E94039AC5490C189BBB197ECA0AEC409940A9EDD5QCE2X" TargetMode="External"/><Relationship Id="rId34" Type="http://schemas.openxmlformats.org/officeDocument/2006/relationships/hyperlink" Target="consultantplus://offline/ref=481012C787FDC1C6BCE30BA8981A20D749AF9BDF4F1ED6E2F550BC485CEA9D08DF9E94019BC4420248C1AB1D379D0FF048825EAEF3D5C281Q3E3X" TargetMode="External"/><Relationship Id="rId42" Type="http://schemas.openxmlformats.org/officeDocument/2006/relationships/hyperlink" Target="consultantplus://offline/ref=481012C787FDC1C6BCE30BA8981A20D749AE9ADD491BD6E2F550BC485CEA9D08CD9ECC0D99CC5F0749D4FD4C71QCE8X" TargetMode="External"/><Relationship Id="rId47" Type="http://schemas.openxmlformats.org/officeDocument/2006/relationships/hyperlink" Target="consultantplus://offline/ref=481012C787FDC1C6BCE30BA8981A20D748A999D74C1CD6E2F550BC485CEA9D08CD9ECC0D99CC5F0749D4FD4C71QCE8X" TargetMode="External"/><Relationship Id="rId50" Type="http://schemas.openxmlformats.org/officeDocument/2006/relationships/hyperlink" Target="consultantplus://offline/ref=481012C787FDC1C6BCE30BA8981A20D74BA290DA4E1DD6E2F550BC485CEA9D08CD9ECC0D99CC5F0749D4FD4C71QCE8X" TargetMode="External"/><Relationship Id="rId55" Type="http://schemas.openxmlformats.org/officeDocument/2006/relationships/hyperlink" Target="consultantplus://offline/ref=481012C787FDC1C6BCE315A58E767ED84AA0C7D24D18DEBCAC04BA1F03BA9B5D9FDE9254CA80140A4EC2E14C76D600F242Q9ECX" TargetMode="External"/><Relationship Id="rId7" Type="http://schemas.openxmlformats.org/officeDocument/2006/relationships/hyperlink" Target="consultantplus://offline/ref=481012C787FDC1C6BCE315A58E767ED84AA0C7D24D1EDFB3A900BA1F03BA9B5D9FDE9254D8804C064CC8FD4F74C356A304C953A9E5C9C2862D3BA3AAQEE4X" TargetMode="External"/><Relationship Id="rId2" Type="http://schemas.microsoft.com/office/2007/relationships/stylesWithEffects" Target="stylesWithEffects.xml"/><Relationship Id="rId16" Type="http://schemas.openxmlformats.org/officeDocument/2006/relationships/hyperlink" Target="consultantplus://offline/ref=481012C787FDC1C6BCE30BA8981A20D749AE98DD4A13D6E2F550BC485CEA9D08DF9E94019BC4490E4FC1AB1D379D0FF048825EAEF3D5C281Q3E3X" TargetMode="External"/><Relationship Id="rId20" Type="http://schemas.openxmlformats.org/officeDocument/2006/relationships/hyperlink" Target="consultantplus://offline/ref=481012C787FDC1C6BCE30BA8981A20D749AE98DD4A13D6E2F550BC485CEA9D08DF9E94019CC54A531D8EAA4171C01CF245825CABEFQDE7X" TargetMode="External"/><Relationship Id="rId29" Type="http://schemas.openxmlformats.org/officeDocument/2006/relationships/hyperlink" Target="consultantplus://offline/ref=481012C787FDC1C6BCE30BA8981A20D749AF9BDF4F1ED6E2F550BC485CEA9D08DF9E94019BC4420248C1AB1D379D0FF048825EAEF3D5C281Q3E3X" TargetMode="External"/><Relationship Id="rId41" Type="http://schemas.openxmlformats.org/officeDocument/2006/relationships/hyperlink" Target="consultantplus://offline/ref=481012C787FDC1C6BCE30BA8981A20D749A99ED9441BD6E2F550BC485CEA9D08CD9ECC0D99CC5F0749D4FD4C71QCE8X" TargetMode="External"/><Relationship Id="rId54" Type="http://schemas.openxmlformats.org/officeDocument/2006/relationships/hyperlink" Target="consultantplus://offline/ref=481012C787FDC1C6BCE30BA8981A20D748A398D94F19D6E2F550BC485CEA9D08CD9ECC0D99CC5F0749D4FD4C71QCE8X" TargetMode="External"/><Relationship Id="rId1" Type="http://schemas.openxmlformats.org/officeDocument/2006/relationships/styles" Target="styles.xml"/><Relationship Id="rId6" Type="http://schemas.openxmlformats.org/officeDocument/2006/relationships/hyperlink" Target="consultantplus://offline/ref=481012C787FDC1C6BCE30BA8981A20D749AE9ADD491BD6E2F550BC485CEA9D08DF9E94019BC5430249C1AB1D379D0FF048825EAEF3D5C281Q3E3X" TargetMode="External"/><Relationship Id="rId11" Type="http://schemas.openxmlformats.org/officeDocument/2006/relationships/hyperlink" Target="consultantplus://offline/ref=481012C787FDC1C6BCE30BA8981A20D749AE98DD4A13D6E2F550BC485CEA9D08DF9E94019CC54A531D8EAA4171C01CF245825CABEFQDE7X" TargetMode="External"/><Relationship Id="rId24" Type="http://schemas.openxmlformats.org/officeDocument/2006/relationships/hyperlink" Target="consultantplus://offline/ref=481012C787FDC1C6BCE30BA8981A20D748A398D94F19D6E2F550BC485CEA9D08DF9E94019BC441064DC1AB1D379D0FF048825EAEF3D5C281Q3E3X" TargetMode="External"/><Relationship Id="rId32" Type="http://schemas.openxmlformats.org/officeDocument/2006/relationships/hyperlink" Target="consultantplus://offline/ref=481012C787FDC1C6BCE30BA8981A20D749AF9BDF4F1ED6E2F550BC485CEA9D08DF9E94019BC4420248C1AB1D379D0FF048825EAEF3D5C281Q3E3X" TargetMode="External"/><Relationship Id="rId37" Type="http://schemas.openxmlformats.org/officeDocument/2006/relationships/hyperlink" Target="consultantplus://offline/ref=481012C787FDC1C6BCE30BA8981A20D749AF9BDF4F1ED6E2F550BC485CEA9D08DF9E94019BC442024EC1AB1D379D0FF048825EAEF3D5C281Q3E3X" TargetMode="External"/><Relationship Id="rId40" Type="http://schemas.openxmlformats.org/officeDocument/2006/relationships/hyperlink" Target="consultantplus://offline/ref=481012C787FDC1C6BCE30BA8981A20D749AE98DD4A13D6E2F550BC485CEA9D08CD9ECC0D99CC5F0749D4FD4C71QCE8X" TargetMode="External"/><Relationship Id="rId45" Type="http://schemas.openxmlformats.org/officeDocument/2006/relationships/hyperlink" Target="consultantplus://offline/ref=481012C787FDC1C6BCE30BA8981A20D74BAA9EDC4B1BD6E2F550BC485CEA9D08CD9ECC0D99CC5F0749D4FD4C71QCE8X" TargetMode="External"/><Relationship Id="rId53" Type="http://schemas.openxmlformats.org/officeDocument/2006/relationships/hyperlink" Target="consultantplus://offline/ref=481012C787FDC1C6BCE30BA8981A20D749AA98D84B1CD6E2F550BC485CEA9D08CD9ECC0D99CC5F0749D4FD4C71QCE8X" TargetMode="External"/><Relationship Id="rId58" Type="http://schemas.openxmlformats.org/officeDocument/2006/relationships/hyperlink" Target="consultantplus://offline/ref=481012C787FDC1C6BCE315A58E767ED84AA0C7D24D1EDCB2AF05BA1F03BA9B5D9FDE9254CA80140A4EC2E14C76D600F242Q9ECX" TargetMode="External"/><Relationship Id="rId5" Type="http://schemas.openxmlformats.org/officeDocument/2006/relationships/hyperlink" Target="consultantplus://offline/ref=481012C787FDC1C6BCE30BA8981A20D749AE98DD4A13D6E2F550BC485CEA9D08DF9E94019BC4410F4BC1AB1D379D0FF048825EAEF3D5C281Q3E3X" TargetMode="External"/><Relationship Id="rId15" Type="http://schemas.openxmlformats.org/officeDocument/2006/relationships/hyperlink" Target="consultantplus://offline/ref=481012C787FDC1C6BCE30BA8981A20D749AE98DD4A13D6E2F550BC485CEA9D08DF9E94029CCC4A531D8EAA4171C01CF245825CABEFQDE7X" TargetMode="External"/><Relationship Id="rId23" Type="http://schemas.openxmlformats.org/officeDocument/2006/relationships/hyperlink" Target="consultantplus://offline/ref=481012C787FDC1C6BCE30BA8981A20D748A999D74C1CD6E2F550BC485CEA9D08CD9ECC0D99CC5F0749D4FD4C71QCE8X" TargetMode="External"/><Relationship Id="rId28" Type="http://schemas.openxmlformats.org/officeDocument/2006/relationships/hyperlink" Target="consultantplus://offline/ref=481012C787FDC1C6BCE30BA8981A20D749AF9BDF4F1ED6E2F550BC485CEA9D08DF9E94019BC4420248C1AB1D379D0FF048825EAEF3D5C281Q3E3X" TargetMode="External"/><Relationship Id="rId36" Type="http://schemas.openxmlformats.org/officeDocument/2006/relationships/hyperlink" Target="consultantplus://offline/ref=481012C787FDC1C6BCE30BA8981A20D749AF9BDF4F1ED6E2F550BC485CEA9D08DF9E94019BC442024EC1AB1D379D0FF048825EAEF3D5C281Q3E3X" TargetMode="External"/><Relationship Id="rId49" Type="http://schemas.openxmlformats.org/officeDocument/2006/relationships/hyperlink" Target="consultantplus://offline/ref=481012C787FDC1C6BCE30BA8981A20D749AA9DD74E1AD6E2F550BC485CEA9D08CD9ECC0D99CC5F0749D4FD4C71QCE8X" TargetMode="External"/><Relationship Id="rId57" Type="http://schemas.openxmlformats.org/officeDocument/2006/relationships/hyperlink" Target="consultantplus://offline/ref=481012C787FDC1C6BCE30BA8981A20D74BAC9ED64B18D6E2F550BC485CEA9D08CD9ECC0D99CC5F0749D4FD4C71QCE8X" TargetMode="External"/><Relationship Id="rId61" Type="http://schemas.openxmlformats.org/officeDocument/2006/relationships/theme" Target="theme/theme1.xml"/><Relationship Id="rId10" Type="http://schemas.openxmlformats.org/officeDocument/2006/relationships/hyperlink" Target="consultantplus://offline/ref=481012C787FDC1C6BCE30BA8981A20D749A899DD4B1AD6E2F550BC485CEA9D08CD9ECC0D99CC5F0749D4FD4C71QCE8X" TargetMode="External"/><Relationship Id="rId19" Type="http://schemas.openxmlformats.org/officeDocument/2006/relationships/hyperlink" Target="consultantplus://offline/ref=481012C787FDC1C6BCE30BA8981A20D749AE98DD4A13D6E2F550BC485CEA9D08DF9E94039BC4450C189BBB197ECA0AEC409940A9EDD5QCE2X" TargetMode="External"/><Relationship Id="rId31" Type="http://schemas.openxmlformats.org/officeDocument/2006/relationships/hyperlink" Target="consultantplus://offline/ref=481012C787FDC1C6BCE30BA8981A20D749AF9BDF4F1ED6E2F550BC485CEA9D08DF9E94019BC4420248C1AB1D379D0FF048825EAEF3D5C281Q3E3X" TargetMode="External"/><Relationship Id="rId44" Type="http://schemas.openxmlformats.org/officeDocument/2006/relationships/hyperlink" Target="consultantplus://offline/ref=481012C787FDC1C6BCE30BA8981A20D749A899DF4B12D6E2F550BC485CEA9D08CD9ECC0D99CC5F0749D4FD4C71QCE8X" TargetMode="External"/><Relationship Id="rId52" Type="http://schemas.openxmlformats.org/officeDocument/2006/relationships/hyperlink" Target="consultantplus://offline/ref=481012C787FDC1C6BCE30BA8981A20D749AF9CDE4C1BD6E2F550BC485CEA9D08CD9ECC0D99CC5F0749D4FD4C71QCE8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1012C787FDC1C6BCE30BA8981A20D749AE98DD4E1CD6E2F550BC485CEA9D08CD9ECC0D99CC5F0749D4FD4C71QCE8X" TargetMode="External"/><Relationship Id="rId14" Type="http://schemas.openxmlformats.org/officeDocument/2006/relationships/hyperlink" Target="consultantplus://offline/ref=481012C787FDC1C6BCE30BA8981A20D749AF9BDF4F1ED6E2F550BC485CEA9D08DF9E94029AC64A531D8EAA4171C01CF245825CABEFQDE7X" TargetMode="External"/><Relationship Id="rId22" Type="http://schemas.openxmlformats.org/officeDocument/2006/relationships/hyperlink" Target="consultantplus://offline/ref=481012C787FDC1C6BCE30BA8981A20D749AE98DD4A13D6E2F550BC485CEA9D08DF9E94029DC1430C189BBB197ECA0AEC409940A9EDD5QCE2X" TargetMode="External"/><Relationship Id="rId27" Type="http://schemas.openxmlformats.org/officeDocument/2006/relationships/hyperlink" Target="consultantplus://offline/ref=481012C787FDC1C6BCE30BA8981A20D749AF9BDF4F1ED6E2F550BC485CEA9D08DF9E94029FC04A531D8EAA4171C01CF245825CABEFQDE7X" TargetMode="External"/><Relationship Id="rId30" Type="http://schemas.openxmlformats.org/officeDocument/2006/relationships/hyperlink" Target="consultantplus://offline/ref=481012C787FDC1C6BCE30BA8981A20D749AF9BDF4F1ED6E2F550BC485CEA9D08DF9E94019BC442024EC1AB1D379D0FF048825EAEF3D5C281Q3E3X" TargetMode="External"/><Relationship Id="rId35" Type="http://schemas.openxmlformats.org/officeDocument/2006/relationships/hyperlink" Target="consultantplus://offline/ref=481012C787FDC1C6BCE30BA8981A20D749AF9BDF4F1ED6E2F550BC485CEA9D08DF9E94019BC442024EC1AB1D379D0FF048825EAEF3D5C281Q3E3X" TargetMode="External"/><Relationship Id="rId43" Type="http://schemas.openxmlformats.org/officeDocument/2006/relationships/hyperlink" Target="consultantplus://offline/ref=481012C787FDC1C6BCE30BA8981A20D749AF91DF4D1CD6E2F550BC485CEA9D08CD9ECC0D99CC5F0749D4FD4C71QCE8X" TargetMode="External"/><Relationship Id="rId48" Type="http://schemas.openxmlformats.org/officeDocument/2006/relationships/hyperlink" Target="consultantplus://offline/ref=481012C787FDC1C6BCE30BA8981A20D749AF98DC4E19D6E2F550BC485CEA9D08CD9ECC0D99CC5F0749D4FD4C71QCE8X" TargetMode="External"/><Relationship Id="rId56" Type="http://schemas.openxmlformats.org/officeDocument/2006/relationships/hyperlink" Target="consultantplus://offline/ref=481012C787FDC1C6BCE30BA8981A20D749AA99D9451ED6E2F550BC485CEA9D08CD9ECC0D99CC5F0749D4FD4C71QCE8X" TargetMode="External"/><Relationship Id="rId8" Type="http://schemas.openxmlformats.org/officeDocument/2006/relationships/hyperlink" Target="consultantplus://offline/ref=481012C787FDC1C6BCE30BA8981A20D749AE98DD4A13D6E2F550BC485CEA9D08CD9ECC0D99CC5F0749D4FD4C71QCE8X" TargetMode="External"/><Relationship Id="rId51" Type="http://schemas.openxmlformats.org/officeDocument/2006/relationships/hyperlink" Target="consultantplus://offline/ref=481012C787FDC1C6BCE30BA8981A20D749AB9CD8491AD6E2F550BC485CEA9D08CD9ECC0D99CC5F0749D4FD4C71QCE8X" TargetMode="External"/><Relationship Id="rId3" Type="http://schemas.openxmlformats.org/officeDocument/2006/relationships/settings" Target="settings.xml"/><Relationship Id="rId12" Type="http://schemas.openxmlformats.org/officeDocument/2006/relationships/hyperlink" Target="consultantplus://offline/ref=481012C787FDC1C6BCE30BA8981A20D749AE98DD4A13D6E2F550BC485CEA9D08DF9E94029FC6470C189BBB197ECA0AEC409940A9EDD5QCE2X" TargetMode="External"/><Relationship Id="rId17" Type="http://schemas.openxmlformats.org/officeDocument/2006/relationships/hyperlink" Target="consultantplus://offline/ref=481012C787FDC1C6BCE30BA8981A20D749AE98DD4A13D6E2F550BC485CEA9D08DF9E94029EC7470C189BBB197ECA0AEC409940A9EDD5QCE2X" TargetMode="External"/><Relationship Id="rId25" Type="http://schemas.openxmlformats.org/officeDocument/2006/relationships/hyperlink" Target="consultantplus://offline/ref=481012C787FDC1C6BCE30BA8981A20D748A999D74C1CD6E2F550BC485CEA9D08CD9ECC0D99CC5F0749D4FD4C71QCE8X" TargetMode="External"/><Relationship Id="rId33" Type="http://schemas.openxmlformats.org/officeDocument/2006/relationships/hyperlink" Target="consultantplus://offline/ref=481012C787FDC1C6BCE30BA8981A20D749AF9BDF4F1ED6E2F550BC485CEA9D08DF9E940292C44A531D8EAA4171C01CF245825CABEFQDE7X" TargetMode="External"/><Relationship Id="rId38" Type="http://schemas.openxmlformats.org/officeDocument/2006/relationships/hyperlink" Target="consultantplus://offline/ref=481012C787FDC1C6BCE30BA8981A20D749AE98DD4A13D6E2F550BC485CEA9D08DF9E94019BC549064AC1AB1D379D0FF048825EAEF3D5C281Q3E3X" TargetMode="External"/><Relationship Id="rId46" Type="http://schemas.openxmlformats.org/officeDocument/2006/relationships/hyperlink" Target="consultantplus://offline/ref=481012C787FDC1C6BCE30BA8981A20D749AF9BDF4F1ED6E2F550BC485CEA9D08CD9ECC0D99CC5F0749D4FD4C71QCE8X" TargetMode="External"/><Relationship Id="rId59" Type="http://schemas.openxmlformats.org/officeDocument/2006/relationships/hyperlink" Target="consultantplus://offline/ref=481012C787FDC1C6BCE30BA8981A20D749AE98DD4A13D6E2F550BC485CEA9D08DF9E94019BC4490F4CC1AB1D379D0FF048825EAEF3D5C281Q3E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14779</Words>
  <Characters>84244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ПоповаМВ</dc:creator>
  <cp:lastModifiedBy>ПоповаМВ</cp:lastModifiedBy>
  <cp:revision>2</cp:revision>
  <dcterms:created xsi:type="dcterms:W3CDTF">2020-05-27T23:09:00Z</dcterms:created>
  <dcterms:modified xsi:type="dcterms:W3CDTF">2020-05-27T23:09:00Z</dcterms:modified>
</cp:coreProperties>
</file>