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50" w:rsidRDefault="00065050" w:rsidP="00CE3AE9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</w:p>
    <w:p w:rsidR="00BA20CB" w:rsidRDefault="00BA20CB" w:rsidP="00CE3AE9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ПОЯСНИТЕЛЬНАЯ ЗАПИСКА</w:t>
      </w:r>
    </w:p>
    <w:p w:rsidR="00DC3F39" w:rsidRPr="000918EA" w:rsidRDefault="00A62A79" w:rsidP="000918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0918EA">
        <w:rPr>
          <w:rFonts w:ascii="Times New Roman" w:hAnsi="Times New Roman" w:cs="Times New Roman"/>
          <w:i/>
          <w:sz w:val="26"/>
          <w:szCs w:val="26"/>
        </w:rPr>
        <w:t xml:space="preserve">К </w:t>
      </w:r>
      <w:r w:rsidR="00DC3F39" w:rsidRPr="000918EA">
        <w:rPr>
          <w:rFonts w:ascii="Times New Roman" w:hAnsi="Times New Roman" w:cs="Times New Roman"/>
          <w:i/>
          <w:sz w:val="26"/>
          <w:szCs w:val="26"/>
        </w:rPr>
        <w:t xml:space="preserve">внесению изменений </w:t>
      </w:r>
      <w:r w:rsidR="009D1BD1" w:rsidRPr="000918EA">
        <w:rPr>
          <w:rFonts w:ascii="Times New Roman" w:hAnsi="Times New Roman" w:cs="Times New Roman"/>
          <w:i/>
          <w:sz w:val="26"/>
          <w:szCs w:val="26"/>
        </w:rPr>
        <w:t>в постановление администрации городского округа Большой Камень от 25 декабря 2015  № 1840 «Об утверждении базового норматива затрат на оказание муниципальной услуги в сфере образования, применяемого при расчете объема финансового обеспечения выполнения муниципального задания муниципальными учреждениями городского округа Большой Камень на очередной год и на плановый период»</w:t>
      </w:r>
      <w:r w:rsidR="00186F85" w:rsidRPr="000918EA">
        <w:rPr>
          <w:rFonts w:ascii="Times New Roman" w:hAnsi="Times New Roman" w:cs="Times New Roman"/>
          <w:bCs/>
          <w:i/>
          <w:sz w:val="26"/>
          <w:szCs w:val="26"/>
        </w:rPr>
        <w:t>:</w:t>
      </w:r>
    </w:p>
    <w:p w:rsidR="0052617B" w:rsidRDefault="0052617B" w:rsidP="00F7302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0918EA" w:rsidRDefault="000918EA" w:rsidP="000918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8EA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 w:rsidRPr="000918EA">
        <w:rPr>
          <w:rFonts w:ascii="Times New Roman" w:hAnsi="Times New Roman" w:cs="Times New Roman"/>
          <w:bCs/>
          <w:sz w:val="26"/>
          <w:szCs w:val="26"/>
        </w:rPr>
        <w:t xml:space="preserve"> п. 2.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0918EA">
        <w:rPr>
          <w:rFonts w:ascii="Times New Roman" w:hAnsi="Times New Roman" w:cs="Times New Roman"/>
          <w:bCs/>
          <w:sz w:val="26"/>
          <w:szCs w:val="26"/>
        </w:rPr>
        <w:t xml:space="preserve"> Положения о формировании муниципального задания на оказание муниципальных услуг (выполнения работ) в отношении муниципальных учреждений и финансового обеспечения муниципального задания, утвержденного постановлением администрации городского округа Большой Камень от 12 августа 2015 № 1265 управление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0918EA">
        <w:rPr>
          <w:rFonts w:ascii="Times New Roman" w:hAnsi="Times New Roman" w:cs="Times New Roman"/>
          <w:bCs/>
          <w:sz w:val="26"/>
          <w:szCs w:val="26"/>
        </w:rPr>
        <w:t xml:space="preserve"> образования администрации городского округа Большой Камень </w:t>
      </w:r>
      <w:r>
        <w:rPr>
          <w:rFonts w:ascii="Times New Roman" w:hAnsi="Times New Roman" w:cs="Times New Roman"/>
          <w:bCs/>
          <w:sz w:val="26"/>
          <w:szCs w:val="26"/>
        </w:rPr>
        <w:t>произведён расчет базового норматива затрат исходя из затрат, необходимых для оказания муниципальной услуги</w:t>
      </w:r>
      <w:r w:rsidRPr="000918EA">
        <w:rPr>
          <w:rFonts w:ascii="Times New Roman" w:hAnsi="Times New Roman" w:cs="Times New Roman"/>
          <w:bCs/>
          <w:sz w:val="26"/>
          <w:szCs w:val="26"/>
        </w:rPr>
        <w:t xml:space="preserve"> в 202</w:t>
      </w:r>
      <w:r w:rsidR="00453841">
        <w:rPr>
          <w:rFonts w:ascii="Times New Roman" w:hAnsi="Times New Roman" w:cs="Times New Roman"/>
          <w:bCs/>
          <w:sz w:val="26"/>
          <w:szCs w:val="26"/>
        </w:rPr>
        <w:t>5</w:t>
      </w:r>
      <w:r w:rsidRPr="000918EA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proofErr w:type="gramEnd"/>
      <w:r w:rsidRPr="000918E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на</w:t>
      </w:r>
      <w:r w:rsidRPr="000918EA">
        <w:rPr>
          <w:rFonts w:ascii="Times New Roman" w:hAnsi="Times New Roman" w:cs="Times New Roman"/>
          <w:bCs/>
          <w:sz w:val="26"/>
          <w:szCs w:val="26"/>
        </w:rPr>
        <w:t xml:space="preserve"> реализаци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0918EA">
        <w:rPr>
          <w:rFonts w:ascii="Times New Roman" w:hAnsi="Times New Roman" w:cs="Times New Roman"/>
          <w:bCs/>
          <w:sz w:val="26"/>
          <w:szCs w:val="26"/>
        </w:rPr>
        <w:t xml:space="preserve"> основных общеобразовательных программ начального общего, основного общего, среднего общего образования реализации, </w:t>
      </w:r>
      <w:r>
        <w:rPr>
          <w:rFonts w:ascii="Times New Roman" w:hAnsi="Times New Roman" w:cs="Times New Roman"/>
          <w:bCs/>
          <w:sz w:val="26"/>
          <w:szCs w:val="26"/>
        </w:rPr>
        <w:t>на</w:t>
      </w:r>
      <w:r w:rsidRPr="000918EA">
        <w:rPr>
          <w:rFonts w:ascii="Times New Roman" w:hAnsi="Times New Roman" w:cs="Times New Roman"/>
          <w:bCs/>
          <w:sz w:val="26"/>
          <w:szCs w:val="26"/>
        </w:rPr>
        <w:t xml:space="preserve"> реализаци</w:t>
      </w:r>
      <w:r>
        <w:rPr>
          <w:rFonts w:ascii="Times New Roman" w:hAnsi="Times New Roman" w:cs="Times New Roman"/>
          <w:bCs/>
          <w:sz w:val="26"/>
          <w:szCs w:val="26"/>
        </w:rPr>
        <w:t xml:space="preserve">ю </w:t>
      </w:r>
      <w:r w:rsidRPr="000918EA">
        <w:rPr>
          <w:rFonts w:ascii="Times New Roman" w:hAnsi="Times New Roman" w:cs="Times New Roman"/>
          <w:bCs/>
          <w:sz w:val="26"/>
          <w:szCs w:val="26"/>
        </w:rPr>
        <w:t xml:space="preserve">основных общеобразовательных программ дошкольного образования, </w:t>
      </w:r>
      <w:r>
        <w:rPr>
          <w:rFonts w:ascii="Times New Roman" w:hAnsi="Times New Roman" w:cs="Times New Roman"/>
          <w:bCs/>
          <w:sz w:val="26"/>
          <w:szCs w:val="26"/>
        </w:rPr>
        <w:t xml:space="preserve">и на </w:t>
      </w:r>
      <w:r w:rsidRPr="000918EA">
        <w:rPr>
          <w:rFonts w:ascii="Times New Roman" w:hAnsi="Times New Roman" w:cs="Times New Roman"/>
          <w:bCs/>
          <w:sz w:val="26"/>
          <w:szCs w:val="26"/>
        </w:rPr>
        <w:t xml:space="preserve"> реализаци</w:t>
      </w:r>
      <w:r>
        <w:rPr>
          <w:rFonts w:ascii="Times New Roman" w:hAnsi="Times New Roman" w:cs="Times New Roman"/>
          <w:bCs/>
          <w:sz w:val="26"/>
          <w:szCs w:val="26"/>
        </w:rPr>
        <w:t>ю</w:t>
      </w:r>
      <w:r w:rsidRPr="000918EA">
        <w:rPr>
          <w:rFonts w:ascii="Times New Roman" w:hAnsi="Times New Roman" w:cs="Times New Roman"/>
          <w:bCs/>
          <w:sz w:val="26"/>
          <w:szCs w:val="26"/>
        </w:rPr>
        <w:t xml:space="preserve"> дополнительных общеразвивающих программ</w:t>
      </w:r>
      <w:r>
        <w:rPr>
          <w:rFonts w:ascii="Times New Roman" w:hAnsi="Times New Roman" w:cs="Times New Roman"/>
          <w:bCs/>
          <w:sz w:val="26"/>
          <w:szCs w:val="26"/>
        </w:rPr>
        <w:t>, согласно приложению.</w:t>
      </w:r>
    </w:p>
    <w:p w:rsidR="00DA5204" w:rsidRDefault="00DA5204" w:rsidP="000918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5204">
        <w:rPr>
          <w:rFonts w:ascii="Times New Roman" w:hAnsi="Times New Roman" w:cs="Times New Roman"/>
          <w:bCs/>
          <w:sz w:val="26"/>
          <w:szCs w:val="26"/>
        </w:rPr>
        <w:t>Экономическая оценка нормативов затрат на оказание муниципальных услуг (выполнение работ) муниципальными учреждениями в полномочиях управления экономики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городского округа Большой Камень и неоднократно им согласовано. Заключение от управления финансов администрации городского округа Большой Камень согласно нормативным актам не требуется. </w:t>
      </w:r>
      <w:proofErr w:type="gramStart"/>
      <w:r w:rsidR="00A115C9">
        <w:rPr>
          <w:rFonts w:ascii="Times New Roman" w:hAnsi="Times New Roman" w:cs="Times New Roman"/>
          <w:bCs/>
          <w:sz w:val="26"/>
          <w:szCs w:val="26"/>
        </w:rPr>
        <w:t>Замечания,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115C9">
        <w:rPr>
          <w:rFonts w:ascii="Times New Roman" w:hAnsi="Times New Roman" w:cs="Times New Roman"/>
          <w:bCs/>
          <w:sz w:val="26"/>
          <w:szCs w:val="26"/>
        </w:rPr>
        <w:t>полученные от управления финансов администрации городского округа Большой Камень не влияют</w:t>
      </w:r>
      <w:proofErr w:type="gramEnd"/>
      <w:r w:rsidR="00A115C9">
        <w:rPr>
          <w:rFonts w:ascii="Times New Roman" w:hAnsi="Times New Roman" w:cs="Times New Roman"/>
          <w:bCs/>
          <w:sz w:val="26"/>
          <w:szCs w:val="26"/>
        </w:rPr>
        <w:t xml:space="preserve"> на предоставленные расчеты.</w:t>
      </w:r>
    </w:p>
    <w:p w:rsidR="00DA5204" w:rsidRDefault="00DA5204" w:rsidP="00DA52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Вместе с тем, при расчете учтены замечания, согласно справке о результатах проверки</w:t>
      </w:r>
      <w:r w:rsidR="00A115C9">
        <w:rPr>
          <w:rFonts w:ascii="Times New Roman" w:hAnsi="Times New Roman" w:cs="Times New Roman"/>
          <w:bCs/>
          <w:sz w:val="26"/>
          <w:szCs w:val="26"/>
        </w:rPr>
        <w:t xml:space="preserve"> (на основании поручения Губернатора Приморского края и приказа министерства финансов Приморского края)</w:t>
      </w:r>
      <w:r>
        <w:rPr>
          <w:rFonts w:ascii="Times New Roman" w:hAnsi="Times New Roman" w:cs="Times New Roman"/>
          <w:bCs/>
          <w:sz w:val="26"/>
          <w:szCs w:val="26"/>
        </w:rPr>
        <w:t xml:space="preserve"> финансового обеспечения выполнения муниципального задания на оказание муниципальных услуг муниципальными учреждениями в сфере образования городского округа Большой Камень Приморского края от 06.12.2024 года (прилагается).</w:t>
      </w:r>
      <w:r w:rsidR="00F35BB8">
        <w:rPr>
          <w:rFonts w:ascii="Times New Roman" w:hAnsi="Times New Roman" w:cs="Times New Roman"/>
          <w:bCs/>
          <w:sz w:val="26"/>
          <w:szCs w:val="26"/>
        </w:rPr>
        <w:t xml:space="preserve"> После устранения замечаний (согласно  справке) расчет </w:t>
      </w:r>
      <w:r w:rsidR="00F35BB8">
        <w:rPr>
          <w:rFonts w:ascii="Times New Roman" w:hAnsi="Times New Roman" w:cs="Times New Roman"/>
          <w:bCs/>
          <w:sz w:val="26"/>
          <w:szCs w:val="26"/>
        </w:rPr>
        <w:t xml:space="preserve">базового норматива затрат </w:t>
      </w:r>
      <w:r w:rsidR="00F35BB8">
        <w:rPr>
          <w:rFonts w:ascii="Times New Roman" w:hAnsi="Times New Roman" w:cs="Times New Roman"/>
          <w:bCs/>
          <w:sz w:val="26"/>
          <w:szCs w:val="26"/>
        </w:rPr>
        <w:t xml:space="preserve">муниципальных услуг направлялся на проверку министерству финансов Приморского края и </w:t>
      </w:r>
      <w:r w:rsidR="00F35BB8">
        <w:rPr>
          <w:rFonts w:ascii="Times New Roman" w:hAnsi="Times New Roman" w:cs="Times New Roman"/>
          <w:bCs/>
          <w:sz w:val="26"/>
          <w:szCs w:val="26"/>
        </w:rPr>
        <w:lastRenderedPageBreak/>
        <w:t>министерству образования Приморского края, замечаний не поступало, вопрос утверждения базового норматива затрат на контроле у данных министерств.</w:t>
      </w:r>
    </w:p>
    <w:p w:rsidR="00DA5204" w:rsidRDefault="00DA5204" w:rsidP="000918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045E5" w:rsidRDefault="009045E5" w:rsidP="000918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8EA" w:rsidRDefault="000918EA" w:rsidP="000918E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2A22" w:rsidRDefault="003A2A22" w:rsidP="0074023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3A2A22" w:rsidRPr="000918EA" w:rsidRDefault="00A115C9" w:rsidP="00740238">
      <w:pPr>
        <w:spacing w:after="0"/>
        <w:ind w:firstLine="70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Приложения</w:t>
      </w:r>
      <w:r w:rsidR="00F94DDF">
        <w:rPr>
          <w:rFonts w:ascii="Times New Roman" w:hAnsi="Times New Roman" w:cs="Times New Roman"/>
          <w:bCs/>
          <w:sz w:val="26"/>
          <w:szCs w:val="26"/>
        </w:rPr>
        <w:t>:</w:t>
      </w:r>
      <w:r w:rsidR="000918EA">
        <w:rPr>
          <w:rFonts w:ascii="Times New Roman" w:hAnsi="Times New Roman" w:cs="Times New Roman"/>
          <w:bCs/>
          <w:sz w:val="26"/>
          <w:szCs w:val="26"/>
        </w:rPr>
        <w:t xml:space="preserve"> в 1 экз.</w:t>
      </w:r>
    </w:p>
    <w:p w:rsidR="003A2A22" w:rsidRPr="000918EA" w:rsidRDefault="003A2A22" w:rsidP="00740238">
      <w:pPr>
        <w:spacing w:after="0"/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:rsidR="00AB5900" w:rsidRDefault="00AB5900" w:rsidP="0074023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AB5900" w:rsidRDefault="00AB5900" w:rsidP="0074023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0918EA" w:rsidRDefault="000918EA" w:rsidP="0074023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0918EA" w:rsidRDefault="000918EA" w:rsidP="0074023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AB5900" w:rsidRDefault="00AB5900" w:rsidP="0074023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AB5900" w:rsidRDefault="00AB5900" w:rsidP="0074023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783A20" w:rsidRDefault="00783A20" w:rsidP="0074023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783A20" w:rsidRDefault="00783A20" w:rsidP="0074023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740238" w:rsidRPr="00740238" w:rsidRDefault="00740238" w:rsidP="0074023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740238">
        <w:rPr>
          <w:rFonts w:ascii="Times New Roman" w:hAnsi="Times New Roman" w:cs="Times New Roman"/>
          <w:sz w:val="20"/>
          <w:szCs w:val="20"/>
        </w:rPr>
        <w:t xml:space="preserve">Исп.: </w:t>
      </w:r>
      <w:r w:rsidR="00453841">
        <w:rPr>
          <w:rFonts w:ascii="Times New Roman" w:hAnsi="Times New Roman" w:cs="Times New Roman"/>
          <w:sz w:val="20"/>
          <w:szCs w:val="20"/>
        </w:rPr>
        <w:t>П</w:t>
      </w:r>
      <w:r w:rsidRPr="00740238">
        <w:rPr>
          <w:rFonts w:ascii="Times New Roman" w:hAnsi="Times New Roman" w:cs="Times New Roman"/>
          <w:sz w:val="20"/>
          <w:szCs w:val="20"/>
        </w:rPr>
        <w:t>.</w:t>
      </w:r>
      <w:r w:rsidR="0052617B">
        <w:rPr>
          <w:rFonts w:ascii="Times New Roman" w:hAnsi="Times New Roman" w:cs="Times New Roman"/>
          <w:sz w:val="20"/>
          <w:szCs w:val="20"/>
        </w:rPr>
        <w:t xml:space="preserve"> </w:t>
      </w:r>
      <w:r w:rsidR="00E618F8">
        <w:rPr>
          <w:rFonts w:ascii="Times New Roman" w:hAnsi="Times New Roman" w:cs="Times New Roman"/>
          <w:sz w:val="20"/>
          <w:szCs w:val="20"/>
        </w:rPr>
        <w:t>Е</w:t>
      </w:r>
      <w:r w:rsidRPr="00740238">
        <w:rPr>
          <w:rFonts w:ascii="Times New Roman" w:hAnsi="Times New Roman" w:cs="Times New Roman"/>
          <w:sz w:val="20"/>
          <w:szCs w:val="20"/>
        </w:rPr>
        <w:t>.</w:t>
      </w:r>
      <w:r w:rsidR="003E5A01">
        <w:rPr>
          <w:rFonts w:ascii="Times New Roman" w:hAnsi="Times New Roman" w:cs="Times New Roman"/>
          <w:sz w:val="20"/>
          <w:szCs w:val="20"/>
        </w:rPr>
        <w:t xml:space="preserve"> </w:t>
      </w:r>
      <w:r w:rsidR="00453841">
        <w:rPr>
          <w:rFonts w:ascii="Times New Roman" w:hAnsi="Times New Roman" w:cs="Times New Roman"/>
          <w:sz w:val="20"/>
          <w:szCs w:val="20"/>
        </w:rPr>
        <w:t>Береговая</w:t>
      </w:r>
    </w:p>
    <w:p w:rsidR="00740238" w:rsidRPr="00740238" w:rsidRDefault="00740238" w:rsidP="00740238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740238">
        <w:rPr>
          <w:rFonts w:ascii="Times New Roman" w:hAnsi="Times New Roman" w:cs="Times New Roman"/>
          <w:sz w:val="20"/>
          <w:szCs w:val="20"/>
        </w:rPr>
        <w:t>4-</w:t>
      </w:r>
      <w:r w:rsidR="00E618F8">
        <w:rPr>
          <w:rFonts w:ascii="Times New Roman" w:hAnsi="Times New Roman" w:cs="Times New Roman"/>
          <w:sz w:val="20"/>
          <w:szCs w:val="20"/>
        </w:rPr>
        <w:t>14</w:t>
      </w:r>
      <w:r w:rsidRPr="00740238">
        <w:rPr>
          <w:rFonts w:ascii="Times New Roman" w:hAnsi="Times New Roman" w:cs="Times New Roman"/>
          <w:sz w:val="20"/>
          <w:szCs w:val="20"/>
        </w:rPr>
        <w:t>-</w:t>
      </w:r>
      <w:r w:rsidR="00E618F8">
        <w:rPr>
          <w:rFonts w:ascii="Times New Roman" w:hAnsi="Times New Roman" w:cs="Times New Roman"/>
          <w:sz w:val="20"/>
          <w:szCs w:val="20"/>
        </w:rPr>
        <w:t>91</w:t>
      </w:r>
    </w:p>
    <w:sectPr w:rsidR="00740238" w:rsidRPr="00740238" w:rsidSect="00B02E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C19"/>
    <w:multiLevelType w:val="hybridMultilevel"/>
    <w:tmpl w:val="5F7A4450"/>
    <w:lvl w:ilvl="0" w:tplc="30DA7FF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33405A"/>
    <w:multiLevelType w:val="hybridMultilevel"/>
    <w:tmpl w:val="4ECEB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90F43"/>
    <w:multiLevelType w:val="hybridMultilevel"/>
    <w:tmpl w:val="5F7A4450"/>
    <w:lvl w:ilvl="0" w:tplc="30DA7FF6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95"/>
    <w:rsid w:val="00001489"/>
    <w:rsid w:val="00055F23"/>
    <w:rsid w:val="00065050"/>
    <w:rsid w:val="00074924"/>
    <w:rsid w:val="000918EA"/>
    <w:rsid w:val="000A624D"/>
    <w:rsid w:val="000E034A"/>
    <w:rsid w:val="00117D6E"/>
    <w:rsid w:val="00121CD9"/>
    <w:rsid w:val="00145C5A"/>
    <w:rsid w:val="00186F85"/>
    <w:rsid w:val="0019380A"/>
    <w:rsid w:val="00195158"/>
    <w:rsid w:val="001A317E"/>
    <w:rsid w:val="001A5BDC"/>
    <w:rsid w:val="00203235"/>
    <w:rsid w:val="002322AD"/>
    <w:rsid w:val="00233DE5"/>
    <w:rsid w:val="00257FE9"/>
    <w:rsid w:val="0027118D"/>
    <w:rsid w:val="002734BF"/>
    <w:rsid w:val="00281CEF"/>
    <w:rsid w:val="002C42BD"/>
    <w:rsid w:val="002F2D3D"/>
    <w:rsid w:val="00302586"/>
    <w:rsid w:val="00326754"/>
    <w:rsid w:val="003529B8"/>
    <w:rsid w:val="003702E8"/>
    <w:rsid w:val="003A271E"/>
    <w:rsid w:val="003A2A22"/>
    <w:rsid w:val="003B01D8"/>
    <w:rsid w:val="003B0541"/>
    <w:rsid w:val="003C4857"/>
    <w:rsid w:val="003C49D5"/>
    <w:rsid w:val="003D17B0"/>
    <w:rsid w:val="003E5A01"/>
    <w:rsid w:val="003F0FB1"/>
    <w:rsid w:val="003F6296"/>
    <w:rsid w:val="00443162"/>
    <w:rsid w:val="00453841"/>
    <w:rsid w:val="004C58EA"/>
    <w:rsid w:val="004D084B"/>
    <w:rsid w:val="005204B0"/>
    <w:rsid w:val="0052617B"/>
    <w:rsid w:val="00531CA7"/>
    <w:rsid w:val="0053720A"/>
    <w:rsid w:val="0055095F"/>
    <w:rsid w:val="00573BC3"/>
    <w:rsid w:val="005B608B"/>
    <w:rsid w:val="005C2DA9"/>
    <w:rsid w:val="005F429A"/>
    <w:rsid w:val="006138FB"/>
    <w:rsid w:val="00625A1D"/>
    <w:rsid w:val="00626BD0"/>
    <w:rsid w:val="0064744A"/>
    <w:rsid w:val="00654A98"/>
    <w:rsid w:val="0066382F"/>
    <w:rsid w:val="00670270"/>
    <w:rsid w:val="00672DCA"/>
    <w:rsid w:val="006D1874"/>
    <w:rsid w:val="006D4C7D"/>
    <w:rsid w:val="006E641B"/>
    <w:rsid w:val="00723F06"/>
    <w:rsid w:val="00724063"/>
    <w:rsid w:val="00725101"/>
    <w:rsid w:val="007262B3"/>
    <w:rsid w:val="00740238"/>
    <w:rsid w:val="00744E4B"/>
    <w:rsid w:val="00756749"/>
    <w:rsid w:val="0077090C"/>
    <w:rsid w:val="00783A20"/>
    <w:rsid w:val="007B28F3"/>
    <w:rsid w:val="007B494F"/>
    <w:rsid w:val="007D1255"/>
    <w:rsid w:val="0082420F"/>
    <w:rsid w:val="00835AA0"/>
    <w:rsid w:val="00841588"/>
    <w:rsid w:val="00874358"/>
    <w:rsid w:val="008A4D41"/>
    <w:rsid w:val="009045E5"/>
    <w:rsid w:val="00954D6A"/>
    <w:rsid w:val="009556FB"/>
    <w:rsid w:val="00990D2C"/>
    <w:rsid w:val="00992E91"/>
    <w:rsid w:val="009B3107"/>
    <w:rsid w:val="009D1BD1"/>
    <w:rsid w:val="009F38A8"/>
    <w:rsid w:val="009F7487"/>
    <w:rsid w:val="00A061A9"/>
    <w:rsid w:val="00A115C9"/>
    <w:rsid w:val="00A11E09"/>
    <w:rsid w:val="00A62A79"/>
    <w:rsid w:val="00AA20D0"/>
    <w:rsid w:val="00AA4518"/>
    <w:rsid w:val="00AA4815"/>
    <w:rsid w:val="00AB5900"/>
    <w:rsid w:val="00B02ED8"/>
    <w:rsid w:val="00B07FAB"/>
    <w:rsid w:val="00B21C87"/>
    <w:rsid w:val="00B257AD"/>
    <w:rsid w:val="00BA20CB"/>
    <w:rsid w:val="00BA36AC"/>
    <w:rsid w:val="00BC322C"/>
    <w:rsid w:val="00BC444C"/>
    <w:rsid w:val="00C66B16"/>
    <w:rsid w:val="00CB76C1"/>
    <w:rsid w:val="00CD23AB"/>
    <w:rsid w:val="00CD6633"/>
    <w:rsid w:val="00CE3AE9"/>
    <w:rsid w:val="00CF1573"/>
    <w:rsid w:val="00CF7F40"/>
    <w:rsid w:val="00D04776"/>
    <w:rsid w:val="00D309E0"/>
    <w:rsid w:val="00D34FB7"/>
    <w:rsid w:val="00D41995"/>
    <w:rsid w:val="00D53087"/>
    <w:rsid w:val="00D62A56"/>
    <w:rsid w:val="00D62C3F"/>
    <w:rsid w:val="00DA5204"/>
    <w:rsid w:val="00DC3F39"/>
    <w:rsid w:val="00DD2198"/>
    <w:rsid w:val="00DE0B35"/>
    <w:rsid w:val="00DF6C1F"/>
    <w:rsid w:val="00DF74D8"/>
    <w:rsid w:val="00E14B56"/>
    <w:rsid w:val="00E278C6"/>
    <w:rsid w:val="00E46FDE"/>
    <w:rsid w:val="00E618F8"/>
    <w:rsid w:val="00E84D49"/>
    <w:rsid w:val="00EE231B"/>
    <w:rsid w:val="00F30F43"/>
    <w:rsid w:val="00F35BB8"/>
    <w:rsid w:val="00F73021"/>
    <w:rsid w:val="00F94DDF"/>
    <w:rsid w:val="00FE717F"/>
    <w:rsid w:val="00FE78D2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7E"/>
    <w:pPr>
      <w:ind w:left="720"/>
      <w:contextualSpacing/>
    </w:pPr>
  </w:style>
  <w:style w:type="table" w:styleId="a4">
    <w:name w:val="Table Grid"/>
    <w:basedOn w:val="a1"/>
    <w:uiPriority w:val="59"/>
    <w:rsid w:val="00CE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17E"/>
    <w:pPr>
      <w:ind w:left="720"/>
      <w:contextualSpacing/>
    </w:pPr>
  </w:style>
  <w:style w:type="table" w:styleId="a4">
    <w:name w:val="Table Grid"/>
    <w:basedOn w:val="a1"/>
    <w:uiPriority w:val="59"/>
    <w:rsid w:val="00CE3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7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2025-03-17T03:46:00Z</cp:lastPrinted>
  <dcterms:created xsi:type="dcterms:W3CDTF">2020-12-01T06:48:00Z</dcterms:created>
  <dcterms:modified xsi:type="dcterms:W3CDTF">2025-03-17T03:49:00Z</dcterms:modified>
</cp:coreProperties>
</file>